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02" w:rsidRPr="001D4E7D" w:rsidRDefault="00C61202" w:rsidP="00C61202">
      <w:pPr>
        <w:jc w:val="center"/>
        <w:rPr>
          <w:rFonts w:ascii="Arial Narrow" w:hAnsi="Arial Narrow"/>
          <w:b/>
          <w:sz w:val="24"/>
          <w:szCs w:val="24"/>
          <w:lang w:val="bg-BG"/>
        </w:rPr>
      </w:pPr>
      <w:r w:rsidRPr="001D4E7D">
        <w:rPr>
          <w:rFonts w:ascii="Arial Narrow" w:hAnsi="Arial Narrow"/>
          <w:b/>
          <w:sz w:val="24"/>
          <w:szCs w:val="24"/>
        </w:rPr>
        <w:t>С</w:t>
      </w:r>
      <w:r w:rsidR="006F42BB" w:rsidRPr="001D4E7D">
        <w:rPr>
          <w:rFonts w:ascii="Arial Narrow" w:hAnsi="Arial Narrow"/>
          <w:b/>
          <w:sz w:val="24"/>
          <w:szCs w:val="24"/>
          <w:lang w:val="bg-BG"/>
        </w:rPr>
        <w:t xml:space="preserve"> </w:t>
      </w:r>
      <w:r w:rsidRPr="001D4E7D">
        <w:rPr>
          <w:rFonts w:ascii="Arial Narrow" w:hAnsi="Arial Narrow"/>
          <w:b/>
          <w:sz w:val="24"/>
          <w:szCs w:val="24"/>
        </w:rPr>
        <w:t>Т</w:t>
      </w:r>
      <w:r w:rsidR="006F42BB" w:rsidRPr="001D4E7D">
        <w:rPr>
          <w:rFonts w:ascii="Arial Narrow" w:hAnsi="Arial Narrow"/>
          <w:b/>
          <w:sz w:val="24"/>
          <w:szCs w:val="24"/>
          <w:lang w:val="bg-BG"/>
        </w:rPr>
        <w:t xml:space="preserve"> </w:t>
      </w:r>
      <w:r w:rsidRPr="001D4E7D">
        <w:rPr>
          <w:rFonts w:ascii="Arial Narrow" w:hAnsi="Arial Narrow"/>
          <w:b/>
          <w:sz w:val="24"/>
          <w:szCs w:val="24"/>
        </w:rPr>
        <w:t>А</w:t>
      </w:r>
      <w:r w:rsidR="006F42BB" w:rsidRPr="001D4E7D">
        <w:rPr>
          <w:rFonts w:ascii="Arial Narrow" w:hAnsi="Arial Narrow"/>
          <w:b/>
          <w:sz w:val="24"/>
          <w:szCs w:val="24"/>
          <w:lang w:val="bg-BG"/>
        </w:rPr>
        <w:t xml:space="preserve"> </w:t>
      </w:r>
      <w:r w:rsidRPr="001D4E7D">
        <w:rPr>
          <w:rFonts w:ascii="Arial Narrow" w:hAnsi="Arial Narrow"/>
          <w:b/>
          <w:sz w:val="24"/>
          <w:szCs w:val="24"/>
        </w:rPr>
        <w:t>Н</w:t>
      </w:r>
      <w:r w:rsidR="006F42BB" w:rsidRPr="001D4E7D">
        <w:rPr>
          <w:rFonts w:ascii="Arial Narrow" w:hAnsi="Arial Narrow"/>
          <w:b/>
          <w:sz w:val="24"/>
          <w:szCs w:val="24"/>
          <w:lang w:val="bg-BG"/>
        </w:rPr>
        <w:t xml:space="preserve"> </w:t>
      </w:r>
      <w:r w:rsidRPr="001D4E7D">
        <w:rPr>
          <w:rFonts w:ascii="Arial Narrow" w:hAnsi="Arial Narrow"/>
          <w:b/>
          <w:sz w:val="24"/>
          <w:szCs w:val="24"/>
        </w:rPr>
        <w:t>О</w:t>
      </w:r>
      <w:r w:rsidR="006F42BB" w:rsidRPr="001D4E7D">
        <w:rPr>
          <w:rFonts w:ascii="Arial Narrow" w:hAnsi="Arial Narrow"/>
          <w:b/>
          <w:sz w:val="24"/>
          <w:szCs w:val="24"/>
          <w:lang w:val="bg-BG"/>
        </w:rPr>
        <w:t xml:space="preserve"> </w:t>
      </w:r>
      <w:r w:rsidRPr="001D4E7D">
        <w:rPr>
          <w:rFonts w:ascii="Arial Narrow" w:hAnsi="Arial Narrow"/>
          <w:b/>
          <w:sz w:val="24"/>
          <w:szCs w:val="24"/>
        </w:rPr>
        <w:t>В</w:t>
      </w:r>
      <w:r w:rsidR="006F42BB" w:rsidRPr="001D4E7D">
        <w:rPr>
          <w:rFonts w:ascii="Arial Narrow" w:hAnsi="Arial Narrow"/>
          <w:b/>
          <w:sz w:val="24"/>
          <w:szCs w:val="24"/>
          <w:lang w:val="bg-BG"/>
        </w:rPr>
        <w:t xml:space="preserve"> </w:t>
      </w:r>
      <w:r w:rsidRPr="001D4E7D">
        <w:rPr>
          <w:rFonts w:ascii="Arial Narrow" w:hAnsi="Arial Narrow"/>
          <w:b/>
          <w:sz w:val="24"/>
          <w:szCs w:val="24"/>
        </w:rPr>
        <w:t>И</w:t>
      </w:r>
      <w:r w:rsidR="006F42BB" w:rsidRPr="001D4E7D">
        <w:rPr>
          <w:rFonts w:ascii="Arial Narrow" w:hAnsi="Arial Narrow"/>
          <w:b/>
          <w:sz w:val="24"/>
          <w:szCs w:val="24"/>
          <w:lang w:val="bg-BG"/>
        </w:rPr>
        <w:t xml:space="preserve"> </w:t>
      </w:r>
      <w:r w:rsidRPr="001D4E7D">
        <w:rPr>
          <w:rFonts w:ascii="Arial Narrow" w:hAnsi="Arial Narrow"/>
          <w:b/>
          <w:sz w:val="24"/>
          <w:szCs w:val="24"/>
        </w:rPr>
        <w:t>Щ</w:t>
      </w:r>
      <w:r w:rsidR="006F42BB" w:rsidRPr="001D4E7D">
        <w:rPr>
          <w:rFonts w:ascii="Arial Narrow" w:hAnsi="Arial Narrow"/>
          <w:b/>
          <w:sz w:val="24"/>
          <w:szCs w:val="24"/>
          <w:lang w:val="bg-BG"/>
        </w:rPr>
        <w:t xml:space="preserve"> </w:t>
      </w:r>
      <w:r w:rsidRPr="001D4E7D">
        <w:rPr>
          <w:rFonts w:ascii="Arial Narrow" w:hAnsi="Arial Narrow"/>
          <w:b/>
          <w:sz w:val="24"/>
          <w:szCs w:val="24"/>
        </w:rPr>
        <w:t>Е</w:t>
      </w:r>
    </w:p>
    <w:p w:rsidR="00C61202" w:rsidRPr="001D4E7D" w:rsidRDefault="00C61202" w:rsidP="001B037F">
      <w:pPr>
        <w:spacing w:after="80"/>
        <w:jc w:val="center"/>
        <w:rPr>
          <w:rFonts w:ascii="Arial Narrow" w:hAnsi="Arial Narrow"/>
          <w:b/>
          <w:sz w:val="24"/>
          <w:szCs w:val="24"/>
          <w:lang w:val="bg-BG"/>
        </w:rPr>
      </w:pPr>
      <w:proofErr w:type="spellStart"/>
      <w:proofErr w:type="gramStart"/>
      <w:r w:rsidRPr="001D4E7D">
        <w:rPr>
          <w:rFonts w:ascii="Arial Narrow" w:hAnsi="Arial Narrow"/>
          <w:b/>
          <w:sz w:val="24"/>
          <w:szCs w:val="24"/>
        </w:rPr>
        <w:t>от</w:t>
      </w:r>
      <w:proofErr w:type="spellEnd"/>
      <w:proofErr w:type="gramEnd"/>
      <w:r w:rsidRPr="001D4E7D">
        <w:rPr>
          <w:rFonts w:ascii="Arial Narrow" w:hAnsi="Arial Narrow"/>
          <w:b/>
          <w:sz w:val="24"/>
          <w:szCs w:val="24"/>
        </w:rPr>
        <w:t xml:space="preserve"> </w:t>
      </w:r>
      <w:proofErr w:type="spellStart"/>
      <w:r w:rsidRPr="001D4E7D">
        <w:rPr>
          <w:rFonts w:ascii="Arial Narrow" w:hAnsi="Arial Narrow"/>
          <w:b/>
          <w:sz w:val="24"/>
          <w:szCs w:val="24"/>
        </w:rPr>
        <w:t>проф</w:t>
      </w:r>
      <w:proofErr w:type="spellEnd"/>
      <w:r w:rsidRPr="001D4E7D">
        <w:rPr>
          <w:rFonts w:ascii="Arial Narrow" w:hAnsi="Arial Narrow"/>
          <w:b/>
          <w:sz w:val="24"/>
          <w:szCs w:val="24"/>
        </w:rPr>
        <w:t xml:space="preserve">. </w:t>
      </w:r>
      <w:proofErr w:type="gramStart"/>
      <w:r w:rsidRPr="001D4E7D">
        <w:rPr>
          <w:rFonts w:ascii="Arial Narrow" w:hAnsi="Arial Narrow"/>
          <w:b/>
          <w:sz w:val="24"/>
          <w:szCs w:val="24"/>
        </w:rPr>
        <w:t>д-р</w:t>
      </w:r>
      <w:proofErr w:type="gramEnd"/>
      <w:r w:rsidRPr="001D4E7D">
        <w:rPr>
          <w:rFonts w:ascii="Arial Narrow" w:hAnsi="Arial Narrow"/>
          <w:b/>
          <w:sz w:val="24"/>
          <w:szCs w:val="24"/>
        </w:rPr>
        <w:t xml:space="preserve"> </w:t>
      </w:r>
      <w:r w:rsidRPr="001D4E7D">
        <w:rPr>
          <w:rFonts w:ascii="Arial Narrow" w:hAnsi="Arial Narrow"/>
          <w:b/>
          <w:sz w:val="24"/>
          <w:szCs w:val="24"/>
          <w:lang w:val="bg-BG"/>
        </w:rPr>
        <w:t>Пламен Борисов Савов</w:t>
      </w:r>
    </w:p>
    <w:p w:rsidR="00C61202" w:rsidRPr="001D4E7D" w:rsidRDefault="00C61202" w:rsidP="001B037F">
      <w:pPr>
        <w:spacing w:after="80"/>
        <w:jc w:val="center"/>
        <w:rPr>
          <w:rFonts w:ascii="Arial Narrow" w:hAnsi="Arial Narrow"/>
          <w:sz w:val="24"/>
          <w:szCs w:val="24"/>
        </w:rPr>
      </w:pPr>
      <w:proofErr w:type="spellStart"/>
      <w:proofErr w:type="gramStart"/>
      <w:r w:rsidRPr="001D4E7D">
        <w:rPr>
          <w:rFonts w:ascii="Arial Narrow" w:hAnsi="Arial Narrow"/>
          <w:sz w:val="24"/>
          <w:szCs w:val="24"/>
        </w:rPr>
        <w:t>по</w:t>
      </w:r>
      <w:proofErr w:type="spellEnd"/>
      <w:proofErr w:type="gramEnd"/>
      <w:r w:rsidRPr="001D4E7D">
        <w:rPr>
          <w:rFonts w:ascii="Arial Narrow" w:hAnsi="Arial Narrow"/>
          <w:sz w:val="24"/>
          <w:szCs w:val="24"/>
        </w:rPr>
        <w:t xml:space="preserve"> </w:t>
      </w:r>
      <w:proofErr w:type="spellStart"/>
      <w:r w:rsidRPr="001D4E7D">
        <w:rPr>
          <w:rFonts w:ascii="Arial Narrow" w:hAnsi="Arial Narrow"/>
          <w:sz w:val="24"/>
          <w:szCs w:val="24"/>
        </w:rPr>
        <w:t>конкурс</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за</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заемане</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на</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академичната</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длъжност</w:t>
      </w:r>
      <w:proofErr w:type="spellEnd"/>
      <w:r w:rsidRPr="001D4E7D">
        <w:rPr>
          <w:rFonts w:ascii="Arial Narrow" w:hAnsi="Arial Narrow"/>
          <w:sz w:val="24"/>
          <w:szCs w:val="24"/>
        </w:rPr>
        <w:t xml:space="preserve"> „</w:t>
      </w:r>
      <w:r w:rsidR="003C1252" w:rsidRPr="001D4E7D">
        <w:rPr>
          <w:rFonts w:ascii="Arial Narrow" w:hAnsi="Arial Narrow"/>
          <w:b/>
          <w:sz w:val="24"/>
          <w:szCs w:val="24"/>
          <w:lang w:val="bg-BG"/>
        </w:rPr>
        <w:t>Професор</w:t>
      </w:r>
      <w:r w:rsidRPr="001D4E7D">
        <w:rPr>
          <w:rFonts w:ascii="Arial Narrow" w:hAnsi="Arial Narrow"/>
          <w:sz w:val="24"/>
          <w:szCs w:val="24"/>
        </w:rPr>
        <w:t>“</w:t>
      </w:r>
    </w:p>
    <w:p w:rsidR="003C1252" w:rsidRPr="001D4E7D" w:rsidRDefault="00C61202" w:rsidP="003C1252">
      <w:pPr>
        <w:tabs>
          <w:tab w:val="left" w:pos="360"/>
          <w:tab w:val="left" w:pos="720"/>
        </w:tabs>
        <w:jc w:val="both"/>
        <w:rPr>
          <w:rFonts w:ascii="Arial Narrow" w:hAnsi="Arial Narrow" w:cs="Arial"/>
          <w:b/>
          <w:sz w:val="24"/>
          <w:szCs w:val="24"/>
        </w:rPr>
      </w:pPr>
      <w:proofErr w:type="spellStart"/>
      <w:proofErr w:type="gramStart"/>
      <w:r w:rsidRPr="001D4E7D">
        <w:rPr>
          <w:rFonts w:ascii="Arial Narrow" w:hAnsi="Arial Narrow"/>
          <w:sz w:val="24"/>
          <w:szCs w:val="24"/>
        </w:rPr>
        <w:t>по</w:t>
      </w:r>
      <w:proofErr w:type="spellEnd"/>
      <w:proofErr w:type="gramEnd"/>
      <w:r w:rsidRPr="001D4E7D">
        <w:rPr>
          <w:rFonts w:ascii="Arial Narrow" w:hAnsi="Arial Narrow"/>
          <w:sz w:val="24"/>
          <w:szCs w:val="24"/>
        </w:rPr>
        <w:t xml:space="preserve"> </w:t>
      </w:r>
      <w:proofErr w:type="spellStart"/>
      <w:r w:rsidRPr="001D4E7D">
        <w:rPr>
          <w:rFonts w:ascii="Arial Narrow" w:hAnsi="Arial Narrow"/>
          <w:sz w:val="24"/>
          <w:szCs w:val="24"/>
        </w:rPr>
        <w:t>професионално</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направление</w:t>
      </w:r>
      <w:proofErr w:type="spellEnd"/>
      <w:r w:rsidRPr="001D4E7D">
        <w:rPr>
          <w:rFonts w:ascii="Arial Narrow" w:hAnsi="Arial Narrow"/>
          <w:sz w:val="24"/>
          <w:szCs w:val="24"/>
        </w:rPr>
        <w:t xml:space="preserve"> </w:t>
      </w:r>
      <w:r w:rsidR="003C1252" w:rsidRPr="001D4E7D">
        <w:rPr>
          <w:rFonts w:ascii="Arial Narrow" w:hAnsi="Arial Narrow" w:cs="Arial"/>
          <w:sz w:val="24"/>
          <w:szCs w:val="24"/>
        </w:rPr>
        <w:t>4.4. „</w:t>
      </w:r>
      <w:proofErr w:type="spellStart"/>
      <w:r w:rsidR="003C1252" w:rsidRPr="001D4E7D">
        <w:rPr>
          <w:rFonts w:ascii="Arial Narrow" w:hAnsi="Arial Narrow" w:cs="Arial"/>
          <w:b/>
          <w:sz w:val="24"/>
          <w:szCs w:val="24"/>
        </w:rPr>
        <w:t>Науки</w:t>
      </w:r>
      <w:proofErr w:type="spellEnd"/>
      <w:r w:rsidR="003C1252" w:rsidRPr="001D4E7D">
        <w:rPr>
          <w:rFonts w:ascii="Arial Narrow" w:hAnsi="Arial Narrow" w:cs="Arial"/>
          <w:b/>
          <w:sz w:val="24"/>
          <w:szCs w:val="24"/>
        </w:rPr>
        <w:t xml:space="preserve"> </w:t>
      </w:r>
      <w:proofErr w:type="spellStart"/>
      <w:r w:rsidR="003C1252" w:rsidRPr="001D4E7D">
        <w:rPr>
          <w:rFonts w:ascii="Arial Narrow" w:hAnsi="Arial Narrow" w:cs="Arial"/>
          <w:b/>
          <w:sz w:val="24"/>
          <w:szCs w:val="24"/>
        </w:rPr>
        <w:t>за</w:t>
      </w:r>
      <w:proofErr w:type="spellEnd"/>
      <w:r w:rsidR="003C1252" w:rsidRPr="001D4E7D">
        <w:rPr>
          <w:rFonts w:ascii="Arial Narrow" w:hAnsi="Arial Narrow" w:cs="Arial"/>
          <w:b/>
          <w:sz w:val="24"/>
          <w:szCs w:val="24"/>
        </w:rPr>
        <w:t xml:space="preserve"> </w:t>
      </w:r>
      <w:proofErr w:type="spellStart"/>
      <w:r w:rsidR="003C1252" w:rsidRPr="001D4E7D">
        <w:rPr>
          <w:rFonts w:ascii="Arial Narrow" w:hAnsi="Arial Narrow" w:cs="Arial"/>
          <w:b/>
          <w:sz w:val="24"/>
          <w:szCs w:val="24"/>
        </w:rPr>
        <w:t>Земята</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по</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научна</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специалност</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b/>
          <w:sz w:val="24"/>
          <w:szCs w:val="24"/>
        </w:rPr>
        <w:t>Системи</w:t>
      </w:r>
      <w:proofErr w:type="spellEnd"/>
      <w:r w:rsidR="003C1252" w:rsidRPr="001D4E7D">
        <w:rPr>
          <w:rFonts w:ascii="Arial Narrow" w:hAnsi="Arial Narrow" w:cs="Arial"/>
          <w:b/>
          <w:sz w:val="24"/>
          <w:szCs w:val="24"/>
        </w:rPr>
        <w:t xml:space="preserve"> и </w:t>
      </w:r>
      <w:proofErr w:type="spellStart"/>
      <w:r w:rsidR="003C1252" w:rsidRPr="001D4E7D">
        <w:rPr>
          <w:rFonts w:ascii="Arial Narrow" w:hAnsi="Arial Narrow" w:cs="Arial"/>
          <w:b/>
          <w:sz w:val="24"/>
          <w:szCs w:val="24"/>
        </w:rPr>
        <w:t>устройства</w:t>
      </w:r>
      <w:proofErr w:type="spellEnd"/>
      <w:r w:rsidR="003C1252" w:rsidRPr="001D4E7D">
        <w:rPr>
          <w:rFonts w:ascii="Arial Narrow" w:hAnsi="Arial Narrow" w:cs="Arial"/>
          <w:b/>
          <w:sz w:val="24"/>
          <w:szCs w:val="24"/>
        </w:rPr>
        <w:t xml:space="preserve"> </w:t>
      </w:r>
      <w:proofErr w:type="spellStart"/>
      <w:r w:rsidR="003C1252" w:rsidRPr="001D4E7D">
        <w:rPr>
          <w:rFonts w:ascii="Arial Narrow" w:hAnsi="Arial Narrow" w:cs="Arial"/>
          <w:b/>
          <w:sz w:val="24"/>
          <w:szCs w:val="24"/>
        </w:rPr>
        <w:t>за</w:t>
      </w:r>
      <w:proofErr w:type="spellEnd"/>
      <w:r w:rsidR="003C1252" w:rsidRPr="001D4E7D">
        <w:rPr>
          <w:rFonts w:ascii="Arial Narrow" w:hAnsi="Arial Narrow" w:cs="Arial"/>
          <w:b/>
          <w:sz w:val="24"/>
          <w:szCs w:val="24"/>
        </w:rPr>
        <w:t xml:space="preserve"> </w:t>
      </w:r>
      <w:proofErr w:type="spellStart"/>
      <w:r w:rsidR="003C1252" w:rsidRPr="001D4E7D">
        <w:rPr>
          <w:rFonts w:ascii="Arial Narrow" w:hAnsi="Arial Narrow" w:cs="Arial"/>
          <w:b/>
          <w:sz w:val="24"/>
          <w:szCs w:val="24"/>
        </w:rPr>
        <w:t>опазване</w:t>
      </w:r>
      <w:proofErr w:type="spellEnd"/>
      <w:r w:rsidR="003C1252" w:rsidRPr="001D4E7D">
        <w:rPr>
          <w:rFonts w:ascii="Arial Narrow" w:hAnsi="Arial Narrow" w:cs="Arial"/>
          <w:b/>
          <w:sz w:val="24"/>
          <w:szCs w:val="24"/>
        </w:rPr>
        <w:t xml:space="preserve"> </w:t>
      </w:r>
      <w:proofErr w:type="spellStart"/>
      <w:r w:rsidR="003C1252" w:rsidRPr="001D4E7D">
        <w:rPr>
          <w:rFonts w:ascii="Arial Narrow" w:hAnsi="Arial Narrow" w:cs="Arial"/>
          <w:b/>
          <w:sz w:val="24"/>
          <w:szCs w:val="24"/>
        </w:rPr>
        <w:t>на</w:t>
      </w:r>
      <w:proofErr w:type="spellEnd"/>
      <w:r w:rsidR="003C1252" w:rsidRPr="001D4E7D">
        <w:rPr>
          <w:rFonts w:ascii="Arial Narrow" w:hAnsi="Arial Narrow" w:cs="Arial"/>
          <w:b/>
          <w:sz w:val="24"/>
          <w:szCs w:val="24"/>
        </w:rPr>
        <w:t xml:space="preserve"> </w:t>
      </w:r>
      <w:proofErr w:type="spellStart"/>
      <w:r w:rsidR="003C1252" w:rsidRPr="001D4E7D">
        <w:rPr>
          <w:rFonts w:ascii="Arial Narrow" w:hAnsi="Arial Narrow" w:cs="Arial"/>
          <w:b/>
          <w:sz w:val="24"/>
          <w:szCs w:val="24"/>
        </w:rPr>
        <w:t>околната</w:t>
      </w:r>
      <w:proofErr w:type="spellEnd"/>
      <w:r w:rsidR="003C1252" w:rsidRPr="001D4E7D">
        <w:rPr>
          <w:rFonts w:ascii="Arial Narrow" w:hAnsi="Arial Narrow" w:cs="Arial"/>
          <w:b/>
          <w:sz w:val="24"/>
          <w:szCs w:val="24"/>
        </w:rPr>
        <w:t xml:space="preserve"> с</w:t>
      </w:r>
      <w:r w:rsidR="003C1252" w:rsidRPr="001D4E7D">
        <w:rPr>
          <w:rFonts w:ascii="Arial Narrow" w:hAnsi="Arial Narrow" w:cs="Arial"/>
          <w:b/>
          <w:sz w:val="24"/>
          <w:szCs w:val="24"/>
          <w:lang w:val="bg-BG"/>
        </w:rPr>
        <w:t>р</w:t>
      </w:r>
      <w:proofErr w:type="spellStart"/>
      <w:r w:rsidR="003C1252" w:rsidRPr="001D4E7D">
        <w:rPr>
          <w:rFonts w:ascii="Arial Narrow" w:hAnsi="Arial Narrow" w:cs="Arial"/>
          <w:b/>
          <w:sz w:val="24"/>
          <w:szCs w:val="24"/>
        </w:rPr>
        <w:t>еда</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за</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нуждите</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на</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катедра</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b/>
          <w:sz w:val="24"/>
          <w:szCs w:val="24"/>
        </w:rPr>
        <w:t>Инженерна</w:t>
      </w:r>
      <w:proofErr w:type="spellEnd"/>
      <w:r w:rsidR="003C1252" w:rsidRPr="001D4E7D">
        <w:rPr>
          <w:rFonts w:ascii="Arial Narrow" w:hAnsi="Arial Narrow" w:cs="Arial"/>
          <w:b/>
          <w:sz w:val="24"/>
          <w:szCs w:val="24"/>
        </w:rPr>
        <w:t xml:space="preserve"> </w:t>
      </w:r>
      <w:proofErr w:type="spellStart"/>
      <w:r w:rsidR="003C1252" w:rsidRPr="001D4E7D">
        <w:rPr>
          <w:rFonts w:ascii="Arial Narrow" w:hAnsi="Arial Narrow" w:cs="Arial"/>
          <w:b/>
          <w:sz w:val="24"/>
          <w:szCs w:val="24"/>
        </w:rPr>
        <w:t>геоекология</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при</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Геологопроучвателен</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факултет</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на</w:t>
      </w:r>
      <w:proofErr w:type="spellEnd"/>
      <w:r w:rsidR="003C1252" w:rsidRPr="001D4E7D">
        <w:rPr>
          <w:rFonts w:ascii="Arial Narrow" w:hAnsi="Arial Narrow" w:cs="Arial"/>
          <w:sz w:val="24"/>
          <w:szCs w:val="24"/>
        </w:rPr>
        <w:t xml:space="preserve"> МГУ – </w:t>
      </w:r>
      <w:proofErr w:type="spellStart"/>
      <w:r w:rsidR="003C1252" w:rsidRPr="001D4E7D">
        <w:rPr>
          <w:rFonts w:ascii="Arial Narrow" w:hAnsi="Arial Narrow" w:cs="Arial"/>
          <w:sz w:val="24"/>
          <w:szCs w:val="24"/>
        </w:rPr>
        <w:t>София</w:t>
      </w:r>
      <w:proofErr w:type="spellEnd"/>
      <w:r w:rsidR="003C1252" w:rsidRPr="001D4E7D">
        <w:rPr>
          <w:rFonts w:ascii="Arial Narrow" w:hAnsi="Arial Narrow" w:cs="Arial"/>
          <w:sz w:val="24"/>
          <w:szCs w:val="24"/>
          <w:lang w:val="bg-BG"/>
        </w:rPr>
        <w:t>,</w:t>
      </w:r>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обявен</w:t>
      </w:r>
      <w:proofErr w:type="spellEnd"/>
      <w:r w:rsidR="003C1252" w:rsidRPr="001D4E7D">
        <w:rPr>
          <w:rFonts w:ascii="Arial Narrow" w:hAnsi="Arial Narrow" w:cs="Arial"/>
          <w:sz w:val="24"/>
          <w:szCs w:val="24"/>
        </w:rPr>
        <w:t xml:space="preserve"> в „</w:t>
      </w:r>
      <w:proofErr w:type="spellStart"/>
      <w:r w:rsidR="003C1252" w:rsidRPr="001D4E7D">
        <w:rPr>
          <w:rFonts w:ascii="Arial Narrow" w:hAnsi="Arial Narrow" w:cs="Arial"/>
          <w:sz w:val="24"/>
          <w:szCs w:val="24"/>
        </w:rPr>
        <w:t>Държавен</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вестник</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бр</w:t>
      </w:r>
      <w:proofErr w:type="spellEnd"/>
      <w:r w:rsidR="003C1252" w:rsidRPr="001D4E7D">
        <w:rPr>
          <w:rFonts w:ascii="Arial Narrow" w:hAnsi="Arial Narrow" w:cs="Arial"/>
          <w:sz w:val="24"/>
          <w:szCs w:val="24"/>
        </w:rPr>
        <w:t xml:space="preserve">. </w:t>
      </w:r>
      <w:r w:rsidR="003C1252" w:rsidRPr="001D4E7D">
        <w:rPr>
          <w:rFonts w:ascii="Arial Narrow" w:hAnsi="Arial Narrow" w:cs="Arial"/>
          <w:sz w:val="24"/>
          <w:szCs w:val="24"/>
          <w:lang w:val="ru-RU"/>
        </w:rPr>
        <w:t>1</w:t>
      </w:r>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от</w:t>
      </w:r>
      <w:proofErr w:type="spellEnd"/>
      <w:r w:rsidR="003C1252" w:rsidRPr="001D4E7D">
        <w:rPr>
          <w:rFonts w:ascii="Arial Narrow" w:hAnsi="Arial Narrow" w:cs="Arial"/>
          <w:sz w:val="24"/>
          <w:szCs w:val="24"/>
        </w:rPr>
        <w:t xml:space="preserve"> </w:t>
      </w:r>
      <w:r w:rsidR="003C1252" w:rsidRPr="001D4E7D">
        <w:rPr>
          <w:rFonts w:ascii="Arial Narrow" w:hAnsi="Arial Narrow" w:cs="Arial"/>
          <w:sz w:val="24"/>
          <w:szCs w:val="24"/>
          <w:lang w:val="ru-RU"/>
        </w:rPr>
        <w:t>06</w:t>
      </w:r>
      <w:r w:rsidR="003C1252" w:rsidRPr="001D4E7D">
        <w:rPr>
          <w:rFonts w:ascii="Arial Narrow" w:hAnsi="Arial Narrow" w:cs="Arial"/>
          <w:sz w:val="24"/>
          <w:szCs w:val="24"/>
        </w:rPr>
        <w:t>.</w:t>
      </w:r>
      <w:r w:rsidR="003C1252" w:rsidRPr="001D4E7D">
        <w:rPr>
          <w:rFonts w:ascii="Arial Narrow" w:hAnsi="Arial Narrow" w:cs="Arial"/>
          <w:sz w:val="24"/>
          <w:szCs w:val="24"/>
          <w:lang w:val="ru-RU"/>
        </w:rPr>
        <w:t>01</w:t>
      </w:r>
      <w:r w:rsidR="003C1252" w:rsidRPr="001D4E7D">
        <w:rPr>
          <w:rFonts w:ascii="Arial Narrow" w:hAnsi="Arial Narrow" w:cs="Arial"/>
          <w:sz w:val="24"/>
          <w:szCs w:val="24"/>
        </w:rPr>
        <w:t>.20</w:t>
      </w:r>
      <w:r w:rsidR="003C1252" w:rsidRPr="001D4E7D">
        <w:rPr>
          <w:rFonts w:ascii="Arial Narrow" w:hAnsi="Arial Narrow" w:cs="Arial"/>
          <w:sz w:val="24"/>
          <w:szCs w:val="24"/>
          <w:lang w:val="ru-RU"/>
        </w:rPr>
        <w:t>2</w:t>
      </w:r>
      <w:r w:rsidR="003C1252" w:rsidRPr="001D4E7D">
        <w:rPr>
          <w:rFonts w:ascii="Arial Narrow" w:hAnsi="Arial Narrow" w:cs="Arial"/>
          <w:sz w:val="24"/>
          <w:szCs w:val="24"/>
        </w:rPr>
        <w:t>6 г. (</w:t>
      </w:r>
      <w:proofErr w:type="spellStart"/>
      <w:r w:rsidR="003C1252" w:rsidRPr="001D4E7D">
        <w:rPr>
          <w:rFonts w:ascii="Arial Narrow" w:hAnsi="Arial Narrow" w:cs="Arial"/>
          <w:sz w:val="24"/>
          <w:szCs w:val="24"/>
        </w:rPr>
        <w:t>със</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срок</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два</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месеца</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от</w:t>
      </w:r>
      <w:proofErr w:type="spellEnd"/>
      <w:r w:rsidR="003C1252" w:rsidRPr="001D4E7D">
        <w:rPr>
          <w:rFonts w:ascii="Arial Narrow" w:hAnsi="Arial Narrow" w:cs="Arial"/>
          <w:sz w:val="24"/>
          <w:szCs w:val="24"/>
        </w:rPr>
        <w:t xml:space="preserve"> </w:t>
      </w:r>
      <w:proofErr w:type="spellStart"/>
      <w:r w:rsidR="003C1252" w:rsidRPr="001D4E7D">
        <w:rPr>
          <w:rFonts w:ascii="Arial Narrow" w:hAnsi="Arial Narrow" w:cs="Arial"/>
          <w:sz w:val="24"/>
          <w:szCs w:val="24"/>
        </w:rPr>
        <w:t>публикуването</w:t>
      </w:r>
      <w:proofErr w:type="spellEnd"/>
      <w:r w:rsidR="003C1252" w:rsidRPr="001D4E7D">
        <w:rPr>
          <w:rFonts w:ascii="Arial Narrow" w:hAnsi="Arial Narrow" w:cs="Arial"/>
          <w:sz w:val="24"/>
          <w:szCs w:val="24"/>
        </w:rPr>
        <w:t>).</w:t>
      </w:r>
    </w:p>
    <w:p w:rsidR="00D23AA3" w:rsidRPr="003171A9" w:rsidRDefault="00D23AA3">
      <w:pPr>
        <w:rPr>
          <w:sz w:val="24"/>
          <w:szCs w:val="24"/>
        </w:rPr>
      </w:pPr>
    </w:p>
    <w:p w:rsidR="003171A9" w:rsidRPr="001D4E7D" w:rsidRDefault="00C61202" w:rsidP="00D23AA3">
      <w:pPr>
        <w:spacing w:after="0"/>
        <w:rPr>
          <w:rFonts w:ascii="Arial Narrow" w:hAnsi="Arial Narrow"/>
          <w:sz w:val="24"/>
          <w:szCs w:val="24"/>
        </w:rPr>
      </w:pPr>
      <w:r w:rsidRPr="003171A9">
        <w:rPr>
          <w:sz w:val="24"/>
          <w:szCs w:val="24"/>
        </w:rPr>
        <w:t xml:space="preserve">   </w:t>
      </w:r>
      <w:r w:rsidR="00AF1B6E">
        <w:rPr>
          <w:sz w:val="24"/>
          <w:szCs w:val="24"/>
        </w:rPr>
        <w:tab/>
      </w:r>
      <w:proofErr w:type="spellStart"/>
      <w:proofErr w:type="gramStart"/>
      <w:r w:rsidRPr="001D4E7D">
        <w:rPr>
          <w:rFonts w:ascii="Arial Narrow" w:hAnsi="Arial Narrow"/>
          <w:sz w:val="24"/>
          <w:szCs w:val="24"/>
        </w:rPr>
        <w:t>Становището</w:t>
      </w:r>
      <w:proofErr w:type="spellEnd"/>
      <w:r w:rsidRPr="001D4E7D">
        <w:rPr>
          <w:rFonts w:ascii="Arial Narrow" w:hAnsi="Arial Narrow"/>
          <w:sz w:val="24"/>
          <w:szCs w:val="24"/>
        </w:rPr>
        <w:t xml:space="preserve"> е </w:t>
      </w:r>
      <w:proofErr w:type="spellStart"/>
      <w:r w:rsidRPr="001D4E7D">
        <w:rPr>
          <w:rFonts w:ascii="Arial Narrow" w:hAnsi="Arial Narrow"/>
          <w:sz w:val="24"/>
          <w:szCs w:val="24"/>
        </w:rPr>
        <w:t>изготвено</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съгласно</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Заповед</w:t>
      </w:r>
      <w:proofErr w:type="spellEnd"/>
      <w:r w:rsidRPr="001D4E7D">
        <w:rPr>
          <w:rFonts w:ascii="Arial Narrow" w:hAnsi="Arial Narrow"/>
          <w:sz w:val="24"/>
          <w:szCs w:val="24"/>
        </w:rPr>
        <w:t xml:space="preserve"> </w:t>
      </w:r>
      <w:r w:rsidR="001D4E7D" w:rsidRPr="001D4E7D">
        <w:rPr>
          <w:rFonts w:ascii="Arial Narrow" w:hAnsi="Arial Narrow" w:cs="Arial"/>
          <w:color w:val="222222"/>
          <w:sz w:val="24"/>
          <w:szCs w:val="24"/>
          <w:shd w:val="clear" w:color="auto" w:fill="FFFFFF"/>
        </w:rPr>
        <w:t xml:space="preserve">№РД-13-7/10.02.2026г </w:t>
      </w:r>
      <w:r w:rsidR="001D4E7D">
        <w:rPr>
          <w:rFonts w:ascii="Arial Narrow" w:hAnsi="Arial Narrow" w:cs="Arial"/>
          <w:color w:val="222222"/>
          <w:sz w:val="24"/>
          <w:szCs w:val="24"/>
          <w:shd w:val="clear" w:color="auto" w:fill="FFFFFF"/>
          <w:lang w:val="bg-BG"/>
        </w:rPr>
        <w:t>.</w:t>
      </w:r>
      <w:proofErr w:type="spellStart"/>
      <w:r w:rsidR="001D4E7D" w:rsidRPr="001D4E7D">
        <w:rPr>
          <w:rFonts w:ascii="Arial Narrow" w:hAnsi="Arial Narrow" w:cs="Arial"/>
          <w:color w:val="222222"/>
          <w:sz w:val="24"/>
          <w:szCs w:val="24"/>
          <w:shd w:val="clear" w:color="auto" w:fill="FFFFFF"/>
        </w:rPr>
        <w:t>на</w:t>
      </w:r>
      <w:proofErr w:type="spellEnd"/>
      <w:r w:rsidR="001D4E7D" w:rsidRPr="001D4E7D">
        <w:rPr>
          <w:rFonts w:ascii="Arial Narrow" w:hAnsi="Arial Narrow" w:cs="Arial"/>
          <w:color w:val="222222"/>
          <w:sz w:val="24"/>
          <w:szCs w:val="24"/>
          <w:shd w:val="clear" w:color="auto" w:fill="FFFFFF"/>
        </w:rPr>
        <w:t xml:space="preserve"> </w:t>
      </w:r>
      <w:proofErr w:type="spellStart"/>
      <w:r w:rsidR="001D4E7D" w:rsidRPr="001D4E7D">
        <w:rPr>
          <w:rFonts w:ascii="Arial Narrow" w:hAnsi="Arial Narrow" w:cs="Arial"/>
          <w:color w:val="222222"/>
          <w:sz w:val="24"/>
          <w:szCs w:val="24"/>
          <w:shd w:val="clear" w:color="auto" w:fill="FFFFFF"/>
        </w:rPr>
        <w:t>Ректора</w:t>
      </w:r>
      <w:proofErr w:type="spellEnd"/>
      <w:r w:rsidR="001D4E7D" w:rsidRPr="001D4E7D">
        <w:rPr>
          <w:rFonts w:ascii="Arial Narrow" w:hAnsi="Arial Narrow" w:cs="Arial"/>
          <w:color w:val="222222"/>
          <w:sz w:val="24"/>
          <w:szCs w:val="24"/>
          <w:shd w:val="clear" w:color="auto" w:fill="FFFFFF"/>
        </w:rPr>
        <w:t xml:space="preserve"> </w:t>
      </w:r>
      <w:proofErr w:type="spellStart"/>
      <w:r w:rsidR="001D4E7D" w:rsidRPr="001D4E7D">
        <w:rPr>
          <w:rFonts w:ascii="Arial Narrow" w:hAnsi="Arial Narrow" w:cs="Arial"/>
          <w:color w:val="222222"/>
          <w:sz w:val="24"/>
          <w:szCs w:val="24"/>
          <w:shd w:val="clear" w:color="auto" w:fill="FFFFFF"/>
        </w:rPr>
        <w:t>на</w:t>
      </w:r>
      <w:proofErr w:type="spellEnd"/>
      <w:r w:rsidR="001D4E7D" w:rsidRPr="001D4E7D">
        <w:rPr>
          <w:rFonts w:ascii="Arial Narrow" w:hAnsi="Arial Narrow" w:cs="Arial"/>
          <w:color w:val="222222"/>
          <w:sz w:val="24"/>
          <w:szCs w:val="24"/>
          <w:shd w:val="clear" w:color="auto" w:fill="FFFFFF"/>
        </w:rPr>
        <w:t xml:space="preserve"> </w:t>
      </w:r>
      <w:proofErr w:type="spellStart"/>
      <w:r w:rsidR="001D4E7D" w:rsidRPr="001D4E7D">
        <w:rPr>
          <w:rFonts w:ascii="Arial Narrow" w:hAnsi="Arial Narrow" w:cs="Arial"/>
          <w:color w:val="222222"/>
          <w:sz w:val="24"/>
          <w:szCs w:val="24"/>
          <w:shd w:val="clear" w:color="auto" w:fill="FFFFFF"/>
        </w:rPr>
        <w:t>Минно-геоложки</w:t>
      </w:r>
      <w:proofErr w:type="spellEnd"/>
      <w:r w:rsidR="001D4E7D" w:rsidRPr="001D4E7D">
        <w:rPr>
          <w:rFonts w:ascii="Arial Narrow" w:hAnsi="Arial Narrow" w:cs="Arial"/>
          <w:color w:val="222222"/>
          <w:sz w:val="24"/>
          <w:szCs w:val="24"/>
          <w:shd w:val="clear" w:color="auto" w:fill="FFFFFF"/>
        </w:rPr>
        <w:t xml:space="preserve"> </w:t>
      </w:r>
      <w:proofErr w:type="spellStart"/>
      <w:r w:rsidR="001D4E7D" w:rsidRPr="001D4E7D">
        <w:rPr>
          <w:rFonts w:ascii="Arial Narrow" w:hAnsi="Arial Narrow" w:cs="Arial"/>
          <w:color w:val="222222"/>
          <w:sz w:val="24"/>
          <w:szCs w:val="24"/>
          <w:shd w:val="clear" w:color="auto" w:fill="FFFFFF"/>
        </w:rPr>
        <w:t>университет</w:t>
      </w:r>
      <w:proofErr w:type="spellEnd"/>
      <w:r w:rsidR="001D4E7D" w:rsidRPr="001D4E7D">
        <w:rPr>
          <w:rFonts w:ascii="Arial Narrow" w:hAnsi="Arial Narrow" w:cs="Arial"/>
          <w:color w:val="222222"/>
          <w:sz w:val="24"/>
          <w:szCs w:val="24"/>
          <w:shd w:val="clear" w:color="auto" w:fill="FFFFFF"/>
        </w:rPr>
        <w:t xml:space="preserve"> "</w:t>
      </w:r>
      <w:proofErr w:type="spellStart"/>
      <w:r w:rsidR="001D4E7D" w:rsidRPr="001D4E7D">
        <w:rPr>
          <w:rFonts w:ascii="Arial Narrow" w:hAnsi="Arial Narrow" w:cs="Arial"/>
          <w:color w:val="222222"/>
          <w:sz w:val="24"/>
          <w:szCs w:val="24"/>
          <w:shd w:val="clear" w:color="auto" w:fill="FFFFFF"/>
        </w:rPr>
        <w:t>Св.Иван</w:t>
      </w:r>
      <w:proofErr w:type="spellEnd"/>
      <w:r w:rsidR="001D4E7D" w:rsidRPr="001D4E7D">
        <w:rPr>
          <w:rFonts w:ascii="Arial Narrow" w:hAnsi="Arial Narrow" w:cs="Arial"/>
          <w:color w:val="222222"/>
          <w:sz w:val="24"/>
          <w:szCs w:val="24"/>
          <w:shd w:val="clear" w:color="auto" w:fill="FFFFFF"/>
        </w:rPr>
        <w:t xml:space="preserve"> </w:t>
      </w:r>
      <w:proofErr w:type="spellStart"/>
      <w:r w:rsidR="001D4E7D" w:rsidRPr="001D4E7D">
        <w:rPr>
          <w:rFonts w:ascii="Arial Narrow" w:hAnsi="Arial Narrow" w:cs="Arial"/>
          <w:color w:val="222222"/>
          <w:sz w:val="24"/>
          <w:szCs w:val="24"/>
          <w:shd w:val="clear" w:color="auto" w:fill="FFFFFF"/>
        </w:rPr>
        <w:t>Рилски</w:t>
      </w:r>
      <w:proofErr w:type="spellEnd"/>
      <w:r w:rsidR="001D4E7D" w:rsidRPr="001D4E7D">
        <w:rPr>
          <w:rFonts w:ascii="Arial Narrow" w:hAnsi="Arial Narrow" w:cs="Arial"/>
          <w:color w:val="222222"/>
          <w:sz w:val="24"/>
          <w:szCs w:val="24"/>
          <w:shd w:val="clear" w:color="auto" w:fill="FFFFFF"/>
        </w:rPr>
        <w:t>"</w:t>
      </w:r>
      <w:r w:rsidRPr="001D4E7D">
        <w:rPr>
          <w:rFonts w:ascii="Arial Narrow" w:hAnsi="Arial Narrow"/>
          <w:sz w:val="24"/>
          <w:szCs w:val="24"/>
        </w:rPr>
        <w:t xml:space="preserve"> и </w:t>
      </w:r>
      <w:proofErr w:type="spellStart"/>
      <w:r w:rsidRPr="001D4E7D">
        <w:rPr>
          <w:rFonts w:ascii="Arial Narrow" w:hAnsi="Arial Narrow"/>
          <w:sz w:val="24"/>
          <w:szCs w:val="24"/>
        </w:rPr>
        <w:t>Решение</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от</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първото</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заседание</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на</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Научното</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жури</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проведено</w:t>
      </w:r>
      <w:proofErr w:type="spellEnd"/>
      <w:r w:rsidRPr="001D4E7D">
        <w:rPr>
          <w:rFonts w:ascii="Arial Narrow" w:hAnsi="Arial Narrow"/>
          <w:sz w:val="24"/>
          <w:szCs w:val="24"/>
        </w:rPr>
        <w:t xml:space="preserve"> </w:t>
      </w:r>
      <w:proofErr w:type="spellStart"/>
      <w:r w:rsidRPr="001D4E7D">
        <w:rPr>
          <w:rFonts w:ascii="Arial Narrow" w:hAnsi="Arial Narrow"/>
          <w:sz w:val="24"/>
          <w:szCs w:val="24"/>
        </w:rPr>
        <w:t>на</w:t>
      </w:r>
      <w:proofErr w:type="spellEnd"/>
      <w:r w:rsidR="00AF1B6E" w:rsidRPr="001D4E7D">
        <w:rPr>
          <w:rFonts w:ascii="Arial Narrow" w:hAnsi="Arial Narrow"/>
          <w:sz w:val="24"/>
          <w:szCs w:val="24"/>
          <w:lang w:val="bg-BG"/>
        </w:rPr>
        <w:t xml:space="preserve"> </w:t>
      </w:r>
      <w:r w:rsidR="001D4E7D">
        <w:rPr>
          <w:rFonts w:ascii="Arial Narrow" w:hAnsi="Arial Narrow"/>
          <w:sz w:val="24"/>
          <w:szCs w:val="24"/>
          <w:lang w:val="bg-BG"/>
        </w:rPr>
        <w:t>19</w:t>
      </w:r>
      <w:r w:rsidRPr="001D4E7D">
        <w:rPr>
          <w:rFonts w:ascii="Arial Narrow" w:hAnsi="Arial Narrow"/>
          <w:sz w:val="24"/>
          <w:szCs w:val="24"/>
        </w:rPr>
        <w:t>.0</w:t>
      </w:r>
      <w:r w:rsidR="001D4E7D">
        <w:rPr>
          <w:rFonts w:ascii="Arial Narrow" w:hAnsi="Arial Narrow"/>
          <w:sz w:val="24"/>
          <w:szCs w:val="24"/>
          <w:lang w:val="bg-BG"/>
        </w:rPr>
        <w:t>3</w:t>
      </w:r>
      <w:r w:rsidRPr="001D4E7D">
        <w:rPr>
          <w:rFonts w:ascii="Arial Narrow" w:hAnsi="Arial Narrow"/>
          <w:sz w:val="24"/>
          <w:szCs w:val="24"/>
        </w:rPr>
        <w:t>.202</w:t>
      </w:r>
      <w:r w:rsidR="001D4E7D">
        <w:rPr>
          <w:rFonts w:ascii="Arial Narrow" w:hAnsi="Arial Narrow"/>
          <w:sz w:val="24"/>
          <w:szCs w:val="24"/>
          <w:lang w:val="bg-BG"/>
        </w:rPr>
        <w:t>6</w:t>
      </w:r>
      <w:r w:rsidR="00AF1B6E" w:rsidRPr="001D4E7D">
        <w:rPr>
          <w:rFonts w:ascii="Arial Narrow" w:hAnsi="Arial Narrow"/>
          <w:sz w:val="24"/>
          <w:szCs w:val="24"/>
          <w:lang w:val="bg-BG"/>
        </w:rPr>
        <w:t xml:space="preserve"> </w:t>
      </w:r>
      <w:r w:rsidRPr="001D4E7D">
        <w:rPr>
          <w:rFonts w:ascii="Arial Narrow" w:hAnsi="Arial Narrow"/>
          <w:sz w:val="24"/>
          <w:szCs w:val="24"/>
        </w:rPr>
        <w:t>г.</w:t>
      </w:r>
      <w:proofErr w:type="gramEnd"/>
      <w:r w:rsidRPr="001D4E7D">
        <w:rPr>
          <w:rFonts w:ascii="Arial Narrow" w:hAnsi="Arial Narrow"/>
          <w:sz w:val="24"/>
          <w:szCs w:val="24"/>
        </w:rPr>
        <w:t xml:space="preserve">  </w:t>
      </w:r>
    </w:p>
    <w:p w:rsidR="003D50DD" w:rsidRPr="001D4E7D" w:rsidRDefault="00AF1B6E" w:rsidP="00D23AA3">
      <w:pPr>
        <w:spacing w:after="0"/>
        <w:jc w:val="both"/>
        <w:rPr>
          <w:rFonts w:ascii="Arial Narrow" w:hAnsi="Arial Narrow"/>
          <w:sz w:val="24"/>
          <w:szCs w:val="24"/>
        </w:rPr>
      </w:pPr>
      <w:r w:rsidRPr="001D4E7D">
        <w:rPr>
          <w:rFonts w:ascii="Arial Narrow" w:hAnsi="Arial Narrow"/>
          <w:sz w:val="24"/>
          <w:szCs w:val="24"/>
        </w:rPr>
        <w:tab/>
      </w:r>
      <w:proofErr w:type="spellStart"/>
      <w:r w:rsidR="00C61202" w:rsidRPr="001D4E7D">
        <w:rPr>
          <w:rFonts w:ascii="Arial Narrow" w:hAnsi="Arial Narrow"/>
          <w:sz w:val="24"/>
          <w:szCs w:val="24"/>
        </w:rPr>
        <w:t>Единствен</w:t>
      </w:r>
      <w:proofErr w:type="spellEnd"/>
      <w:r w:rsidR="00C61202" w:rsidRPr="001D4E7D">
        <w:rPr>
          <w:rFonts w:ascii="Arial Narrow" w:hAnsi="Arial Narrow"/>
          <w:sz w:val="24"/>
          <w:szCs w:val="24"/>
        </w:rPr>
        <w:t xml:space="preserve"> </w:t>
      </w:r>
      <w:proofErr w:type="spellStart"/>
      <w:r w:rsidR="00C61202" w:rsidRPr="001D4E7D">
        <w:rPr>
          <w:rFonts w:ascii="Arial Narrow" w:hAnsi="Arial Narrow"/>
          <w:sz w:val="24"/>
          <w:szCs w:val="24"/>
        </w:rPr>
        <w:t>кандидат</w:t>
      </w:r>
      <w:proofErr w:type="spellEnd"/>
      <w:r w:rsidR="00C61202" w:rsidRPr="001D4E7D">
        <w:rPr>
          <w:rFonts w:ascii="Arial Narrow" w:hAnsi="Arial Narrow"/>
          <w:sz w:val="24"/>
          <w:szCs w:val="24"/>
        </w:rPr>
        <w:t xml:space="preserve"> </w:t>
      </w:r>
      <w:proofErr w:type="spellStart"/>
      <w:r w:rsidR="00C61202" w:rsidRPr="001D4E7D">
        <w:rPr>
          <w:rFonts w:ascii="Arial Narrow" w:hAnsi="Arial Narrow"/>
          <w:sz w:val="24"/>
          <w:szCs w:val="24"/>
        </w:rPr>
        <w:t>по</w:t>
      </w:r>
      <w:proofErr w:type="spellEnd"/>
      <w:r w:rsidR="00C61202" w:rsidRPr="001D4E7D">
        <w:rPr>
          <w:rFonts w:ascii="Arial Narrow" w:hAnsi="Arial Narrow"/>
          <w:sz w:val="24"/>
          <w:szCs w:val="24"/>
        </w:rPr>
        <w:t xml:space="preserve"> </w:t>
      </w:r>
      <w:proofErr w:type="spellStart"/>
      <w:r w:rsidR="00C61202" w:rsidRPr="001D4E7D">
        <w:rPr>
          <w:rFonts w:ascii="Arial Narrow" w:hAnsi="Arial Narrow"/>
          <w:sz w:val="24"/>
          <w:szCs w:val="24"/>
        </w:rPr>
        <w:t>конкурса</w:t>
      </w:r>
      <w:proofErr w:type="spellEnd"/>
      <w:r w:rsidR="00C61202" w:rsidRPr="001D4E7D">
        <w:rPr>
          <w:rFonts w:ascii="Arial Narrow" w:hAnsi="Arial Narrow"/>
          <w:sz w:val="24"/>
          <w:szCs w:val="24"/>
        </w:rPr>
        <w:t xml:space="preserve"> </w:t>
      </w:r>
      <w:proofErr w:type="spellStart"/>
      <w:r w:rsidR="00C61202" w:rsidRPr="001D4E7D">
        <w:rPr>
          <w:rFonts w:ascii="Arial Narrow" w:hAnsi="Arial Narrow"/>
          <w:sz w:val="24"/>
          <w:szCs w:val="24"/>
        </w:rPr>
        <w:t>за</w:t>
      </w:r>
      <w:proofErr w:type="spellEnd"/>
      <w:r w:rsidR="00C61202" w:rsidRPr="001D4E7D">
        <w:rPr>
          <w:rFonts w:ascii="Arial Narrow" w:hAnsi="Arial Narrow"/>
          <w:sz w:val="24"/>
          <w:szCs w:val="24"/>
        </w:rPr>
        <w:t xml:space="preserve"> </w:t>
      </w:r>
      <w:proofErr w:type="spellStart"/>
      <w:r w:rsidR="00C61202" w:rsidRPr="001D4E7D">
        <w:rPr>
          <w:rFonts w:ascii="Arial Narrow" w:hAnsi="Arial Narrow"/>
          <w:sz w:val="24"/>
          <w:szCs w:val="24"/>
        </w:rPr>
        <w:t>академичната</w:t>
      </w:r>
      <w:proofErr w:type="spellEnd"/>
      <w:r w:rsidR="00C61202" w:rsidRPr="001D4E7D">
        <w:rPr>
          <w:rFonts w:ascii="Arial Narrow" w:hAnsi="Arial Narrow"/>
          <w:sz w:val="24"/>
          <w:szCs w:val="24"/>
        </w:rPr>
        <w:t xml:space="preserve"> </w:t>
      </w:r>
      <w:proofErr w:type="spellStart"/>
      <w:r w:rsidR="00C61202" w:rsidRPr="001D4E7D">
        <w:rPr>
          <w:rFonts w:ascii="Arial Narrow" w:hAnsi="Arial Narrow"/>
          <w:sz w:val="24"/>
          <w:szCs w:val="24"/>
        </w:rPr>
        <w:t>длъжност</w:t>
      </w:r>
      <w:proofErr w:type="spellEnd"/>
      <w:r w:rsidR="00C61202" w:rsidRPr="001D4E7D">
        <w:rPr>
          <w:rFonts w:ascii="Arial Narrow" w:hAnsi="Arial Narrow"/>
          <w:sz w:val="24"/>
          <w:szCs w:val="24"/>
        </w:rPr>
        <w:t xml:space="preserve"> „</w:t>
      </w:r>
      <w:r w:rsidR="00D1685C" w:rsidRPr="001D4E7D">
        <w:rPr>
          <w:rFonts w:ascii="Arial Narrow" w:hAnsi="Arial Narrow"/>
          <w:sz w:val="24"/>
          <w:szCs w:val="24"/>
          <w:lang w:val="bg-BG"/>
        </w:rPr>
        <w:t>Професор</w:t>
      </w:r>
      <w:proofErr w:type="gramStart"/>
      <w:r w:rsidR="00C61202" w:rsidRPr="001D4E7D">
        <w:rPr>
          <w:rFonts w:ascii="Arial Narrow" w:hAnsi="Arial Narrow"/>
          <w:sz w:val="24"/>
          <w:szCs w:val="24"/>
        </w:rPr>
        <w:t>“ е</w:t>
      </w:r>
      <w:proofErr w:type="gramEnd"/>
      <w:r w:rsidR="00C61202" w:rsidRPr="001D4E7D">
        <w:rPr>
          <w:rFonts w:ascii="Arial Narrow" w:hAnsi="Arial Narrow"/>
          <w:sz w:val="24"/>
          <w:szCs w:val="24"/>
        </w:rPr>
        <w:t xml:space="preserve"> </w:t>
      </w:r>
      <w:proofErr w:type="spellStart"/>
      <w:r w:rsidR="00D1685C" w:rsidRPr="001D4E7D">
        <w:rPr>
          <w:rFonts w:ascii="Arial Narrow" w:hAnsi="Arial Narrow"/>
          <w:sz w:val="24"/>
          <w:szCs w:val="24"/>
          <w:lang w:val="bg-BG"/>
        </w:rPr>
        <w:t>доц</w:t>
      </w:r>
      <w:proofErr w:type="spellEnd"/>
      <w:r w:rsidR="00C61202" w:rsidRPr="001D4E7D">
        <w:rPr>
          <w:rFonts w:ascii="Arial Narrow" w:hAnsi="Arial Narrow"/>
          <w:sz w:val="24"/>
          <w:szCs w:val="24"/>
        </w:rPr>
        <w:t xml:space="preserve">. </w:t>
      </w:r>
      <w:proofErr w:type="gramStart"/>
      <w:r w:rsidR="00C61202" w:rsidRPr="001D4E7D">
        <w:rPr>
          <w:rFonts w:ascii="Arial Narrow" w:hAnsi="Arial Narrow"/>
          <w:sz w:val="24"/>
          <w:szCs w:val="24"/>
        </w:rPr>
        <w:t>д-р</w:t>
      </w:r>
      <w:proofErr w:type="gramEnd"/>
      <w:r w:rsidR="00C61202" w:rsidRPr="001D4E7D">
        <w:rPr>
          <w:rFonts w:ascii="Arial Narrow" w:hAnsi="Arial Narrow"/>
          <w:sz w:val="24"/>
          <w:szCs w:val="24"/>
        </w:rPr>
        <w:t xml:space="preserve">   </w:t>
      </w:r>
      <w:r w:rsidR="00D1685C" w:rsidRPr="001D4E7D">
        <w:rPr>
          <w:rFonts w:ascii="Arial Narrow" w:hAnsi="Arial Narrow"/>
          <w:sz w:val="24"/>
          <w:szCs w:val="24"/>
          <w:lang w:val="bg-BG"/>
        </w:rPr>
        <w:t>Анатоли</w:t>
      </w:r>
      <w:r w:rsidR="008F025A">
        <w:rPr>
          <w:rFonts w:ascii="Arial Narrow" w:hAnsi="Arial Narrow"/>
          <w:sz w:val="24"/>
          <w:szCs w:val="24"/>
          <w:lang w:val="bg-BG"/>
        </w:rPr>
        <w:t>й</w:t>
      </w:r>
      <w:r w:rsidR="00D1685C" w:rsidRPr="001D4E7D">
        <w:rPr>
          <w:rFonts w:ascii="Arial Narrow" w:hAnsi="Arial Narrow"/>
          <w:sz w:val="24"/>
          <w:szCs w:val="24"/>
          <w:lang w:val="bg-BG"/>
        </w:rPr>
        <w:t xml:space="preserve"> Цанков Ангелов</w:t>
      </w:r>
      <w:r w:rsidR="00C61202" w:rsidRPr="001D4E7D">
        <w:rPr>
          <w:rFonts w:ascii="Arial Narrow" w:hAnsi="Arial Narrow"/>
          <w:sz w:val="24"/>
          <w:szCs w:val="24"/>
        </w:rPr>
        <w:t xml:space="preserve">, </w:t>
      </w:r>
      <w:r w:rsidR="00A92ED3" w:rsidRPr="001D4E7D">
        <w:rPr>
          <w:rFonts w:ascii="Arial Narrow" w:hAnsi="Arial Narrow"/>
          <w:sz w:val="24"/>
          <w:szCs w:val="24"/>
          <w:lang w:val="bg-BG"/>
        </w:rPr>
        <w:t>доцен</w:t>
      </w:r>
      <w:r w:rsidRPr="001D4E7D">
        <w:rPr>
          <w:rFonts w:ascii="Arial Narrow" w:hAnsi="Arial Narrow"/>
          <w:sz w:val="24"/>
          <w:szCs w:val="24"/>
          <w:lang w:val="bg-BG"/>
        </w:rPr>
        <w:t>т към катедра „</w:t>
      </w:r>
      <w:r w:rsidR="00A92ED3" w:rsidRPr="001D4E7D">
        <w:rPr>
          <w:rFonts w:ascii="Arial Narrow" w:hAnsi="Arial Narrow"/>
          <w:sz w:val="24"/>
          <w:szCs w:val="24"/>
          <w:lang w:val="bg-BG"/>
        </w:rPr>
        <w:t xml:space="preserve">Инженерна </w:t>
      </w:r>
      <w:proofErr w:type="spellStart"/>
      <w:r w:rsidR="00A92ED3" w:rsidRPr="001D4E7D">
        <w:rPr>
          <w:rFonts w:ascii="Arial Narrow" w:hAnsi="Arial Narrow"/>
          <w:sz w:val="24"/>
          <w:szCs w:val="24"/>
          <w:lang w:val="bg-BG"/>
        </w:rPr>
        <w:t>геоекология</w:t>
      </w:r>
      <w:proofErr w:type="spellEnd"/>
      <w:r w:rsidRPr="001D4E7D">
        <w:rPr>
          <w:rFonts w:ascii="Arial Narrow" w:hAnsi="Arial Narrow"/>
          <w:sz w:val="24"/>
          <w:szCs w:val="24"/>
          <w:lang w:val="bg-BG"/>
        </w:rPr>
        <w:t xml:space="preserve">“ на </w:t>
      </w:r>
      <w:r w:rsidR="00A92ED3" w:rsidRPr="001D4E7D">
        <w:rPr>
          <w:rFonts w:ascii="Arial Narrow" w:hAnsi="Arial Narrow"/>
          <w:sz w:val="24"/>
          <w:szCs w:val="24"/>
          <w:lang w:val="bg-BG"/>
        </w:rPr>
        <w:t>ГПФ към МГУ</w:t>
      </w:r>
      <w:r w:rsidRPr="001D4E7D">
        <w:rPr>
          <w:rFonts w:ascii="Arial Narrow" w:hAnsi="Arial Narrow"/>
          <w:sz w:val="24"/>
          <w:szCs w:val="24"/>
          <w:lang w:val="bg-BG"/>
        </w:rPr>
        <w:t xml:space="preserve"> „Св. </w:t>
      </w:r>
      <w:r w:rsidR="00A92ED3" w:rsidRPr="001D4E7D">
        <w:rPr>
          <w:rFonts w:ascii="Arial Narrow" w:hAnsi="Arial Narrow"/>
          <w:sz w:val="24"/>
          <w:szCs w:val="24"/>
          <w:lang w:val="bg-BG"/>
        </w:rPr>
        <w:t>Иван Рилски</w:t>
      </w:r>
      <w:r w:rsidRPr="001D4E7D">
        <w:rPr>
          <w:rFonts w:ascii="Arial Narrow" w:hAnsi="Arial Narrow"/>
          <w:sz w:val="24"/>
          <w:szCs w:val="24"/>
          <w:lang w:val="bg-BG"/>
        </w:rPr>
        <w:t>“</w:t>
      </w:r>
      <w:r w:rsidR="00C61202" w:rsidRPr="001D4E7D">
        <w:rPr>
          <w:rFonts w:ascii="Arial Narrow" w:hAnsi="Arial Narrow"/>
          <w:sz w:val="24"/>
          <w:szCs w:val="24"/>
        </w:rPr>
        <w:t xml:space="preserve">.    </w:t>
      </w:r>
    </w:p>
    <w:p w:rsidR="00D23AA3" w:rsidRPr="00895BEC" w:rsidRDefault="00D23AA3" w:rsidP="00D23AA3">
      <w:pPr>
        <w:spacing w:after="0"/>
        <w:jc w:val="both"/>
        <w:rPr>
          <w:rFonts w:ascii="Arial Narrow" w:hAnsi="Arial Narrow"/>
          <w:sz w:val="24"/>
          <w:szCs w:val="24"/>
        </w:rPr>
      </w:pPr>
    </w:p>
    <w:p w:rsidR="003D50DD" w:rsidRPr="00895BEC" w:rsidRDefault="00C61202" w:rsidP="003D50DD">
      <w:pPr>
        <w:pStyle w:val="ListParagraph"/>
        <w:numPr>
          <w:ilvl w:val="0"/>
          <w:numId w:val="1"/>
        </w:numPr>
        <w:jc w:val="both"/>
        <w:rPr>
          <w:rFonts w:ascii="Arial Narrow" w:hAnsi="Arial Narrow"/>
          <w:b/>
          <w:sz w:val="24"/>
          <w:szCs w:val="24"/>
        </w:rPr>
      </w:pPr>
      <w:proofErr w:type="spellStart"/>
      <w:r w:rsidRPr="00895BEC">
        <w:rPr>
          <w:rFonts w:ascii="Arial Narrow" w:hAnsi="Arial Narrow"/>
          <w:b/>
          <w:sz w:val="24"/>
          <w:szCs w:val="24"/>
        </w:rPr>
        <w:t>Публикационна</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дейност</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на</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кандидата</w:t>
      </w:r>
      <w:proofErr w:type="spellEnd"/>
    </w:p>
    <w:p w:rsidR="003D50DD" w:rsidRPr="00895BEC" w:rsidRDefault="003D50DD" w:rsidP="00D23AA3">
      <w:pPr>
        <w:spacing w:after="0"/>
        <w:jc w:val="both"/>
        <w:rPr>
          <w:rFonts w:ascii="Arial Narrow" w:hAnsi="Arial Narrow"/>
          <w:sz w:val="24"/>
          <w:szCs w:val="24"/>
        </w:rPr>
      </w:pPr>
      <w:r w:rsidRPr="00895BEC">
        <w:rPr>
          <w:rFonts w:ascii="Arial Narrow" w:hAnsi="Arial Narrow"/>
          <w:sz w:val="24"/>
          <w:szCs w:val="24"/>
        </w:rPr>
        <w:t xml:space="preserve"> </w:t>
      </w:r>
      <w:r w:rsidRPr="00895BEC">
        <w:rPr>
          <w:rFonts w:ascii="Arial Narrow" w:hAnsi="Arial Narrow"/>
          <w:sz w:val="24"/>
          <w:szCs w:val="24"/>
        </w:rPr>
        <w:tab/>
      </w:r>
      <w:r w:rsidR="00C61202" w:rsidRPr="00895BEC">
        <w:rPr>
          <w:rFonts w:ascii="Arial Narrow" w:hAnsi="Arial Narrow"/>
          <w:sz w:val="24"/>
          <w:szCs w:val="24"/>
        </w:rPr>
        <w:t xml:space="preserve">В </w:t>
      </w:r>
      <w:proofErr w:type="spellStart"/>
      <w:r w:rsidR="00C61202" w:rsidRPr="00895BEC">
        <w:rPr>
          <w:rFonts w:ascii="Arial Narrow" w:hAnsi="Arial Narrow"/>
          <w:sz w:val="24"/>
          <w:szCs w:val="24"/>
        </w:rPr>
        <w:t>публикационната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w:t>
      </w:r>
      <w:r w:rsidR="001D4E7D" w:rsidRPr="00895BEC">
        <w:rPr>
          <w:rFonts w:ascii="Arial Narrow" w:hAnsi="Arial Narrow"/>
          <w:sz w:val="24"/>
          <w:szCs w:val="24"/>
        </w:rPr>
        <w:t>ейност</w:t>
      </w:r>
      <w:proofErr w:type="spellEnd"/>
      <w:r w:rsidR="001D4E7D" w:rsidRPr="00895BEC">
        <w:rPr>
          <w:rFonts w:ascii="Arial Narrow" w:hAnsi="Arial Narrow"/>
          <w:sz w:val="24"/>
          <w:szCs w:val="24"/>
        </w:rPr>
        <w:t xml:space="preserve"> </w:t>
      </w:r>
      <w:proofErr w:type="spellStart"/>
      <w:r w:rsidR="001D4E7D" w:rsidRPr="00895BEC">
        <w:rPr>
          <w:rFonts w:ascii="Arial Narrow" w:hAnsi="Arial Narrow"/>
          <w:sz w:val="24"/>
          <w:szCs w:val="24"/>
        </w:rPr>
        <w:t>кандидатът</w:t>
      </w:r>
      <w:proofErr w:type="spellEnd"/>
      <w:r w:rsidR="001D4E7D" w:rsidRPr="00895BEC">
        <w:rPr>
          <w:rFonts w:ascii="Arial Narrow" w:hAnsi="Arial Narrow"/>
          <w:sz w:val="24"/>
          <w:szCs w:val="24"/>
        </w:rPr>
        <w:t xml:space="preserve"> е </w:t>
      </w:r>
      <w:proofErr w:type="spellStart"/>
      <w:r w:rsidR="001D4E7D" w:rsidRPr="00895BEC">
        <w:rPr>
          <w:rFonts w:ascii="Arial Narrow" w:hAnsi="Arial Narrow"/>
          <w:sz w:val="24"/>
          <w:szCs w:val="24"/>
        </w:rPr>
        <w:t>представил</w:t>
      </w:r>
      <w:proofErr w:type="spellEnd"/>
      <w:r w:rsidR="001D4E7D" w:rsidRPr="00895BEC">
        <w:rPr>
          <w:rFonts w:ascii="Arial Narrow" w:hAnsi="Arial Narrow"/>
          <w:sz w:val="24"/>
          <w:szCs w:val="24"/>
        </w:rPr>
        <w:t xml:space="preserve"> </w:t>
      </w:r>
      <w:r w:rsidR="001D4E7D" w:rsidRPr="00895BEC">
        <w:rPr>
          <w:rFonts w:ascii="Arial Narrow" w:hAnsi="Arial Narrow"/>
          <w:sz w:val="24"/>
          <w:szCs w:val="24"/>
          <w:lang w:val="bg-BG"/>
        </w:rPr>
        <w:t>3</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броя</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научни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публикации</w:t>
      </w:r>
      <w:proofErr w:type="spellEnd"/>
      <w:r w:rsidR="00C61202" w:rsidRPr="00895BEC">
        <w:rPr>
          <w:rFonts w:ascii="Arial Narrow" w:hAnsi="Arial Narrow"/>
          <w:sz w:val="24"/>
          <w:szCs w:val="24"/>
        </w:rPr>
        <w:t xml:space="preserve"> </w:t>
      </w:r>
      <w:proofErr w:type="gramStart"/>
      <w:r w:rsidR="00C61202" w:rsidRPr="00895BEC">
        <w:rPr>
          <w:rFonts w:ascii="Arial Narrow" w:hAnsi="Arial Narrow"/>
          <w:sz w:val="24"/>
          <w:szCs w:val="24"/>
        </w:rPr>
        <w:t xml:space="preserve">и  </w:t>
      </w:r>
      <w:proofErr w:type="spellStart"/>
      <w:r w:rsidR="00C61202" w:rsidRPr="00895BEC">
        <w:rPr>
          <w:rFonts w:ascii="Arial Narrow" w:hAnsi="Arial Narrow"/>
          <w:sz w:val="24"/>
          <w:szCs w:val="24"/>
        </w:rPr>
        <w:t>автореферат</w:t>
      </w:r>
      <w:proofErr w:type="spellEnd"/>
      <w:proofErr w:type="gram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при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защита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ОНС „</w:t>
      </w:r>
      <w:proofErr w:type="spellStart"/>
      <w:r w:rsidR="00C61202" w:rsidRPr="00895BEC">
        <w:rPr>
          <w:rFonts w:ascii="Arial Narrow" w:hAnsi="Arial Narrow"/>
          <w:sz w:val="24"/>
          <w:szCs w:val="24"/>
        </w:rPr>
        <w:t>Доктор</w:t>
      </w:r>
      <w:proofErr w:type="spellEnd"/>
      <w:r w:rsidR="00C61202" w:rsidRPr="00895BEC">
        <w:rPr>
          <w:rFonts w:ascii="Arial Narrow" w:hAnsi="Arial Narrow"/>
          <w:sz w:val="24"/>
          <w:szCs w:val="24"/>
        </w:rPr>
        <w:t xml:space="preserve">“.  </w:t>
      </w:r>
    </w:p>
    <w:p w:rsidR="004777E4" w:rsidRPr="00895BEC" w:rsidRDefault="003D50DD" w:rsidP="00D23AA3">
      <w:pPr>
        <w:spacing w:after="0"/>
        <w:jc w:val="both"/>
        <w:rPr>
          <w:rFonts w:ascii="Arial Narrow" w:hAnsi="Arial Narrow"/>
          <w:sz w:val="24"/>
          <w:szCs w:val="24"/>
          <w:lang w:val="bg-BG"/>
        </w:rPr>
      </w:pPr>
      <w:r w:rsidRPr="00895BEC">
        <w:rPr>
          <w:rFonts w:ascii="Arial Narrow" w:hAnsi="Arial Narrow"/>
          <w:sz w:val="24"/>
          <w:szCs w:val="24"/>
        </w:rPr>
        <w:tab/>
      </w:r>
      <w:proofErr w:type="spellStart"/>
      <w:r w:rsidR="00C61202" w:rsidRPr="00895BEC">
        <w:rPr>
          <w:rFonts w:ascii="Arial Narrow" w:hAnsi="Arial Narrow"/>
          <w:sz w:val="24"/>
          <w:szCs w:val="24"/>
        </w:rPr>
        <w:t>По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конкурса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академичната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длъжност</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Доцент</w:t>
      </w:r>
      <w:proofErr w:type="spellEnd"/>
      <w:proofErr w:type="gramStart"/>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са</w:t>
      </w:r>
      <w:proofErr w:type="spellEnd"/>
      <w:proofErr w:type="gram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представени</w:t>
      </w:r>
      <w:proofErr w:type="spellEnd"/>
      <w:r w:rsidR="00C61202" w:rsidRPr="00895BEC">
        <w:rPr>
          <w:rFonts w:ascii="Arial Narrow" w:hAnsi="Arial Narrow"/>
          <w:sz w:val="24"/>
          <w:szCs w:val="24"/>
        </w:rPr>
        <w:t xml:space="preserve"> </w:t>
      </w:r>
      <w:r w:rsidR="001D4E7D" w:rsidRPr="00895BEC">
        <w:rPr>
          <w:rFonts w:ascii="Arial Narrow" w:hAnsi="Arial Narrow"/>
          <w:sz w:val="24"/>
          <w:szCs w:val="24"/>
          <w:lang w:val="bg-BG"/>
        </w:rPr>
        <w:t>53</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броя</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публикации</w:t>
      </w:r>
      <w:proofErr w:type="spellEnd"/>
      <w:r w:rsidR="00C61202" w:rsidRPr="00895BEC">
        <w:rPr>
          <w:rFonts w:ascii="Arial Narrow" w:hAnsi="Arial Narrow"/>
          <w:sz w:val="24"/>
          <w:szCs w:val="24"/>
        </w:rPr>
        <w:t xml:space="preserve">. </w:t>
      </w:r>
    </w:p>
    <w:p w:rsidR="001D4E7D" w:rsidRPr="00895BEC" w:rsidRDefault="001D4E7D" w:rsidP="00D23AA3">
      <w:pPr>
        <w:spacing w:after="0"/>
        <w:jc w:val="both"/>
        <w:rPr>
          <w:rFonts w:ascii="Arial Narrow" w:hAnsi="Arial Narrow"/>
          <w:sz w:val="24"/>
          <w:szCs w:val="24"/>
          <w:lang w:val="bg-BG"/>
        </w:rPr>
      </w:pPr>
      <w:r w:rsidRPr="00895BEC">
        <w:rPr>
          <w:rFonts w:ascii="Arial Narrow" w:hAnsi="Arial Narrow"/>
          <w:sz w:val="24"/>
          <w:szCs w:val="24"/>
          <w:lang w:val="bg-BG"/>
        </w:rPr>
        <w:tab/>
        <w:t xml:space="preserve">По конкурса за „Професор“ кандидата представя </w:t>
      </w:r>
      <w:r w:rsidR="006969B3" w:rsidRPr="00895BEC">
        <w:rPr>
          <w:rFonts w:ascii="Arial Narrow" w:hAnsi="Arial Narrow"/>
          <w:sz w:val="24"/>
          <w:szCs w:val="24"/>
          <w:lang w:val="bg-BG"/>
        </w:rPr>
        <w:t>общо 67 публикации.</w:t>
      </w:r>
    </w:p>
    <w:p w:rsidR="00D23AA3" w:rsidRPr="00895BEC" w:rsidRDefault="00D23AA3" w:rsidP="00D23AA3">
      <w:pPr>
        <w:spacing w:after="0"/>
        <w:jc w:val="both"/>
        <w:rPr>
          <w:rFonts w:ascii="Arial Narrow" w:hAnsi="Arial Narrow"/>
          <w:sz w:val="24"/>
          <w:szCs w:val="24"/>
        </w:rPr>
      </w:pPr>
    </w:p>
    <w:p w:rsidR="004777E4" w:rsidRPr="00895BEC" w:rsidRDefault="00C61202" w:rsidP="004777E4">
      <w:pPr>
        <w:pStyle w:val="ListParagraph"/>
        <w:numPr>
          <w:ilvl w:val="0"/>
          <w:numId w:val="1"/>
        </w:numPr>
        <w:jc w:val="both"/>
        <w:rPr>
          <w:rFonts w:ascii="Arial Narrow" w:hAnsi="Arial Narrow"/>
          <w:b/>
          <w:sz w:val="24"/>
          <w:szCs w:val="24"/>
        </w:rPr>
      </w:pPr>
      <w:proofErr w:type="spellStart"/>
      <w:r w:rsidRPr="00895BEC">
        <w:rPr>
          <w:rFonts w:ascii="Arial Narrow" w:hAnsi="Arial Narrow"/>
          <w:b/>
          <w:sz w:val="24"/>
          <w:szCs w:val="24"/>
        </w:rPr>
        <w:t>Наукометрични</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показатели</w:t>
      </w:r>
      <w:proofErr w:type="spellEnd"/>
      <w:r w:rsidRPr="00895BEC">
        <w:rPr>
          <w:rFonts w:ascii="Arial Narrow" w:hAnsi="Arial Narrow"/>
          <w:b/>
          <w:sz w:val="24"/>
          <w:szCs w:val="24"/>
        </w:rPr>
        <w:t xml:space="preserve">  </w:t>
      </w:r>
    </w:p>
    <w:p w:rsidR="004777E4" w:rsidRPr="00895BEC" w:rsidRDefault="004777E4" w:rsidP="00AF1B6E">
      <w:pPr>
        <w:jc w:val="both"/>
        <w:rPr>
          <w:rFonts w:ascii="Arial Narrow" w:hAnsi="Arial Narrow"/>
          <w:sz w:val="24"/>
          <w:szCs w:val="24"/>
        </w:rPr>
      </w:pPr>
      <w:r w:rsidRPr="00895BEC">
        <w:rPr>
          <w:rFonts w:ascii="Arial Narrow" w:hAnsi="Arial Narrow"/>
          <w:sz w:val="24"/>
          <w:szCs w:val="24"/>
        </w:rPr>
        <w:tab/>
      </w:r>
      <w:proofErr w:type="spellStart"/>
      <w:proofErr w:type="gramStart"/>
      <w:r w:rsidR="00C61202" w:rsidRPr="00895BEC">
        <w:rPr>
          <w:rFonts w:ascii="Arial Narrow" w:hAnsi="Arial Narrow"/>
          <w:sz w:val="24"/>
          <w:szCs w:val="24"/>
        </w:rPr>
        <w:t>Данните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научната</w:t>
      </w:r>
      <w:proofErr w:type="spellEnd"/>
      <w:r w:rsidR="00C61202" w:rsidRPr="00895BEC">
        <w:rPr>
          <w:rFonts w:ascii="Arial Narrow" w:hAnsi="Arial Narrow"/>
          <w:sz w:val="24"/>
          <w:szCs w:val="24"/>
        </w:rPr>
        <w:t xml:space="preserve"> и </w:t>
      </w:r>
      <w:proofErr w:type="spellStart"/>
      <w:r w:rsidR="00C61202" w:rsidRPr="00895BEC">
        <w:rPr>
          <w:rFonts w:ascii="Arial Narrow" w:hAnsi="Arial Narrow"/>
          <w:sz w:val="24"/>
          <w:szCs w:val="24"/>
        </w:rPr>
        <w:t>преподавателската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дейност</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8F025A">
        <w:rPr>
          <w:rFonts w:ascii="Arial Narrow" w:hAnsi="Arial Narrow"/>
          <w:sz w:val="24"/>
          <w:szCs w:val="24"/>
          <w:lang w:val="bg-BG"/>
        </w:rPr>
        <w:t>доц</w:t>
      </w:r>
      <w:proofErr w:type="spellEnd"/>
      <w:r w:rsidR="00C61202" w:rsidRPr="00895BEC">
        <w:rPr>
          <w:rFonts w:ascii="Arial Narrow" w:hAnsi="Arial Narrow"/>
          <w:sz w:val="24"/>
          <w:szCs w:val="24"/>
        </w:rPr>
        <w:t>.</w:t>
      </w:r>
      <w:proofErr w:type="gramEnd"/>
      <w:r w:rsidR="00C61202" w:rsidRPr="00895BEC">
        <w:rPr>
          <w:rFonts w:ascii="Arial Narrow" w:hAnsi="Arial Narrow"/>
          <w:sz w:val="24"/>
          <w:szCs w:val="24"/>
        </w:rPr>
        <w:t xml:space="preserve"> </w:t>
      </w:r>
      <w:proofErr w:type="gramStart"/>
      <w:r w:rsidR="00C61202" w:rsidRPr="00895BEC">
        <w:rPr>
          <w:rFonts w:ascii="Arial Narrow" w:hAnsi="Arial Narrow"/>
          <w:sz w:val="24"/>
          <w:szCs w:val="24"/>
        </w:rPr>
        <w:t>д-р</w:t>
      </w:r>
      <w:proofErr w:type="gramEnd"/>
      <w:r w:rsidR="00C61202" w:rsidRPr="00895BEC">
        <w:rPr>
          <w:rFonts w:ascii="Arial Narrow" w:hAnsi="Arial Narrow"/>
          <w:sz w:val="24"/>
          <w:szCs w:val="24"/>
        </w:rPr>
        <w:t xml:space="preserve"> </w:t>
      </w:r>
      <w:r w:rsidR="008F025A">
        <w:rPr>
          <w:rFonts w:ascii="Arial Narrow" w:hAnsi="Arial Narrow"/>
          <w:sz w:val="24"/>
          <w:szCs w:val="24"/>
          <w:lang w:val="bg-BG"/>
        </w:rPr>
        <w:t>Анатолий Цанков Ангелов</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че</w:t>
      </w:r>
      <w:proofErr w:type="spellEnd"/>
      <w:r w:rsidR="00C61202" w:rsidRPr="00895BEC">
        <w:rPr>
          <w:rFonts w:ascii="Arial Narrow" w:hAnsi="Arial Narrow"/>
          <w:sz w:val="24"/>
          <w:szCs w:val="24"/>
        </w:rPr>
        <w:t xml:space="preserve">  </w:t>
      </w:r>
      <w:r w:rsidR="00DD1C67">
        <w:rPr>
          <w:rFonts w:ascii="Arial Narrow" w:hAnsi="Arial Narrow"/>
          <w:sz w:val="24"/>
          <w:szCs w:val="24"/>
          <w:lang w:val="bg-BG"/>
        </w:rPr>
        <w:t>той значително надхвърля</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минималните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национални</w:t>
      </w:r>
      <w:proofErr w:type="spellEnd"/>
      <w:r w:rsidR="00C61202" w:rsidRPr="00895BEC">
        <w:rPr>
          <w:rFonts w:ascii="Arial Narrow" w:hAnsi="Arial Narrow"/>
          <w:sz w:val="24"/>
          <w:szCs w:val="24"/>
        </w:rPr>
        <w:t xml:space="preserve">  и  </w:t>
      </w:r>
      <w:proofErr w:type="spellStart"/>
      <w:r w:rsidR="00C61202" w:rsidRPr="00895BEC">
        <w:rPr>
          <w:rFonts w:ascii="Arial Narrow" w:hAnsi="Arial Narrow"/>
          <w:sz w:val="24"/>
          <w:szCs w:val="24"/>
        </w:rPr>
        <w:t>университетски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наукометрични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показатели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описани</w:t>
      </w:r>
      <w:proofErr w:type="spellEnd"/>
      <w:r w:rsidR="00C61202" w:rsidRPr="00895BEC">
        <w:rPr>
          <w:rFonts w:ascii="Arial Narrow" w:hAnsi="Arial Narrow"/>
          <w:sz w:val="24"/>
          <w:szCs w:val="24"/>
        </w:rPr>
        <w:t xml:space="preserve"> в </w:t>
      </w:r>
      <w:proofErr w:type="spellStart"/>
      <w:r w:rsidR="00C61202" w:rsidRPr="00895BEC">
        <w:rPr>
          <w:rFonts w:ascii="Arial Narrow" w:hAnsi="Arial Narrow"/>
          <w:sz w:val="24"/>
          <w:szCs w:val="24"/>
        </w:rPr>
        <w:t>таблица</w:t>
      </w:r>
      <w:proofErr w:type="spellEnd"/>
      <w:r w:rsidR="00C61202" w:rsidRPr="00895BEC">
        <w:rPr>
          <w:rFonts w:ascii="Arial Narrow" w:hAnsi="Arial Narrow"/>
          <w:sz w:val="24"/>
          <w:szCs w:val="24"/>
        </w:rPr>
        <w:t xml:space="preserve"> 1. </w:t>
      </w:r>
    </w:p>
    <w:tbl>
      <w:tblPr>
        <w:tblpPr w:leftFromText="141" w:rightFromText="141" w:vertAnchor="text" w:horzAnchor="margin" w:tblpXSpec="center" w:tblpY="506"/>
        <w:tblW w:w="9606" w:type="dxa"/>
        <w:tblCellMar>
          <w:top w:w="13" w:type="dxa"/>
          <w:bottom w:w="5" w:type="dxa"/>
          <w:right w:w="115" w:type="dxa"/>
        </w:tblCellMar>
        <w:tblLook w:val="00A0" w:firstRow="1" w:lastRow="0" w:firstColumn="1" w:lastColumn="0" w:noHBand="0" w:noVBand="0"/>
      </w:tblPr>
      <w:tblGrid>
        <w:gridCol w:w="1454"/>
        <w:gridCol w:w="3616"/>
        <w:gridCol w:w="2126"/>
        <w:gridCol w:w="2410"/>
      </w:tblGrid>
      <w:tr w:rsidR="00334036" w:rsidRPr="00334036" w:rsidTr="00334036">
        <w:trPr>
          <w:trHeight w:val="277"/>
        </w:trPr>
        <w:tc>
          <w:tcPr>
            <w:tcW w:w="1454" w:type="dxa"/>
            <w:vMerge w:val="restart"/>
            <w:tcBorders>
              <w:top w:val="single" w:sz="4" w:space="0" w:color="000000"/>
              <w:left w:val="single" w:sz="4" w:space="0" w:color="000000"/>
              <w:bottom w:val="single" w:sz="4" w:space="0" w:color="000000"/>
              <w:right w:val="single" w:sz="4" w:space="0" w:color="000000"/>
            </w:tcBorders>
            <w:shd w:val="pct10" w:color="auto" w:fill="auto"/>
            <w:vAlign w:val="bottom"/>
          </w:tcPr>
          <w:p w:rsidR="00334036" w:rsidRPr="00334036" w:rsidRDefault="00334036" w:rsidP="00334036">
            <w:pPr>
              <w:ind w:firstLine="254"/>
              <w:rPr>
                <w:b/>
                <w:bCs/>
                <w:sz w:val="20"/>
                <w:szCs w:val="20"/>
              </w:rPr>
            </w:pPr>
            <w:proofErr w:type="spellStart"/>
            <w:r w:rsidRPr="00334036">
              <w:rPr>
                <w:b/>
                <w:bCs/>
                <w:sz w:val="20"/>
                <w:szCs w:val="20"/>
              </w:rPr>
              <w:t>Група</w:t>
            </w:r>
            <w:proofErr w:type="spellEnd"/>
            <w:r w:rsidRPr="00334036">
              <w:rPr>
                <w:b/>
                <w:bCs/>
                <w:sz w:val="20"/>
                <w:szCs w:val="20"/>
              </w:rPr>
              <w:t xml:space="preserve"> </w:t>
            </w:r>
            <w:proofErr w:type="spellStart"/>
            <w:r w:rsidRPr="00334036">
              <w:rPr>
                <w:b/>
                <w:bCs/>
                <w:sz w:val="20"/>
                <w:szCs w:val="20"/>
              </w:rPr>
              <w:t>показатели</w:t>
            </w:r>
            <w:proofErr w:type="spellEnd"/>
            <w:r w:rsidRPr="00334036">
              <w:rPr>
                <w:b/>
                <w:bCs/>
                <w:sz w:val="20"/>
                <w:szCs w:val="20"/>
              </w:rPr>
              <w:t xml:space="preserve"> </w:t>
            </w:r>
          </w:p>
        </w:tc>
        <w:tc>
          <w:tcPr>
            <w:tcW w:w="3616" w:type="dxa"/>
            <w:vMerge w:val="restart"/>
            <w:tcBorders>
              <w:top w:val="single" w:sz="4" w:space="0" w:color="000000"/>
              <w:left w:val="single" w:sz="4" w:space="0" w:color="000000"/>
              <w:bottom w:val="single" w:sz="4" w:space="0" w:color="000000"/>
              <w:right w:val="single" w:sz="4" w:space="0" w:color="000000"/>
            </w:tcBorders>
            <w:shd w:val="pct10" w:color="auto" w:fill="auto"/>
            <w:vAlign w:val="center"/>
          </w:tcPr>
          <w:p w:rsidR="00334036" w:rsidRPr="00334036" w:rsidRDefault="00334036" w:rsidP="00334036">
            <w:pPr>
              <w:ind w:left="1037"/>
              <w:rPr>
                <w:b/>
                <w:bCs/>
                <w:sz w:val="20"/>
                <w:szCs w:val="20"/>
              </w:rPr>
            </w:pPr>
            <w:proofErr w:type="spellStart"/>
            <w:r w:rsidRPr="00334036">
              <w:rPr>
                <w:b/>
                <w:bCs/>
                <w:sz w:val="20"/>
                <w:szCs w:val="20"/>
              </w:rPr>
              <w:t>Съдържание</w:t>
            </w:r>
            <w:proofErr w:type="spellEnd"/>
            <w:r w:rsidRPr="00334036">
              <w:rPr>
                <w:b/>
                <w:bCs/>
                <w:sz w:val="20"/>
                <w:szCs w:val="20"/>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pct10" w:color="auto" w:fill="auto"/>
          </w:tcPr>
          <w:p w:rsidR="00334036" w:rsidRPr="00334036" w:rsidRDefault="00334036" w:rsidP="00334036">
            <w:pPr>
              <w:ind w:left="6"/>
              <w:jc w:val="center"/>
              <w:rPr>
                <w:b/>
                <w:bCs/>
                <w:sz w:val="20"/>
                <w:szCs w:val="20"/>
              </w:rPr>
            </w:pPr>
            <w:proofErr w:type="spellStart"/>
            <w:r w:rsidRPr="00334036">
              <w:rPr>
                <w:b/>
                <w:bCs/>
                <w:sz w:val="20"/>
                <w:szCs w:val="20"/>
              </w:rPr>
              <w:t>Професор</w:t>
            </w:r>
            <w:proofErr w:type="spellEnd"/>
            <w:r w:rsidRPr="00334036">
              <w:rPr>
                <w:b/>
                <w:bCs/>
                <w:sz w:val="20"/>
                <w:szCs w:val="20"/>
              </w:rPr>
              <w:t xml:space="preserve"> </w:t>
            </w:r>
          </w:p>
        </w:tc>
      </w:tr>
      <w:tr w:rsidR="00334036" w:rsidRPr="00334036" w:rsidTr="00334036">
        <w:trPr>
          <w:trHeight w:val="655"/>
        </w:trPr>
        <w:tc>
          <w:tcPr>
            <w:tcW w:w="0" w:type="auto"/>
            <w:vMerge/>
            <w:tcBorders>
              <w:top w:val="nil"/>
              <w:left w:val="single" w:sz="4" w:space="0" w:color="000000"/>
              <w:bottom w:val="single" w:sz="4" w:space="0" w:color="000000"/>
              <w:right w:val="single" w:sz="4" w:space="0" w:color="000000"/>
            </w:tcBorders>
            <w:shd w:val="pct10" w:color="auto" w:fill="auto"/>
          </w:tcPr>
          <w:p w:rsidR="00334036" w:rsidRPr="00334036" w:rsidRDefault="00334036" w:rsidP="00334036">
            <w:pPr>
              <w:rPr>
                <w:b/>
                <w:bCs/>
                <w:sz w:val="20"/>
                <w:szCs w:val="20"/>
              </w:rPr>
            </w:pPr>
          </w:p>
        </w:tc>
        <w:tc>
          <w:tcPr>
            <w:tcW w:w="3616" w:type="dxa"/>
            <w:vMerge/>
            <w:tcBorders>
              <w:top w:val="nil"/>
              <w:left w:val="single" w:sz="4" w:space="0" w:color="000000"/>
              <w:bottom w:val="single" w:sz="4" w:space="0" w:color="000000"/>
              <w:right w:val="single" w:sz="4" w:space="0" w:color="000000"/>
            </w:tcBorders>
            <w:shd w:val="pct10" w:color="auto" w:fill="auto"/>
          </w:tcPr>
          <w:p w:rsidR="00334036" w:rsidRPr="00334036" w:rsidRDefault="00334036" w:rsidP="00334036">
            <w:pPr>
              <w:rPr>
                <w:b/>
                <w:bCs/>
                <w:sz w:val="20"/>
                <w:szCs w:val="20"/>
              </w:rPr>
            </w:pPr>
          </w:p>
        </w:tc>
        <w:tc>
          <w:tcPr>
            <w:tcW w:w="2126" w:type="dxa"/>
            <w:tcBorders>
              <w:top w:val="single" w:sz="4" w:space="0" w:color="000000"/>
              <w:left w:val="single" w:sz="4" w:space="0" w:color="000000"/>
              <w:bottom w:val="single" w:sz="4" w:space="0" w:color="000000"/>
              <w:right w:val="single" w:sz="4" w:space="0" w:color="000000"/>
            </w:tcBorders>
            <w:shd w:val="pct10" w:color="auto" w:fill="auto"/>
          </w:tcPr>
          <w:p w:rsidR="00334036" w:rsidRPr="00334036" w:rsidRDefault="00334036" w:rsidP="00334036">
            <w:pPr>
              <w:ind w:left="79" w:firstLine="344"/>
              <w:rPr>
                <w:b/>
                <w:bCs/>
                <w:sz w:val="20"/>
                <w:szCs w:val="20"/>
              </w:rPr>
            </w:pPr>
            <w:proofErr w:type="spellStart"/>
            <w:r w:rsidRPr="00334036">
              <w:rPr>
                <w:b/>
                <w:bCs/>
                <w:sz w:val="20"/>
                <w:szCs w:val="20"/>
              </w:rPr>
              <w:t>Минимални</w:t>
            </w:r>
            <w:proofErr w:type="spellEnd"/>
            <w:r w:rsidRPr="00334036">
              <w:rPr>
                <w:b/>
                <w:bCs/>
                <w:sz w:val="20"/>
                <w:szCs w:val="20"/>
              </w:rPr>
              <w:t xml:space="preserve"> </w:t>
            </w:r>
            <w:proofErr w:type="spellStart"/>
            <w:r w:rsidRPr="00334036">
              <w:rPr>
                <w:b/>
                <w:bCs/>
                <w:sz w:val="20"/>
                <w:szCs w:val="20"/>
              </w:rPr>
              <w:t>изисквани</w:t>
            </w:r>
            <w:proofErr w:type="spellEnd"/>
            <w:r w:rsidRPr="00334036">
              <w:rPr>
                <w:b/>
                <w:bCs/>
                <w:sz w:val="20"/>
                <w:szCs w:val="20"/>
              </w:rPr>
              <w:t xml:space="preserve"> </w:t>
            </w:r>
            <w:proofErr w:type="spellStart"/>
            <w:r w:rsidRPr="00334036">
              <w:rPr>
                <w:b/>
                <w:bCs/>
                <w:sz w:val="20"/>
                <w:szCs w:val="20"/>
              </w:rPr>
              <w:t>точки</w:t>
            </w:r>
            <w:proofErr w:type="spellEnd"/>
            <w:r w:rsidRPr="00334036">
              <w:rPr>
                <w:b/>
                <w:bCs/>
                <w:sz w:val="20"/>
                <w:szCs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pct10" w:color="auto" w:fill="auto"/>
          </w:tcPr>
          <w:p w:rsidR="00334036" w:rsidRPr="00334036" w:rsidRDefault="00334036" w:rsidP="00334036">
            <w:pPr>
              <w:jc w:val="center"/>
              <w:rPr>
                <w:sz w:val="20"/>
                <w:szCs w:val="20"/>
              </w:rPr>
            </w:pPr>
            <w:proofErr w:type="spellStart"/>
            <w:r w:rsidRPr="00334036">
              <w:rPr>
                <w:b/>
                <w:sz w:val="20"/>
                <w:szCs w:val="20"/>
              </w:rPr>
              <w:t>Общо</w:t>
            </w:r>
            <w:proofErr w:type="spellEnd"/>
            <w:r w:rsidRPr="00334036">
              <w:rPr>
                <w:b/>
                <w:sz w:val="20"/>
                <w:szCs w:val="20"/>
              </w:rPr>
              <w:t xml:space="preserve"> </w:t>
            </w:r>
            <w:proofErr w:type="spellStart"/>
            <w:r w:rsidRPr="00334036">
              <w:rPr>
                <w:b/>
                <w:sz w:val="20"/>
                <w:szCs w:val="20"/>
              </w:rPr>
              <w:t>постигнати</w:t>
            </w:r>
            <w:proofErr w:type="spellEnd"/>
            <w:r w:rsidRPr="00334036">
              <w:rPr>
                <w:b/>
                <w:sz w:val="20"/>
                <w:szCs w:val="20"/>
              </w:rPr>
              <w:t xml:space="preserve"> </w:t>
            </w:r>
            <w:proofErr w:type="spellStart"/>
            <w:r w:rsidRPr="00334036">
              <w:rPr>
                <w:b/>
                <w:sz w:val="20"/>
                <w:szCs w:val="20"/>
              </w:rPr>
              <w:t>точки</w:t>
            </w:r>
            <w:proofErr w:type="spellEnd"/>
            <w:r w:rsidRPr="00334036">
              <w:rPr>
                <w:sz w:val="20"/>
                <w:szCs w:val="20"/>
              </w:rPr>
              <w:t xml:space="preserve"> </w:t>
            </w:r>
          </w:p>
        </w:tc>
      </w:tr>
      <w:tr w:rsidR="00334036" w:rsidRPr="00334036" w:rsidTr="00334036">
        <w:trPr>
          <w:trHeight w:val="287"/>
        </w:trPr>
        <w:tc>
          <w:tcPr>
            <w:tcW w:w="1454"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111"/>
              <w:jc w:val="center"/>
              <w:rPr>
                <w:sz w:val="20"/>
                <w:szCs w:val="20"/>
              </w:rPr>
            </w:pPr>
            <w:r w:rsidRPr="00334036">
              <w:rPr>
                <w:sz w:val="20"/>
                <w:szCs w:val="20"/>
              </w:rPr>
              <w:t xml:space="preserve">А </w:t>
            </w:r>
          </w:p>
        </w:tc>
        <w:tc>
          <w:tcPr>
            <w:tcW w:w="3616"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514"/>
              <w:jc w:val="center"/>
              <w:rPr>
                <w:sz w:val="20"/>
                <w:szCs w:val="20"/>
              </w:rPr>
            </w:pPr>
            <w:proofErr w:type="spellStart"/>
            <w:r w:rsidRPr="00334036">
              <w:rPr>
                <w:sz w:val="20"/>
                <w:szCs w:val="20"/>
              </w:rPr>
              <w:t>Показател</w:t>
            </w:r>
            <w:proofErr w:type="spellEnd"/>
            <w:r w:rsidRPr="00334036">
              <w:rPr>
                <w:sz w:val="20"/>
                <w:szCs w:val="20"/>
              </w:rPr>
              <w:t xml:space="preserve"> 1 </w:t>
            </w:r>
          </w:p>
        </w:tc>
        <w:tc>
          <w:tcPr>
            <w:tcW w:w="2126"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5"/>
              <w:jc w:val="center"/>
              <w:rPr>
                <w:sz w:val="20"/>
                <w:szCs w:val="20"/>
              </w:rPr>
            </w:pPr>
            <w:r w:rsidRPr="00334036">
              <w:rPr>
                <w:sz w:val="20"/>
                <w:szCs w:val="20"/>
              </w:rPr>
              <w:t xml:space="preserve">50 </w:t>
            </w:r>
          </w:p>
        </w:tc>
        <w:tc>
          <w:tcPr>
            <w:tcW w:w="2410"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7"/>
              <w:jc w:val="center"/>
              <w:rPr>
                <w:sz w:val="20"/>
                <w:szCs w:val="20"/>
              </w:rPr>
            </w:pPr>
            <w:r w:rsidRPr="00334036">
              <w:rPr>
                <w:b/>
                <w:sz w:val="20"/>
                <w:szCs w:val="20"/>
              </w:rPr>
              <w:t>50</w:t>
            </w:r>
            <w:r w:rsidRPr="00334036">
              <w:rPr>
                <w:sz w:val="20"/>
                <w:szCs w:val="20"/>
              </w:rPr>
              <w:t xml:space="preserve"> </w:t>
            </w:r>
          </w:p>
        </w:tc>
      </w:tr>
      <w:tr w:rsidR="00334036" w:rsidRPr="00334036" w:rsidTr="00334036">
        <w:trPr>
          <w:trHeight w:val="283"/>
        </w:trPr>
        <w:tc>
          <w:tcPr>
            <w:tcW w:w="1454"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107"/>
              <w:jc w:val="center"/>
              <w:rPr>
                <w:sz w:val="20"/>
                <w:szCs w:val="20"/>
              </w:rPr>
            </w:pPr>
            <w:r w:rsidRPr="00334036">
              <w:rPr>
                <w:sz w:val="20"/>
                <w:szCs w:val="20"/>
              </w:rPr>
              <w:t xml:space="preserve">В </w:t>
            </w:r>
          </w:p>
        </w:tc>
        <w:tc>
          <w:tcPr>
            <w:tcW w:w="3616"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588"/>
              <w:rPr>
                <w:sz w:val="20"/>
                <w:szCs w:val="20"/>
              </w:rPr>
            </w:pPr>
            <w:proofErr w:type="spellStart"/>
            <w:r w:rsidRPr="00334036">
              <w:rPr>
                <w:sz w:val="20"/>
                <w:szCs w:val="20"/>
              </w:rPr>
              <w:t>Показатели</w:t>
            </w:r>
            <w:proofErr w:type="spellEnd"/>
            <w:r w:rsidRPr="00334036">
              <w:rPr>
                <w:sz w:val="20"/>
                <w:szCs w:val="20"/>
              </w:rPr>
              <w:t xml:space="preserve"> 3 </w:t>
            </w:r>
            <w:proofErr w:type="spellStart"/>
            <w:r w:rsidRPr="00334036">
              <w:rPr>
                <w:sz w:val="20"/>
                <w:szCs w:val="20"/>
              </w:rPr>
              <w:t>или</w:t>
            </w:r>
            <w:proofErr w:type="spellEnd"/>
            <w:r w:rsidRPr="00334036">
              <w:rPr>
                <w:sz w:val="20"/>
                <w:szCs w:val="20"/>
              </w:rPr>
              <w:t xml:space="preserve"> 4 </w:t>
            </w:r>
          </w:p>
        </w:tc>
        <w:tc>
          <w:tcPr>
            <w:tcW w:w="2126"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5"/>
              <w:jc w:val="center"/>
              <w:rPr>
                <w:sz w:val="20"/>
                <w:szCs w:val="20"/>
              </w:rPr>
            </w:pPr>
            <w:r w:rsidRPr="00334036">
              <w:rPr>
                <w:sz w:val="20"/>
                <w:szCs w:val="20"/>
              </w:rPr>
              <w:t xml:space="preserve">100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34036" w:rsidRPr="00334036" w:rsidRDefault="00334036" w:rsidP="00334036">
            <w:pPr>
              <w:ind w:left="7"/>
              <w:jc w:val="center"/>
              <w:rPr>
                <w:sz w:val="20"/>
                <w:szCs w:val="20"/>
                <w:lang w:val="bg-BG"/>
              </w:rPr>
            </w:pPr>
            <w:r w:rsidRPr="00334036">
              <w:rPr>
                <w:b/>
                <w:sz w:val="20"/>
                <w:szCs w:val="20"/>
              </w:rPr>
              <w:t>1</w:t>
            </w:r>
            <w:r w:rsidRPr="00334036">
              <w:rPr>
                <w:b/>
                <w:sz w:val="20"/>
                <w:szCs w:val="20"/>
                <w:lang w:val="bg-BG"/>
              </w:rPr>
              <w:t>20</w:t>
            </w:r>
          </w:p>
        </w:tc>
      </w:tr>
      <w:tr w:rsidR="00334036" w:rsidRPr="00334036" w:rsidTr="00334036">
        <w:trPr>
          <w:trHeight w:val="469"/>
        </w:trPr>
        <w:tc>
          <w:tcPr>
            <w:tcW w:w="1454"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110"/>
              <w:jc w:val="center"/>
              <w:rPr>
                <w:sz w:val="20"/>
                <w:szCs w:val="20"/>
              </w:rPr>
            </w:pPr>
            <w:r w:rsidRPr="00334036">
              <w:rPr>
                <w:sz w:val="20"/>
                <w:szCs w:val="20"/>
              </w:rPr>
              <w:t xml:space="preserve">Г </w:t>
            </w:r>
          </w:p>
        </w:tc>
        <w:tc>
          <w:tcPr>
            <w:tcW w:w="3616"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4"/>
              <w:jc w:val="center"/>
              <w:rPr>
                <w:sz w:val="20"/>
                <w:szCs w:val="20"/>
                <w:lang w:val="ru-RU"/>
              </w:rPr>
            </w:pPr>
            <w:r w:rsidRPr="00334036">
              <w:rPr>
                <w:sz w:val="20"/>
                <w:szCs w:val="20"/>
                <w:lang w:val="ru-RU"/>
              </w:rPr>
              <w:t xml:space="preserve">Сума от </w:t>
            </w:r>
            <w:proofErr w:type="spellStart"/>
            <w:r w:rsidRPr="00334036">
              <w:rPr>
                <w:sz w:val="20"/>
                <w:szCs w:val="20"/>
                <w:lang w:val="ru-RU"/>
              </w:rPr>
              <w:t>показателите</w:t>
            </w:r>
            <w:proofErr w:type="spellEnd"/>
            <w:r w:rsidRPr="00334036">
              <w:rPr>
                <w:sz w:val="20"/>
                <w:szCs w:val="20"/>
                <w:lang w:val="ru-RU"/>
              </w:rPr>
              <w:t xml:space="preserve"> от 5 до 11 </w:t>
            </w:r>
          </w:p>
        </w:tc>
        <w:tc>
          <w:tcPr>
            <w:tcW w:w="2126"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5"/>
              <w:jc w:val="center"/>
              <w:rPr>
                <w:sz w:val="20"/>
                <w:szCs w:val="20"/>
              </w:rPr>
            </w:pPr>
            <w:r w:rsidRPr="00334036">
              <w:rPr>
                <w:sz w:val="20"/>
                <w:szCs w:val="20"/>
              </w:rPr>
              <w:t xml:space="preserve">200 </w:t>
            </w:r>
          </w:p>
        </w:tc>
        <w:tc>
          <w:tcPr>
            <w:tcW w:w="2410"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9"/>
              <w:jc w:val="center"/>
              <w:rPr>
                <w:b/>
                <w:bCs/>
                <w:sz w:val="20"/>
                <w:szCs w:val="20"/>
              </w:rPr>
            </w:pPr>
            <w:r w:rsidRPr="00334036">
              <w:rPr>
                <w:b/>
                <w:bCs/>
                <w:sz w:val="20"/>
                <w:szCs w:val="20"/>
              </w:rPr>
              <w:t>419</w:t>
            </w:r>
          </w:p>
        </w:tc>
      </w:tr>
      <w:tr w:rsidR="00334036" w:rsidRPr="00334036" w:rsidTr="00334036">
        <w:trPr>
          <w:trHeight w:val="406"/>
        </w:trPr>
        <w:tc>
          <w:tcPr>
            <w:tcW w:w="1454"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111"/>
              <w:jc w:val="center"/>
              <w:rPr>
                <w:sz w:val="20"/>
                <w:szCs w:val="20"/>
              </w:rPr>
            </w:pPr>
            <w:r w:rsidRPr="00334036">
              <w:rPr>
                <w:sz w:val="20"/>
                <w:szCs w:val="20"/>
              </w:rPr>
              <w:t xml:space="preserve">Д </w:t>
            </w:r>
          </w:p>
        </w:tc>
        <w:tc>
          <w:tcPr>
            <w:tcW w:w="3616"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4"/>
              <w:jc w:val="center"/>
              <w:rPr>
                <w:sz w:val="20"/>
                <w:szCs w:val="20"/>
                <w:lang w:val="ru-RU"/>
              </w:rPr>
            </w:pPr>
            <w:r w:rsidRPr="00334036">
              <w:rPr>
                <w:sz w:val="20"/>
                <w:szCs w:val="20"/>
                <w:lang w:val="ru-RU"/>
              </w:rPr>
              <w:t xml:space="preserve">Сума от </w:t>
            </w:r>
            <w:proofErr w:type="spellStart"/>
            <w:r w:rsidRPr="00334036">
              <w:rPr>
                <w:sz w:val="20"/>
                <w:szCs w:val="20"/>
                <w:lang w:val="ru-RU"/>
              </w:rPr>
              <w:t>показателите</w:t>
            </w:r>
            <w:proofErr w:type="spellEnd"/>
            <w:r w:rsidRPr="00334036">
              <w:rPr>
                <w:sz w:val="20"/>
                <w:szCs w:val="20"/>
                <w:lang w:val="ru-RU"/>
              </w:rPr>
              <w:t xml:space="preserve"> от 12 до 15 </w:t>
            </w:r>
          </w:p>
        </w:tc>
        <w:tc>
          <w:tcPr>
            <w:tcW w:w="2126"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5"/>
              <w:jc w:val="center"/>
              <w:rPr>
                <w:sz w:val="20"/>
                <w:szCs w:val="20"/>
              </w:rPr>
            </w:pPr>
            <w:r w:rsidRPr="00334036">
              <w:rPr>
                <w:sz w:val="20"/>
                <w:szCs w:val="20"/>
              </w:rPr>
              <w:t xml:space="preserve">100 </w:t>
            </w:r>
          </w:p>
        </w:tc>
        <w:tc>
          <w:tcPr>
            <w:tcW w:w="2410"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7"/>
              <w:jc w:val="center"/>
              <w:rPr>
                <w:b/>
                <w:bCs/>
                <w:sz w:val="20"/>
                <w:szCs w:val="20"/>
              </w:rPr>
            </w:pPr>
            <w:r w:rsidRPr="00334036">
              <w:rPr>
                <w:b/>
                <w:bCs/>
                <w:sz w:val="20"/>
                <w:szCs w:val="20"/>
              </w:rPr>
              <w:t>395</w:t>
            </w:r>
          </w:p>
        </w:tc>
      </w:tr>
      <w:tr w:rsidR="00334036" w:rsidRPr="00334036" w:rsidTr="00334036">
        <w:trPr>
          <w:trHeight w:val="366"/>
        </w:trPr>
        <w:tc>
          <w:tcPr>
            <w:tcW w:w="1454"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108"/>
              <w:jc w:val="center"/>
              <w:rPr>
                <w:sz w:val="20"/>
                <w:szCs w:val="20"/>
              </w:rPr>
            </w:pPr>
            <w:r w:rsidRPr="00334036">
              <w:rPr>
                <w:sz w:val="20"/>
                <w:szCs w:val="20"/>
              </w:rPr>
              <w:t xml:space="preserve">Е </w:t>
            </w:r>
          </w:p>
        </w:tc>
        <w:tc>
          <w:tcPr>
            <w:tcW w:w="3616" w:type="dxa"/>
            <w:tcBorders>
              <w:top w:val="single" w:sz="4" w:space="0" w:color="000000"/>
              <w:left w:val="single" w:sz="4" w:space="0" w:color="000000"/>
              <w:bottom w:val="single" w:sz="4" w:space="0" w:color="000000"/>
              <w:right w:val="single" w:sz="4" w:space="0" w:color="000000"/>
            </w:tcBorders>
          </w:tcPr>
          <w:p w:rsidR="00334036" w:rsidRPr="00334036" w:rsidRDefault="00334036" w:rsidP="00334036">
            <w:pPr>
              <w:ind w:left="4"/>
              <w:jc w:val="center"/>
              <w:rPr>
                <w:sz w:val="20"/>
                <w:szCs w:val="20"/>
                <w:lang w:val="ru-RU"/>
              </w:rPr>
            </w:pPr>
            <w:r w:rsidRPr="00334036">
              <w:rPr>
                <w:sz w:val="20"/>
                <w:szCs w:val="20"/>
                <w:lang w:val="ru-RU"/>
              </w:rPr>
              <w:t xml:space="preserve">Сума от </w:t>
            </w:r>
            <w:proofErr w:type="spellStart"/>
            <w:r w:rsidRPr="00334036">
              <w:rPr>
                <w:sz w:val="20"/>
                <w:szCs w:val="20"/>
                <w:lang w:val="ru-RU"/>
              </w:rPr>
              <w:t>показателите</w:t>
            </w:r>
            <w:proofErr w:type="spellEnd"/>
            <w:r w:rsidRPr="00334036">
              <w:rPr>
                <w:sz w:val="20"/>
                <w:szCs w:val="20"/>
                <w:lang w:val="ru-RU"/>
              </w:rPr>
              <w:t xml:space="preserve"> от 16 до края </w:t>
            </w:r>
          </w:p>
        </w:tc>
        <w:tc>
          <w:tcPr>
            <w:tcW w:w="2126"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5"/>
              <w:jc w:val="center"/>
              <w:rPr>
                <w:sz w:val="20"/>
                <w:szCs w:val="20"/>
              </w:rPr>
            </w:pPr>
            <w:r w:rsidRPr="00334036">
              <w:rPr>
                <w:sz w:val="20"/>
                <w:szCs w:val="20"/>
              </w:rPr>
              <w:t xml:space="preserve">150 </w:t>
            </w:r>
          </w:p>
        </w:tc>
        <w:tc>
          <w:tcPr>
            <w:tcW w:w="2410" w:type="dxa"/>
            <w:tcBorders>
              <w:top w:val="single" w:sz="4" w:space="0" w:color="000000"/>
              <w:left w:val="single" w:sz="4" w:space="0" w:color="000000"/>
              <w:bottom w:val="single" w:sz="4" w:space="0" w:color="000000"/>
              <w:right w:val="single" w:sz="4" w:space="0" w:color="000000"/>
            </w:tcBorders>
            <w:vAlign w:val="center"/>
          </w:tcPr>
          <w:p w:rsidR="00334036" w:rsidRPr="00334036" w:rsidRDefault="00334036" w:rsidP="00334036">
            <w:pPr>
              <w:ind w:left="7"/>
              <w:jc w:val="center"/>
              <w:rPr>
                <w:sz w:val="20"/>
                <w:szCs w:val="20"/>
              </w:rPr>
            </w:pPr>
            <w:r w:rsidRPr="00334036">
              <w:rPr>
                <w:b/>
                <w:sz w:val="20"/>
                <w:szCs w:val="20"/>
              </w:rPr>
              <w:t>635</w:t>
            </w:r>
          </w:p>
        </w:tc>
      </w:tr>
      <w:tr w:rsidR="00334036" w:rsidRPr="00334036" w:rsidTr="00334036">
        <w:trPr>
          <w:trHeight w:val="283"/>
        </w:trPr>
        <w:tc>
          <w:tcPr>
            <w:tcW w:w="14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34036" w:rsidRPr="00334036" w:rsidRDefault="00334036" w:rsidP="00334036">
            <w:pPr>
              <w:ind w:left="113"/>
              <w:jc w:val="center"/>
              <w:rPr>
                <w:sz w:val="20"/>
                <w:szCs w:val="20"/>
              </w:rPr>
            </w:pPr>
            <w:proofErr w:type="spellStart"/>
            <w:r w:rsidRPr="00334036">
              <w:rPr>
                <w:b/>
                <w:sz w:val="20"/>
                <w:szCs w:val="20"/>
              </w:rPr>
              <w:t>Общо</w:t>
            </w:r>
            <w:proofErr w:type="spellEnd"/>
            <w:r w:rsidRPr="00334036">
              <w:rPr>
                <w:sz w:val="20"/>
                <w:szCs w:val="20"/>
              </w:rPr>
              <w:t xml:space="preserve"> </w:t>
            </w:r>
          </w:p>
        </w:tc>
        <w:tc>
          <w:tcPr>
            <w:tcW w:w="36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34036" w:rsidRPr="00334036" w:rsidRDefault="00334036" w:rsidP="00334036">
            <w:pPr>
              <w:ind w:left="68"/>
              <w:jc w:val="center"/>
              <w:rPr>
                <w:sz w:val="20"/>
                <w:szCs w:val="20"/>
              </w:rPr>
            </w:pPr>
            <w:r w:rsidRPr="00334036">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34036" w:rsidRPr="00334036" w:rsidRDefault="00334036" w:rsidP="00334036">
            <w:pPr>
              <w:ind w:left="5"/>
              <w:jc w:val="center"/>
              <w:rPr>
                <w:sz w:val="20"/>
                <w:szCs w:val="20"/>
              </w:rPr>
            </w:pPr>
            <w:r w:rsidRPr="00334036">
              <w:rPr>
                <w:b/>
                <w:sz w:val="20"/>
                <w:szCs w:val="20"/>
              </w:rPr>
              <w:t>600</w:t>
            </w:r>
            <w:r w:rsidRPr="00334036">
              <w:rPr>
                <w:sz w:val="20"/>
                <w:szCs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34036" w:rsidRPr="00334036" w:rsidRDefault="00334036" w:rsidP="00334036">
            <w:pPr>
              <w:ind w:left="9"/>
              <w:jc w:val="center"/>
              <w:rPr>
                <w:b/>
                <w:bCs/>
                <w:sz w:val="20"/>
                <w:szCs w:val="20"/>
              </w:rPr>
            </w:pPr>
            <w:r w:rsidRPr="00334036">
              <w:rPr>
                <w:b/>
                <w:bCs/>
                <w:sz w:val="20"/>
                <w:szCs w:val="20"/>
                <w:lang w:val="bg-BG"/>
              </w:rPr>
              <w:t>1</w:t>
            </w:r>
            <w:r w:rsidRPr="00334036">
              <w:rPr>
                <w:b/>
                <w:bCs/>
                <w:sz w:val="20"/>
                <w:szCs w:val="20"/>
              </w:rPr>
              <w:t>619</w:t>
            </w:r>
          </w:p>
        </w:tc>
      </w:tr>
    </w:tbl>
    <w:p w:rsidR="0073291E" w:rsidRPr="00895BEC" w:rsidRDefault="0073291E" w:rsidP="00AF1B6E">
      <w:pPr>
        <w:jc w:val="both"/>
        <w:rPr>
          <w:rFonts w:ascii="Arial Narrow" w:hAnsi="Arial Narrow"/>
          <w:sz w:val="24"/>
          <w:szCs w:val="24"/>
          <w:lang w:val="bg-BG"/>
        </w:rPr>
      </w:pPr>
      <w:r w:rsidRPr="00895BEC">
        <w:rPr>
          <w:rFonts w:ascii="Arial Narrow" w:hAnsi="Arial Narrow"/>
          <w:sz w:val="24"/>
          <w:szCs w:val="24"/>
          <w:lang w:val="bg-BG"/>
        </w:rPr>
        <w:t>Таблица 1.</w:t>
      </w:r>
    </w:p>
    <w:p w:rsidR="00257224" w:rsidRPr="00895BEC" w:rsidRDefault="00334036" w:rsidP="00257224">
      <w:pPr>
        <w:pStyle w:val="ListParagraph"/>
        <w:numPr>
          <w:ilvl w:val="0"/>
          <w:numId w:val="1"/>
        </w:numPr>
        <w:jc w:val="both"/>
        <w:rPr>
          <w:rFonts w:ascii="Arial Narrow" w:hAnsi="Arial Narrow"/>
          <w:b/>
          <w:sz w:val="24"/>
          <w:szCs w:val="24"/>
        </w:rPr>
      </w:pPr>
      <w:r>
        <w:rPr>
          <w:rFonts w:ascii="Arial Narrow" w:hAnsi="Arial Narrow"/>
          <w:b/>
          <w:sz w:val="24"/>
          <w:szCs w:val="24"/>
          <w:lang w:val="bg-BG"/>
        </w:rPr>
        <w:lastRenderedPageBreak/>
        <w:t>У</w:t>
      </w:r>
      <w:proofErr w:type="spellStart"/>
      <w:r w:rsidR="00C61202" w:rsidRPr="00895BEC">
        <w:rPr>
          <w:rFonts w:ascii="Arial Narrow" w:hAnsi="Arial Narrow"/>
          <w:b/>
          <w:sz w:val="24"/>
          <w:szCs w:val="24"/>
        </w:rPr>
        <w:t>частие</w:t>
      </w:r>
      <w:proofErr w:type="spellEnd"/>
      <w:r w:rsidR="00C61202" w:rsidRPr="00895BEC">
        <w:rPr>
          <w:rFonts w:ascii="Arial Narrow" w:hAnsi="Arial Narrow"/>
          <w:b/>
          <w:sz w:val="24"/>
          <w:szCs w:val="24"/>
        </w:rPr>
        <w:t xml:space="preserve"> в </w:t>
      </w:r>
      <w:proofErr w:type="spellStart"/>
      <w:r w:rsidR="00C61202" w:rsidRPr="00895BEC">
        <w:rPr>
          <w:rFonts w:ascii="Arial Narrow" w:hAnsi="Arial Narrow"/>
          <w:b/>
          <w:sz w:val="24"/>
          <w:szCs w:val="24"/>
        </w:rPr>
        <w:t>проекти</w:t>
      </w:r>
      <w:proofErr w:type="spellEnd"/>
      <w:r w:rsidR="00C61202" w:rsidRPr="00895BEC">
        <w:rPr>
          <w:rFonts w:ascii="Arial Narrow" w:hAnsi="Arial Narrow"/>
          <w:b/>
          <w:sz w:val="24"/>
          <w:szCs w:val="24"/>
        </w:rPr>
        <w:t xml:space="preserve">  </w:t>
      </w:r>
    </w:p>
    <w:p w:rsidR="00257224" w:rsidRPr="00895BEC" w:rsidRDefault="00257224" w:rsidP="00AF1B6E">
      <w:pPr>
        <w:jc w:val="both"/>
        <w:rPr>
          <w:rFonts w:ascii="Arial Narrow" w:hAnsi="Arial Narrow"/>
          <w:sz w:val="24"/>
          <w:szCs w:val="24"/>
        </w:rPr>
      </w:pPr>
      <w:r w:rsidRPr="00895BEC">
        <w:rPr>
          <w:rFonts w:ascii="Arial Narrow" w:hAnsi="Arial Narrow"/>
          <w:sz w:val="24"/>
          <w:szCs w:val="24"/>
        </w:rPr>
        <w:tab/>
      </w:r>
      <w:proofErr w:type="spellStart"/>
      <w:proofErr w:type="gramStart"/>
      <w:r w:rsidR="00C61202" w:rsidRPr="00895BEC">
        <w:rPr>
          <w:rFonts w:ascii="Arial Narrow" w:hAnsi="Arial Narrow"/>
          <w:sz w:val="24"/>
          <w:szCs w:val="24"/>
        </w:rPr>
        <w:t>Съгласно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представените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документи</w:t>
      </w:r>
      <w:proofErr w:type="spellEnd"/>
      <w:r w:rsidR="00C61202" w:rsidRPr="00895BEC">
        <w:rPr>
          <w:rFonts w:ascii="Arial Narrow" w:hAnsi="Arial Narrow"/>
          <w:sz w:val="24"/>
          <w:szCs w:val="24"/>
        </w:rPr>
        <w:t xml:space="preserve"> </w:t>
      </w:r>
      <w:proofErr w:type="spellStart"/>
      <w:r w:rsidR="00180E6E">
        <w:rPr>
          <w:rFonts w:ascii="Arial Narrow" w:hAnsi="Arial Narrow"/>
          <w:sz w:val="24"/>
          <w:szCs w:val="24"/>
          <w:lang w:val="bg-BG"/>
        </w:rPr>
        <w:t>доц</w:t>
      </w:r>
      <w:proofErr w:type="spellEnd"/>
      <w:r w:rsidR="00180E6E" w:rsidRPr="00895BEC">
        <w:rPr>
          <w:rFonts w:ascii="Arial Narrow" w:hAnsi="Arial Narrow"/>
          <w:sz w:val="24"/>
          <w:szCs w:val="24"/>
        </w:rPr>
        <w:t>.</w:t>
      </w:r>
      <w:proofErr w:type="gramEnd"/>
      <w:r w:rsidR="00180E6E" w:rsidRPr="00895BEC">
        <w:rPr>
          <w:rFonts w:ascii="Arial Narrow" w:hAnsi="Arial Narrow"/>
          <w:sz w:val="24"/>
          <w:szCs w:val="24"/>
        </w:rPr>
        <w:t xml:space="preserve"> </w:t>
      </w:r>
      <w:proofErr w:type="gramStart"/>
      <w:r w:rsidR="00180E6E" w:rsidRPr="00895BEC">
        <w:rPr>
          <w:rFonts w:ascii="Arial Narrow" w:hAnsi="Arial Narrow"/>
          <w:sz w:val="24"/>
          <w:szCs w:val="24"/>
        </w:rPr>
        <w:t>д-р</w:t>
      </w:r>
      <w:proofErr w:type="gramEnd"/>
      <w:r w:rsidR="00180E6E" w:rsidRPr="00895BEC">
        <w:rPr>
          <w:rFonts w:ascii="Arial Narrow" w:hAnsi="Arial Narrow"/>
          <w:sz w:val="24"/>
          <w:szCs w:val="24"/>
        </w:rPr>
        <w:t xml:space="preserve"> </w:t>
      </w:r>
      <w:r w:rsidR="00180E6E">
        <w:rPr>
          <w:rFonts w:ascii="Arial Narrow" w:hAnsi="Arial Narrow"/>
          <w:sz w:val="24"/>
          <w:szCs w:val="24"/>
          <w:lang w:val="bg-BG"/>
        </w:rPr>
        <w:t>Анатолий Цанков Ангелов</w:t>
      </w:r>
      <w:r w:rsidR="00180E6E" w:rsidRPr="00895BEC">
        <w:rPr>
          <w:rFonts w:ascii="Arial Narrow" w:hAnsi="Arial Narrow"/>
          <w:sz w:val="24"/>
          <w:szCs w:val="24"/>
        </w:rPr>
        <w:t xml:space="preserve"> </w:t>
      </w:r>
      <w:r w:rsidR="00C61202" w:rsidRPr="00895BEC">
        <w:rPr>
          <w:rFonts w:ascii="Arial Narrow" w:hAnsi="Arial Narrow"/>
          <w:sz w:val="24"/>
          <w:szCs w:val="24"/>
        </w:rPr>
        <w:t xml:space="preserve">е </w:t>
      </w:r>
      <w:proofErr w:type="spellStart"/>
      <w:r w:rsidR="00C61202" w:rsidRPr="00895BEC">
        <w:rPr>
          <w:rFonts w:ascii="Arial Narrow" w:hAnsi="Arial Narrow"/>
          <w:sz w:val="24"/>
          <w:szCs w:val="24"/>
        </w:rPr>
        <w:t>участник</w:t>
      </w:r>
      <w:proofErr w:type="spellEnd"/>
      <w:r w:rsidR="00C61202" w:rsidRPr="00895BEC">
        <w:rPr>
          <w:rFonts w:ascii="Arial Narrow" w:hAnsi="Arial Narrow"/>
          <w:sz w:val="24"/>
          <w:szCs w:val="24"/>
        </w:rPr>
        <w:t xml:space="preserve">  в </w:t>
      </w:r>
      <w:r w:rsidR="002D7AD8">
        <w:rPr>
          <w:rFonts w:ascii="Arial Narrow" w:hAnsi="Arial Narrow"/>
          <w:sz w:val="24"/>
          <w:szCs w:val="24"/>
          <w:lang w:val="bg-BG"/>
        </w:rPr>
        <w:t>26</w:t>
      </w:r>
      <w:r w:rsidR="002D7AD8" w:rsidRPr="002D7AD8">
        <w:rPr>
          <w:rFonts w:ascii="Arial Narrow" w:hAnsi="Arial Narrow"/>
          <w:sz w:val="24"/>
          <w:szCs w:val="24"/>
        </w:rPr>
        <w:t xml:space="preserve"> </w:t>
      </w:r>
      <w:proofErr w:type="spellStart"/>
      <w:r w:rsidR="002D7AD8" w:rsidRPr="00895BEC">
        <w:rPr>
          <w:rFonts w:ascii="Arial Narrow" w:hAnsi="Arial Narrow"/>
          <w:sz w:val="24"/>
          <w:szCs w:val="24"/>
        </w:rPr>
        <w:t>научно-изследователски</w:t>
      </w:r>
      <w:proofErr w:type="spellEnd"/>
      <w:r w:rsidR="002D7AD8" w:rsidRPr="00895BEC">
        <w:rPr>
          <w:rFonts w:ascii="Arial Narrow" w:hAnsi="Arial Narrow"/>
          <w:sz w:val="24"/>
          <w:szCs w:val="24"/>
        </w:rPr>
        <w:t xml:space="preserve"> </w:t>
      </w:r>
      <w:proofErr w:type="spellStart"/>
      <w:r w:rsidR="002D7AD8" w:rsidRPr="00895BEC">
        <w:rPr>
          <w:rFonts w:ascii="Arial Narrow" w:hAnsi="Arial Narrow"/>
          <w:sz w:val="24"/>
          <w:szCs w:val="24"/>
        </w:rPr>
        <w:t>проекта</w:t>
      </w:r>
      <w:proofErr w:type="spellEnd"/>
      <w:r w:rsidR="002D7AD8">
        <w:rPr>
          <w:rFonts w:ascii="Arial Narrow" w:hAnsi="Arial Narrow"/>
          <w:sz w:val="24"/>
          <w:szCs w:val="24"/>
          <w:lang w:val="bg-BG"/>
        </w:rPr>
        <w:t>, като на 8 от тях е бил и ръководител.</w:t>
      </w:r>
      <w:r w:rsidR="00C61202" w:rsidRPr="00895BEC">
        <w:rPr>
          <w:rFonts w:ascii="Arial Narrow" w:hAnsi="Arial Narrow"/>
          <w:sz w:val="24"/>
          <w:szCs w:val="24"/>
        </w:rPr>
        <w:t xml:space="preserve"> </w:t>
      </w:r>
    </w:p>
    <w:p w:rsidR="00257224" w:rsidRPr="00895BEC" w:rsidRDefault="00C61202" w:rsidP="00257224">
      <w:pPr>
        <w:pStyle w:val="ListParagraph"/>
        <w:numPr>
          <w:ilvl w:val="0"/>
          <w:numId w:val="1"/>
        </w:numPr>
        <w:jc w:val="both"/>
        <w:rPr>
          <w:rFonts w:ascii="Arial Narrow" w:hAnsi="Arial Narrow"/>
          <w:b/>
          <w:sz w:val="24"/>
          <w:szCs w:val="24"/>
        </w:rPr>
      </w:pPr>
      <w:proofErr w:type="spellStart"/>
      <w:r w:rsidRPr="00895BEC">
        <w:rPr>
          <w:rFonts w:ascii="Arial Narrow" w:hAnsi="Arial Narrow"/>
          <w:b/>
          <w:sz w:val="24"/>
          <w:szCs w:val="24"/>
        </w:rPr>
        <w:t>Учебно-преподавателска</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дейност</w:t>
      </w:r>
      <w:proofErr w:type="spellEnd"/>
      <w:r w:rsidRPr="00895BEC">
        <w:rPr>
          <w:rFonts w:ascii="Arial Narrow" w:hAnsi="Arial Narrow"/>
          <w:b/>
          <w:sz w:val="24"/>
          <w:szCs w:val="24"/>
        </w:rPr>
        <w:t xml:space="preserve">  </w:t>
      </w:r>
    </w:p>
    <w:p w:rsidR="00FC4E10" w:rsidRDefault="00257224" w:rsidP="00D23AA3">
      <w:pPr>
        <w:spacing w:after="0"/>
        <w:jc w:val="both"/>
        <w:rPr>
          <w:rFonts w:ascii="Arial Narrow" w:hAnsi="Arial Narrow"/>
          <w:sz w:val="24"/>
          <w:szCs w:val="24"/>
          <w:lang w:val="bg-BG"/>
        </w:rPr>
      </w:pPr>
      <w:r w:rsidRPr="00895BEC">
        <w:rPr>
          <w:rFonts w:ascii="Arial Narrow" w:hAnsi="Arial Narrow"/>
          <w:sz w:val="24"/>
          <w:szCs w:val="24"/>
        </w:rPr>
        <w:tab/>
      </w:r>
      <w:r w:rsidR="002F4E2F" w:rsidRPr="00895BEC">
        <w:rPr>
          <w:rFonts w:ascii="Arial Narrow" w:hAnsi="Arial Narrow"/>
          <w:sz w:val="24"/>
          <w:szCs w:val="24"/>
          <w:lang w:val="bg-BG"/>
        </w:rPr>
        <w:t xml:space="preserve"> </w:t>
      </w:r>
      <w:proofErr w:type="spellStart"/>
      <w:r w:rsidR="00180E6E">
        <w:rPr>
          <w:rFonts w:ascii="Arial Narrow" w:hAnsi="Arial Narrow"/>
          <w:sz w:val="24"/>
          <w:szCs w:val="24"/>
          <w:lang w:val="bg-BG"/>
        </w:rPr>
        <w:t>доц</w:t>
      </w:r>
      <w:proofErr w:type="spellEnd"/>
      <w:r w:rsidR="00180E6E" w:rsidRPr="00895BEC">
        <w:rPr>
          <w:rFonts w:ascii="Arial Narrow" w:hAnsi="Arial Narrow"/>
          <w:sz w:val="24"/>
          <w:szCs w:val="24"/>
        </w:rPr>
        <w:t xml:space="preserve">. </w:t>
      </w:r>
      <w:proofErr w:type="gramStart"/>
      <w:r w:rsidR="00180E6E" w:rsidRPr="00895BEC">
        <w:rPr>
          <w:rFonts w:ascii="Arial Narrow" w:hAnsi="Arial Narrow"/>
          <w:sz w:val="24"/>
          <w:szCs w:val="24"/>
        </w:rPr>
        <w:t>д-р</w:t>
      </w:r>
      <w:proofErr w:type="gramEnd"/>
      <w:r w:rsidR="00180E6E" w:rsidRPr="00895BEC">
        <w:rPr>
          <w:rFonts w:ascii="Arial Narrow" w:hAnsi="Arial Narrow"/>
          <w:sz w:val="24"/>
          <w:szCs w:val="24"/>
        </w:rPr>
        <w:t xml:space="preserve"> </w:t>
      </w:r>
      <w:r w:rsidR="00180E6E">
        <w:rPr>
          <w:rFonts w:ascii="Arial Narrow" w:hAnsi="Arial Narrow"/>
          <w:sz w:val="24"/>
          <w:szCs w:val="24"/>
          <w:lang w:val="bg-BG"/>
        </w:rPr>
        <w:t>Анатолий Цанков Ангелов</w:t>
      </w:r>
      <w:r w:rsidR="00180E6E" w:rsidRPr="00895BEC">
        <w:rPr>
          <w:rFonts w:ascii="Arial Narrow" w:hAnsi="Arial Narrow"/>
          <w:sz w:val="24"/>
          <w:szCs w:val="24"/>
          <w:lang w:val="bg-BG"/>
        </w:rPr>
        <w:t xml:space="preserve"> </w:t>
      </w:r>
      <w:r w:rsidR="002F4E2F" w:rsidRPr="00895BEC">
        <w:rPr>
          <w:rFonts w:ascii="Arial Narrow" w:hAnsi="Arial Narrow"/>
          <w:sz w:val="24"/>
          <w:szCs w:val="24"/>
          <w:lang w:val="bg-BG"/>
        </w:rPr>
        <w:t>води лекции по</w:t>
      </w:r>
      <w:r w:rsidR="00FC4E10">
        <w:rPr>
          <w:rFonts w:ascii="Arial Narrow" w:hAnsi="Arial Narrow"/>
          <w:sz w:val="24"/>
          <w:szCs w:val="24"/>
          <w:lang w:val="bg-BG"/>
        </w:rPr>
        <w:t xml:space="preserve"> следните дисциплини:</w:t>
      </w:r>
    </w:p>
    <w:p w:rsidR="00FC4E10" w:rsidRPr="00B003BC" w:rsidRDefault="00FC4E10" w:rsidP="00FC4E10">
      <w:pPr>
        <w:pStyle w:val="ListParagraph"/>
        <w:numPr>
          <w:ilvl w:val="0"/>
          <w:numId w:val="4"/>
        </w:numPr>
        <w:spacing w:after="0" w:line="240" w:lineRule="auto"/>
        <w:jc w:val="both"/>
        <w:rPr>
          <w:rFonts w:cs="Calibri"/>
          <w:sz w:val="24"/>
          <w:szCs w:val="24"/>
          <w:lang w:val="bg-BG"/>
        </w:rPr>
      </w:pPr>
      <w:r w:rsidRPr="00B003BC">
        <w:rPr>
          <w:rFonts w:cs="Calibri"/>
          <w:b/>
          <w:bCs/>
          <w:sz w:val="24"/>
          <w:szCs w:val="24"/>
          <w:lang w:val="bg-BG"/>
        </w:rPr>
        <w:t xml:space="preserve">„Процеси и апарати в </w:t>
      </w:r>
      <w:proofErr w:type="spellStart"/>
      <w:r w:rsidRPr="00B003BC">
        <w:rPr>
          <w:rFonts w:cs="Calibri"/>
          <w:b/>
          <w:bCs/>
          <w:sz w:val="24"/>
          <w:szCs w:val="24"/>
          <w:lang w:val="bg-BG"/>
        </w:rPr>
        <w:t>геоекологията</w:t>
      </w:r>
      <w:proofErr w:type="spellEnd"/>
      <w:r w:rsidRPr="00B003BC">
        <w:rPr>
          <w:rFonts w:cs="Calibri"/>
          <w:b/>
          <w:bCs/>
          <w:sz w:val="24"/>
          <w:szCs w:val="24"/>
          <w:lang w:val="bg-BG"/>
        </w:rPr>
        <w:t>“</w:t>
      </w:r>
      <w:r w:rsidRPr="00B003BC">
        <w:rPr>
          <w:rFonts w:cs="Calibri"/>
          <w:sz w:val="24"/>
          <w:szCs w:val="24"/>
          <w:lang w:val="bg-BG"/>
        </w:rPr>
        <w:t xml:space="preserve"> със специалност ЕООС</w:t>
      </w:r>
      <w:bookmarkStart w:id="0" w:name="_Hlk208913464"/>
      <w:r w:rsidRPr="00B003BC">
        <w:rPr>
          <w:rFonts w:cs="Calibri"/>
          <w:sz w:val="24"/>
          <w:szCs w:val="24"/>
          <w:lang w:val="bg-BG"/>
        </w:rPr>
        <w:t>;</w:t>
      </w:r>
      <w:bookmarkEnd w:id="0"/>
    </w:p>
    <w:p w:rsidR="00FC4E10" w:rsidRPr="00B003BC" w:rsidRDefault="00FC4E10" w:rsidP="00FC4E10">
      <w:pPr>
        <w:pStyle w:val="ListParagraph"/>
        <w:numPr>
          <w:ilvl w:val="0"/>
          <w:numId w:val="4"/>
        </w:numPr>
        <w:rPr>
          <w:rFonts w:cs="Calibri"/>
          <w:sz w:val="24"/>
          <w:szCs w:val="24"/>
          <w:lang w:val="bg-BG"/>
        </w:rPr>
      </w:pPr>
      <w:r w:rsidRPr="00B003BC">
        <w:rPr>
          <w:rFonts w:cs="Calibri"/>
          <w:b/>
          <w:bCs/>
          <w:sz w:val="24"/>
          <w:szCs w:val="24"/>
          <w:lang w:val="bg-BG"/>
        </w:rPr>
        <w:t xml:space="preserve">„Процеси и апарати в </w:t>
      </w:r>
      <w:proofErr w:type="spellStart"/>
      <w:r w:rsidRPr="00B003BC">
        <w:rPr>
          <w:rFonts w:cs="Calibri"/>
          <w:b/>
          <w:bCs/>
          <w:sz w:val="24"/>
          <w:szCs w:val="24"/>
          <w:lang w:val="bg-BG"/>
        </w:rPr>
        <w:t>биотехнологиите</w:t>
      </w:r>
      <w:proofErr w:type="spellEnd"/>
      <w:r w:rsidRPr="00B003BC">
        <w:rPr>
          <w:rFonts w:cs="Calibri"/>
          <w:b/>
          <w:bCs/>
          <w:sz w:val="24"/>
          <w:szCs w:val="24"/>
          <w:lang w:val="bg-BG"/>
        </w:rPr>
        <w:t>“</w:t>
      </w:r>
      <w:r w:rsidRPr="00B003BC">
        <w:rPr>
          <w:rFonts w:cs="Calibri"/>
          <w:sz w:val="24"/>
          <w:szCs w:val="24"/>
          <w:lang w:val="bg-BG"/>
        </w:rPr>
        <w:t xml:space="preserve"> със специалност БТ „бакалавър“;</w:t>
      </w:r>
    </w:p>
    <w:p w:rsidR="00FC4E10" w:rsidRPr="00B003BC" w:rsidRDefault="00FC4E10" w:rsidP="00FC4E10">
      <w:pPr>
        <w:pStyle w:val="ListParagraph"/>
        <w:numPr>
          <w:ilvl w:val="0"/>
          <w:numId w:val="4"/>
        </w:numPr>
        <w:spacing w:after="0" w:line="240" w:lineRule="auto"/>
        <w:jc w:val="both"/>
        <w:rPr>
          <w:rFonts w:cs="Calibri"/>
          <w:sz w:val="24"/>
          <w:szCs w:val="24"/>
          <w:lang w:val="bg-BG"/>
        </w:rPr>
      </w:pPr>
      <w:r w:rsidRPr="00B003BC">
        <w:rPr>
          <w:rFonts w:cs="Calibri"/>
          <w:b/>
          <w:bCs/>
          <w:sz w:val="24"/>
          <w:szCs w:val="24"/>
          <w:lang w:val="bg-BG"/>
        </w:rPr>
        <w:t xml:space="preserve">„Опазване и пречистване на водите“ </w:t>
      </w:r>
      <w:r w:rsidRPr="00B003BC">
        <w:rPr>
          <w:rFonts w:cs="Calibri"/>
          <w:sz w:val="24"/>
          <w:szCs w:val="24"/>
          <w:lang w:val="bg-BG"/>
        </w:rPr>
        <w:t>със специалности БТ и ЕООС, ОКС „бакалавър“;</w:t>
      </w:r>
    </w:p>
    <w:p w:rsidR="00FC4E10" w:rsidRPr="00B003BC" w:rsidRDefault="00FC4E10" w:rsidP="00FC4E10">
      <w:pPr>
        <w:pStyle w:val="ListParagraph"/>
        <w:numPr>
          <w:ilvl w:val="0"/>
          <w:numId w:val="4"/>
        </w:numPr>
        <w:spacing w:after="0" w:line="240" w:lineRule="auto"/>
        <w:jc w:val="both"/>
        <w:rPr>
          <w:rFonts w:cs="Calibri"/>
          <w:sz w:val="24"/>
          <w:szCs w:val="24"/>
          <w:lang w:val="bg-BG"/>
        </w:rPr>
      </w:pPr>
      <w:r w:rsidRPr="00B003BC">
        <w:rPr>
          <w:rFonts w:cs="Calibri"/>
          <w:b/>
          <w:bCs/>
          <w:sz w:val="24"/>
          <w:szCs w:val="24"/>
          <w:lang w:val="bg-BG"/>
        </w:rPr>
        <w:t xml:space="preserve">„Техники и технологии за производство и приложение на биогаз“ </w:t>
      </w:r>
      <w:r w:rsidRPr="00B003BC">
        <w:rPr>
          <w:rFonts w:cs="Calibri"/>
          <w:sz w:val="24"/>
          <w:szCs w:val="24"/>
          <w:lang w:val="bg-BG"/>
        </w:rPr>
        <w:t>със специалности ГГПТТ ОКС „бакалавър“</w:t>
      </w:r>
      <w:r>
        <w:rPr>
          <w:rFonts w:cs="Calibri"/>
          <w:sz w:val="24"/>
          <w:szCs w:val="24"/>
          <w:lang w:val="bg-BG"/>
        </w:rPr>
        <w:t>;</w:t>
      </w:r>
    </w:p>
    <w:p w:rsidR="00FC4E10" w:rsidRPr="00B003BC" w:rsidRDefault="00FC4E10" w:rsidP="00FC4E10">
      <w:pPr>
        <w:pStyle w:val="ListParagraph"/>
        <w:numPr>
          <w:ilvl w:val="0"/>
          <w:numId w:val="4"/>
        </w:numPr>
        <w:spacing w:after="0" w:line="240" w:lineRule="auto"/>
        <w:jc w:val="both"/>
        <w:rPr>
          <w:rFonts w:cs="Calibri"/>
          <w:sz w:val="24"/>
          <w:szCs w:val="24"/>
          <w:lang w:val="bg-BG"/>
        </w:rPr>
      </w:pPr>
      <w:r w:rsidRPr="00B003BC">
        <w:rPr>
          <w:rFonts w:cs="Calibri"/>
          <w:b/>
          <w:bCs/>
          <w:sz w:val="24"/>
          <w:szCs w:val="24"/>
          <w:lang w:val="bg-BG"/>
        </w:rPr>
        <w:t>„</w:t>
      </w:r>
      <w:proofErr w:type="spellStart"/>
      <w:r w:rsidRPr="00B003BC">
        <w:rPr>
          <w:rFonts w:cs="Calibri"/>
          <w:b/>
          <w:bCs/>
          <w:sz w:val="24"/>
          <w:szCs w:val="24"/>
          <w:lang w:val="bg-BG"/>
        </w:rPr>
        <w:t>Реакторна</w:t>
      </w:r>
      <w:proofErr w:type="spellEnd"/>
      <w:r w:rsidRPr="00B003BC">
        <w:rPr>
          <w:rFonts w:cs="Calibri"/>
          <w:b/>
          <w:bCs/>
          <w:sz w:val="24"/>
          <w:szCs w:val="24"/>
          <w:lang w:val="bg-BG"/>
        </w:rPr>
        <w:t xml:space="preserve"> техника“</w:t>
      </w:r>
      <w:r w:rsidRPr="00B003BC">
        <w:rPr>
          <w:rFonts w:cs="Calibri"/>
          <w:sz w:val="24"/>
          <w:szCs w:val="24"/>
          <w:lang w:val="bg-BG"/>
        </w:rPr>
        <w:t xml:space="preserve"> със специалности ЕООС, БТ, УКВ, ОЕРУР и МТО,  ОКС „магистър“;</w:t>
      </w:r>
    </w:p>
    <w:p w:rsidR="00FC4E10" w:rsidRPr="00B003BC" w:rsidRDefault="00FC4E10" w:rsidP="00FC4E10">
      <w:pPr>
        <w:pStyle w:val="ListParagraph"/>
        <w:numPr>
          <w:ilvl w:val="0"/>
          <w:numId w:val="4"/>
        </w:numPr>
        <w:rPr>
          <w:rFonts w:cs="Calibri"/>
          <w:sz w:val="24"/>
          <w:szCs w:val="24"/>
          <w:lang w:val="bg-BG"/>
        </w:rPr>
      </w:pPr>
      <w:r w:rsidRPr="00B003BC">
        <w:rPr>
          <w:rFonts w:cs="Calibri"/>
          <w:sz w:val="24"/>
          <w:szCs w:val="24"/>
          <w:lang w:val="bg-BG"/>
        </w:rPr>
        <w:t>„</w:t>
      </w:r>
      <w:r w:rsidRPr="00B003BC">
        <w:rPr>
          <w:rFonts w:cs="Calibri"/>
          <w:b/>
          <w:bCs/>
          <w:sz w:val="24"/>
          <w:szCs w:val="24"/>
          <w:lang w:val="bg-BG"/>
        </w:rPr>
        <w:t xml:space="preserve">Индустриални </w:t>
      </w:r>
      <w:proofErr w:type="spellStart"/>
      <w:r w:rsidRPr="00B003BC">
        <w:rPr>
          <w:rFonts w:cs="Calibri"/>
          <w:b/>
          <w:bCs/>
          <w:sz w:val="24"/>
          <w:szCs w:val="24"/>
          <w:lang w:val="bg-BG"/>
        </w:rPr>
        <w:t>биотехнологии</w:t>
      </w:r>
      <w:proofErr w:type="spellEnd"/>
      <w:r w:rsidRPr="00B003BC">
        <w:rPr>
          <w:rFonts w:cs="Calibri"/>
          <w:sz w:val="24"/>
          <w:szCs w:val="24"/>
          <w:lang w:val="bg-BG"/>
        </w:rPr>
        <w:t>“ със специалност БТ, „магистър“ ;</w:t>
      </w:r>
    </w:p>
    <w:p w:rsidR="00FC4E10" w:rsidRPr="00B003BC" w:rsidRDefault="00FC4E10" w:rsidP="00FC4E10">
      <w:pPr>
        <w:pStyle w:val="ListParagraph"/>
        <w:numPr>
          <w:ilvl w:val="0"/>
          <w:numId w:val="4"/>
        </w:numPr>
        <w:rPr>
          <w:rFonts w:cs="Calibri"/>
          <w:sz w:val="24"/>
          <w:szCs w:val="24"/>
          <w:lang w:val="bg-BG"/>
        </w:rPr>
      </w:pPr>
      <w:r w:rsidRPr="00B003BC">
        <w:rPr>
          <w:rFonts w:cs="Calibri"/>
          <w:b/>
          <w:bCs/>
          <w:sz w:val="24"/>
          <w:szCs w:val="24"/>
          <w:lang w:val="bg-BG"/>
        </w:rPr>
        <w:t xml:space="preserve">„Пречистване на промишлени отпадъчни води“ </w:t>
      </w:r>
      <w:r w:rsidRPr="00B003BC">
        <w:rPr>
          <w:rFonts w:cs="Calibri"/>
          <w:sz w:val="24"/>
          <w:szCs w:val="24"/>
          <w:lang w:val="bg-BG"/>
        </w:rPr>
        <w:t>със специалности ЕООС, УКВ, ОЕРУР,  ОКС „магистър“;</w:t>
      </w:r>
    </w:p>
    <w:p w:rsidR="00FC4E10" w:rsidRPr="00B003BC" w:rsidRDefault="00FC4E10" w:rsidP="00FC4E10">
      <w:pPr>
        <w:pStyle w:val="ListParagraph"/>
        <w:numPr>
          <w:ilvl w:val="0"/>
          <w:numId w:val="4"/>
        </w:numPr>
        <w:spacing w:after="0" w:line="240" w:lineRule="auto"/>
        <w:jc w:val="both"/>
        <w:rPr>
          <w:rFonts w:cs="Calibri"/>
          <w:sz w:val="24"/>
          <w:szCs w:val="24"/>
          <w:lang w:val="bg-BG"/>
        </w:rPr>
      </w:pPr>
      <w:r w:rsidRPr="00B003BC">
        <w:rPr>
          <w:rFonts w:cs="Calibri"/>
          <w:b/>
          <w:bCs/>
          <w:sz w:val="24"/>
          <w:szCs w:val="24"/>
          <w:lang w:val="bg-BG"/>
        </w:rPr>
        <w:t>„Системи за регулиране на пречиствателни процеси“</w:t>
      </w:r>
      <w:r w:rsidRPr="00B003BC">
        <w:rPr>
          <w:rFonts w:cs="Calibri"/>
          <w:sz w:val="24"/>
          <w:szCs w:val="24"/>
          <w:lang w:val="bg-BG"/>
        </w:rPr>
        <w:t xml:space="preserve"> със специалности ЕООС, УКВ,  ОКС „магистър“;</w:t>
      </w:r>
    </w:p>
    <w:p w:rsidR="00FC4E10" w:rsidRPr="00B003BC" w:rsidRDefault="00FC4E10" w:rsidP="00FC4E10">
      <w:pPr>
        <w:pStyle w:val="ListParagraph"/>
        <w:numPr>
          <w:ilvl w:val="0"/>
          <w:numId w:val="4"/>
        </w:numPr>
        <w:spacing w:after="0" w:line="240" w:lineRule="auto"/>
        <w:jc w:val="both"/>
        <w:rPr>
          <w:rFonts w:cs="Calibri"/>
          <w:sz w:val="24"/>
          <w:szCs w:val="24"/>
          <w:lang w:val="bg-BG"/>
        </w:rPr>
      </w:pPr>
      <w:r w:rsidRPr="00B003BC">
        <w:rPr>
          <w:rFonts w:cs="Calibri"/>
          <w:sz w:val="24"/>
          <w:szCs w:val="24"/>
          <w:lang w:val="ru-RU"/>
        </w:rPr>
        <w:t>“</w:t>
      </w:r>
      <w:r w:rsidRPr="00B003BC">
        <w:rPr>
          <w:rFonts w:cs="Calibri"/>
          <w:b/>
          <w:bCs/>
          <w:sz w:val="24"/>
          <w:szCs w:val="24"/>
          <w:lang w:val="bg-BG"/>
        </w:rPr>
        <w:t xml:space="preserve">Екологична и технологична </w:t>
      </w:r>
      <w:proofErr w:type="gramStart"/>
      <w:r w:rsidRPr="00B003BC">
        <w:rPr>
          <w:rFonts w:cs="Calibri"/>
          <w:b/>
          <w:bCs/>
          <w:sz w:val="24"/>
          <w:szCs w:val="24"/>
          <w:lang w:val="bg-BG"/>
        </w:rPr>
        <w:t>безопасност и</w:t>
      </w:r>
      <w:proofErr w:type="gramEnd"/>
      <w:r w:rsidRPr="00B003BC">
        <w:rPr>
          <w:rFonts w:cs="Calibri"/>
          <w:b/>
          <w:bCs/>
          <w:sz w:val="24"/>
          <w:szCs w:val="24"/>
          <w:lang w:val="bg-BG"/>
        </w:rPr>
        <w:t xml:space="preserve"> въздействие върху околната среда</w:t>
      </w:r>
      <w:r w:rsidRPr="00B003BC">
        <w:rPr>
          <w:rFonts w:cs="Calibri"/>
          <w:sz w:val="24"/>
          <w:szCs w:val="24"/>
          <w:lang w:val="ru-RU"/>
        </w:rPr>
        <w:t>”</w:t>
      </w:r>
      <w:r w:rsidRPr="00B003BC">
        <w:rPr>
          <w:lang w:val="ru-RU"/>
        </w:rPr>
        <w:t xml:space="preserve"> </w:t>
      </w:r>
      <w:r w:rsidRPr="00B003BC">
        <w:rPr>
          <w:rFonts w:cs="Calibri"/>
          <w:sz w:val="24"/>
          <w:szCs w:val="24"/>
          <w:lang w:val="bg-BG"/>
        </w:rPr>
        <w:t>със специалности УГИ,  ОКС „магистър“</w:t>
      </w:r>
      <w:r>
        <w:rPr>
          <w:rFonts w:cs="Calibri"/>
          <w:sz w:val="24"/>
          <w:szCs w:val="24"/>
          <w:lang w:val="bg-BG"/>
        </w:rPr>
        <w:t>;</w:t>
      </w:r>
    </w:p>
    <w:p w:rsidR="00FC4E10" w:rsidRPr="00B003BC" w:rsidRDefault="00FC4E10" w:rsidP="00FC4E10">
      <w:pPr>
        <w:pStyle w:val="ListParagraph"/>
        <w:numPr>
          <w:ilvl w:val="0"/>
          <w:numId w:val="4"/>
        </w:numPr>
        <w:spacing w:after="0" w:line="240" w:lineRule="auto"/>
        <w:jc w:val="both"/>
        <w:rPr>
          <w:rFonts w:cs="Calibri"/>
          <w:sz w:val="24"/>
          <w:szCs w:val="24"/>
          <w:lang w:val="bg-BG"/>
        </w:rPr>
      </w:pPr>
      <w:r w:rsidRPr="00B003BC">
        <w:rPr>
          <w:rFonts w:cs="Calibri"/>
          <w:b/>
          <w:bCs/>
          <w:sz w:val="24"/>
          <w:szCs w:val="24"/>
          <w:lang w:val="bg-BG"/>
        </w:rPr>
        <w:t xml:space="preserve">Учебна Практика по „Процеси и апарати в </w:t>
      </w:r>
      <w:proofErr w:type="spellStart"/>
      <w:r w:rsidRPr="00B003BC">
        <w:rPr>
          <w:rFonts w:cs="Calibri"/>
          <w:b/>
          <w:bCs/>
          <w:sz w:val="24"/>
          <w:szCs w:val="24"/>
          <w:lang w:val="bg-BG"/>
        </w:rPr>
        <w:t>биотехнологиите</w:t>
      </w:r>
      <w:proofErr w:type="spellEnd"/>
      <w:r w:rsidRPr="00B003BC">
        <w:rPr>
          <w:rFonts w:cs="Calibri"/>
          <w:b/>
          <w:bCs/>
          <w:sz w:val="24"/>
          <w:szCs w:val="24"/>
          <w:lang w:val="bg-BG"/>
        </w:rPr>
        <w:t>“</w:t>
      </w:r>
      <w:r w:rsidRPr="00B003BC">
        <w:rPr>
          <w:rFonts w:cs="Calibri"/>
          <w:sz w:val="24"/>
          <w:szCs w:val="24"/>
          <w:lang w:val="bg-BG"/>
        </w:rPr>
        <w:t xml:space="preserve"> със специалност БТ</w:t>
      </w:r>
      <w:r>
        <w:rPr>
          <w:rFonts w:cs="Calibri"/>
          <w:sz w:val="24"/>
          <w:szCs w:val="24"/>
          <w:lang w:val="bg-BG"/>
        </w:rPr>
        <w:t>.</w:t>
      </w:r>
    </w:p>
    <w:p w:rsidR="00F22F7B" w:rsidRPr="00895BEC" w:rsidRDefault="00F22F7B" w:rsidP="00F22F7B">
      <w:pPr>
        <w:jc w:val="both"/>
        <w:rPr>
          <w:rFonts w:ascii="Arial Narrow" w:hAnsi="Arial Narrow"/>
          <w:sz w:val="24"/>
          <w:szCs w:val="24"/>
          <w:lang w:val="bg-BG"/>
        </w:rPr>
      </w:pPr>
    </w:p>
    <w:p w:rsidR="00257224" w:rsidRPr="00895BEC" w:rsidRDefault="00C61202" w:rsidP="00F22F7B">
      <w:pPr>
        <w:pStyle w:val="ListParagraph"/>
        <w:numPr>
          <w:ilvl w:val="0"/>
          <w:numId w:val="1"/>
        </w:numPr>
        <w:jc w:val="both"/>
        <w:rPr>
          <w:rFonts w:ascii="Arial Narrow" w:hAnsi="Arial Narrow"/>
          <w:b/>
          <w:sz w:val="24"/>
          <w:szCs w:val="24"/>
        </w:rPr>
      </w:pPr>
      <w:proofErr w:type="spellStart"/>
      <w:r w:rsidRPr="00895BEC">
        <w:rPr>
          <w:rFonts w:ascii="Arial Narrow" w:hAnsi="Arial Narrow"/>
          <w:b/>
          <w:sz w:val="24"/>
          <w:szCs w:val="24"/>
        </w:rPr>
        <w:t>Цитирания</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на</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научните</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статии</w:t>
      </w:r>
      <w:proofErr w:type="spellEnd"/>
      <w:r w:rsidRPr="00895BEC">
        <w:rPr>
          <w:rFonts w:ascii="Arial Narrow" w:hAnsi="Arial Narrow"/>
          <w:b/>
          <w:sz w:val="24"/>
          <w:szCs w:val="24"/>
        </w:rPr>
        <w:t xml:space="preserve"> и </w:t>
      </w:r>
      <w:proofErr w:type="spellStart"/>
      <w:r w:rsidRPr="00895BEC">
        <w:rPr>
          <w:rFonts w:ascii="Arial Narrow" w:hAnsi="Arial Narrow"/>
          <w:b/>
          <w:sz w:val="24"/>
          <w:szCs w:val="24"/>
        </w:rPr>
        <w:t>доклади</w:t>
      </w:r>
      <w:proofErr w:type="spellEnd"/>
      <w:r w:rsidRPr="00895BEC">
        <w:rPr>
          <w:rFonts w:ascii="Arial Narrow" w:hAnsi="Arial Narrow"/>
          <w:b/>
          <w:sz w:val="24"/>
          <w:szCs w:val="24"/>
        </w:rPr>
        <w:t xml:space="preserve">  </w:t>
      </w:r>
    </w:p>
    <w:p w:rsidR="002F4E2F" w:rsidRPr="00895BEC" w:rsidRDefault="00257224" w:rsidP="002F4E2F">
      <w:pPr>
        <w:jc w:val="both"/>
        <w:rPr>
          <w:rFonts w:ascii="Arial Narrow" w:hAnsi="Arial Narrow"/>
          <w:sz w:val="24"/>
          <w:szCs w:val="24"/>
        </w:rPr>
      </w:pPr>
      <w:r w:rsidRPr="00895BEC">
        <w:rPr>
          <w:rFonts w:ascii="Arial Narrow" w:hAnsi="Arial Narrow"/>
          <w:sz w:val="24"/>
          <w:szCs w:val="24"/>
        </w:rPr>
        <w:tab/>
      </w:r>
      <w:proofErr w:type="spellStart"/>
      <w:r w:rsidR="00C61202" w:rsidRPr="00895BEC">
        <w:rPr>
          <w:rFonts w:ascii="Arial Narrow" w:hAnsi="Arial Narrow"/>
          <w:sz w:val="24"/>
          <w:szCs w:val="24"/>
        </w:rPr>
        <w:t>Представената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справка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цитирания</w:t>
      </w:r>
      <w:proofErr w:type="spellEnd"/>
      <w:r w:rsidR="00C61202" w:rsidRPr="00895BEC">
        <w:rPr>
          <w:rFonts w:ascii="Arial Narrow" w:hAnsi="Arial Narrow"/>
          <w:sz w:val="24"/>
          <w:szCs w:val="24"/>
        </w:rPr>
        <w:t xml:space="preserve"> </w:t>
      </w:r>
      <w:proofErr w:type="spellStart"/>
      <w:proofErr w:type="gramStart"/>
      <w:r w:rsidR="00C61202" w:rsidRPr="00895BEC">
        <w:rPr>
          <w:rFonts w:ascii="Arial Narrow" w:hAnsi="Arial Narrow"/>
          <w:sz w:val="24"/>
          <w:szCs w:val="24"/>
        </w:rPr>
        <w:t>от</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група</w:t>
      </w:r>
      <w:proofErr w:type="spellEnd"/>
      <w:proofErr w:type="gramEnd"/>
      <w:r w:rsidR="00C61202" w:rsidRPr="00895BEC">
        <w:rPr>
          <w:rFonts w:ascii="Arial Narrow" w:hAnsi="Arial Narrow"/>
          <w:sz w:val="24"/>
          <w:szCs w:val="24"/>
        </w:rPr>
        <w:t xml:space="preserve"> Д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изискваните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наукометрични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показатели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показва</w:t>
      </w:r>
      <w:proofErr w:type="spellEnd"/>
      <w:r w:rsidR="00C61202" w:rsidRPr="00895BEC">
        <w:rPr>
          <w:rFonts w:ascii="Arial Narrow" w:hAnsi="Arial Narrow"/>
          <w:sz w:val="24"/>
          <w:szCs w:val="24"/>
        </w:rPr>
        <w:t xml:space="preserve"> </w:t>
      </w:r>
      <w:r w:rsidR="006969B3" w:rsidRPr="00895BEC">
        <w:rPr>
          <w:rFonts w:ascii="Arial Narrow" w:hAnsi="Arial Narrow"/>
          <w:sz w:val="24"/>
          <w:szCs w:val="24"/>
          <w:lang w:val="bg-BG"/>
        </w:rPr>
        <w:t>79</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броя</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цитирания</w:t>
      </w:r>
      <w:proofErr w:type="spellEnd"/>
      <w:r w:rsidR="00C61202" w:rsidRPr="00895BEC">
        <w:rPr>
          <w:rFonts w:ascii="Arial Narrow" w:hAnsi="Arial Narrow"/>
          <w:sz w:val="24"/>
          <w:szCs w:val="24"/>
        </w:rPr>
        <w:t xml:space="preserve"> в Scopus и Web of Science</w:t>
      </w:r>
      <w:r w:rsidR="00DA555F" w:rsidRPr="00895BEC">
        <w:rPr>
          <w:rFonts w:ascii="Arial Narrow" w:hAnsi="Arial Narrow"/>
          <w:sz w:val="24"/>
          <w:szCs w:val="24"/>
          <w:lang w:val="bg-BG"/>
        </w:rPr>
        <w:t>.</w:t>
      </w:r>
      <w:r w:rsidR="00C61202" w:rsidRPr="00895BEC">
        <w:rPr>
          <w:rFonts w:ascii="Arial Narrow" w:hAnsi="Arial Narrow"/>
          <w:sz w:val="24"/>
          <w:szCs w:val="24"/>
        </w:rPr>
        <w:t xml:space="preserve"> </w:t>
      </w:r>
    </w:p>
    <w:p w:rsidR="002F4E2F" w:rsidRPr="00895BEC" w:rsidRDefault="00C61202" w:rsidP="002F4E2F">
      <w:pPr>
        <w:jc w:val="both"/>
        <w:rPr>
          <w:rFonts w:ascii="Arial Narrow" w:hAnsi="Arial Narrow"/>
          <w:sz w:val="24"/>
          <w:szCs w:val="24"/>
        </w:rPr>
      </w:pPr>
      <w:r w:rsidRPr="00895BEC">
        <w:rPr>
          <w:rFonts w:ascii="Arial Narrow" w:hAnsi="Arial Narrow"/>
          <w:sz w:val="24"/>
          <w:szCs w:val="24"/>
        </w:rPr>
        <w:t xml:space="preserve">   </w:t>
      </w:r>
    </w:p>
    <w:p w:rsidR="002F4E2F" w:rsidRPr="00895BEC" w:rsidRDefault="00C61202" w:rsidP="002F4E2F">
      <w:pPr>
        <w:pStyle w:val="ListParagraph"/>
        <w:numPr>
          <w:ilvl w:val="0"/>
          <w:numId w:val="1"/>
        </w:numPr>
        <w:jc w:val="both"/>
        <w:rPr>
          <w:rFonts w:ascii="Arial Narrow" w:hAnsi="Arial Narrow"/>
          <w:b/>
          <w:sz w:val="24"/>
          <w:szCs w:val="24"/>
        </w:rPr>
      </w:pPr>
      <w:proofErr w:type="spellStart"/>
      <w:r w:rsidRPr="00895BEC">
        <w:rPr>
          <w:rFonts w:ascii="Arial Narrow" w:hAnsi="Arial Narrow"/>
          <w:b/>
          <w:sz w:val="24"/>
          <w:szCs w:val="24"/>
        </w:rPr>
        <w:t>Научни</w:t>
      </w:r>
      <w:proofErr w:type="spellEnd"/>
      <w:r w:rsidRPr="00895BEC">
        <w:rPr>
          <w:rFonts w:ascii="Arial Narrow" w:hAnsi="Arial Narrow"/>
          <w:b/>
          <w:sz w:val="24"/>
          <w:szCs w:val="24"/>
        </w:rPr>
        <w:t xml:space="preserve"> и </w:t>
      </w:r>
      <w:proofErr w:type="spellStart"/>
      <w:r w:rsidRPr="00895BEC">
        <w:rPr>
          <w:rFonts w:ascii="Arial Narrow" w:hAnsi="Arial Narrow"/>
          <w:b/>
          <w:sz w:val="24"/>
          <w:szCs w:val="24"/>
        </w:rPr>
        <w:t>научно-приложни</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приноси</w:t>
      </w:r>
      <w:proofErr w:type="spellEnd"/>
      <w:r w:rsidRPr="00895BEC">
        <w:rPr>
          <w:rFonts w:ascii="Arial Narrow" w:hAnsi="Arial Narrow"/>
          <w:b/>
          <w:sz w:val="24"/>
          <w:szCs w:val="24"/>
        </w:rPr>
        <w:t xml:space="preserve">  </w:t>
      </w:r>
    </w:p>
    <w:p w:rsidR="00DA555F" w:rsidRPr="00895BEC" w:rsidRDefault="002F4E2F" w:rsidP="00D23AA3">
      <w:pPr>
        <w:spacing w:after="0"/>
        <w:jc w:val="both"/>
        <w:rPr>
          <w:rFonts w:ascii="Arial Narrow" w:hAnsi="Arial Narrow"/>
          <w:sz w:val="24"/>
          <w:szCs w:val="24"/>
          <w:lang w:val="bg-BG"/>
        </w:rPr>
      </w:pPr>
      <w:r w:rsidRPr="00895BEC">
        <w:rPr>
          <w:rFonts w:ascii="Arial Narrow" w:hAnsi="Arial Narrow"/>
          <w:sz w:val="24"/>
          <w:szCs w:val="24"/>
        </w:rPr>
        <w:tab/>
      </w:r>
      <w:proofErr w:type="spellStart"/>
      <w:proofErr w:type="gramStart"/>
      <w:r w:rsidR="00C61202" w:rsidRPr="00895BEC">
        <w:rPr>
          <w:rFonts w:ascii="Arial Narrow" w:hAnsi="Arial Narrow"/>
          <w:sz w:val="24"/>
          <w:szCs w:val="24"/>
        </w:rPr>
        <w:t>Основните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научни</w:t>
      </w:r>
      <w:proofErr w:type="spellEnd"/>
      <w:proofErr w:type="gramEnd"/>
      <w:r w:rsidR="00C61202" w:rsidRPr="00895BEC">
        <w:rPr>
          <w:rFonts w:ascii="Arial Narrow" w:hAnsi="Arial Narrow"/>
          <w:sz w:val="24"/>
          <w:szCs w:val="24"/>
        </w:rPr>
        <w:t xml:space="preserve">  и  </w:t>
      </w:r>
      <w:proofErr w:type="spellStart"/>
      <w:r w:rsidR="00C61202" w:rsidRPr="00895BEC">
        <w:rPr>
          <w:rFonts w:ascii="Arial Narrow" w:hAnsi="Arial Narrow"/>
          <w:sz w:val="24"/>
          <w:szCs w:val="24"/>
        </w:rPr>
        <w:t>научно-приложни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приноси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са</w:t>
      </w:r>
      <w:proofErr w:type="spellEnd"/>
      <w:r w:rsidR="00DA555F" w:rsidRPr="00895BEC">
        <w:rPr>
          <w:rFonts w:ascii="Arial Narrow" w:hAnsi="Arial Narrow"/>
          <w:sz w:val="24"/>
          <w:szCs w:val="24"/>
          <w:lang w:val="bg-BG"/>
        </w:rPr>
        <w:t xml:space="preserve"> следните:</w:t>
      </w:r>
    </w:p>
    <w:p w:rsidR="00257224"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kern w:val="36"/>
          <w:sz w:val="24"/>
          <w:szCs w:val="24"/>
        </w:rPr>
        <w:t>Усъвършестване</w:t>
      </w:r>
      <w:proofErr w:type="spellEnd"/>
      <w:r w:rsidRPr="00895BEC">
        <w:rPr>
          <w:rFonts w:ascii="Arial Narrow" w:eastAsia="Times New Roman" w:hAnsi="Arial Narrow" w:cs="Times New Roman"/>
          <w:bCs/>
          <w:kern w:val="36"/>
          <w:sz w:val="24"/>
          <w:szCs w:val="24"/>
        </w:rPr>
        <w:t xml:space="preserve"> и </w:t>
      </w:r>
      <w:proofErr w:type="spellStart"/>
      <w:r w:rsidRPr="00895BEC">
        <w:rPr>
          <w:rFonts w:ascii="Arial Narrow" w:eastAsia="Times New Roman" w:hAnsi="Arial Narrow" w:cs="Times New Roman"/>
          <w:bCs/>
          <w:kern w:val="36"/>
          <w:sz w:val="24"/>
          <w:szCs w:val="24"/>
        </w:rPr>
        <w:t>развитие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концепция</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за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микробните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горивни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клетки</w:t>
      </w:r>
      <w:proofErr w:type="spellEnd"/>
      <w:r w:rsidRPr="00895BEC">
        <w:rPr>
          <w:rFonts w:ascii="Arial Narrow" w:eastAsia="Times New Roman" w:hAnsi="Arial Narrow" w:cs="Times New Roman"/>
          <w:bCs/>
          <w:kern w:val="36"/>
          <w:sz w:val="24"/>
          <w:szCs w:val="24"/>
        </w:rPr>
        <w:t>,</w:t>
      </w:r>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базирани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процеса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дисимилативна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микробна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сулфат-редукция</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като</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инструмент</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за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получаване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енергия</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отстраняване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сулфати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тежки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метали</w:t>
      </w:r>
      <w:proofErr w:type="spellEnd"/>
      <w:r w:rsidRPr="00895BEC">
        <w:rPr>
          <w:rFonts w:ascii="Arial Narrow" w:eastAsia="Times New Roman" w:hAnsi="Arial Narrow" w:cs="Times New Roman"/>
          <w:bCs/>
          <w:kern w:val="36"/>
          <w:sz w:val="24"/>
          <w:szCs w:val="24"/>
        </w:rPr>
        <w:t xml:space="preserve"> и </w:t>
      </w:r>
      <w:proofErr w:type="spellStart"/>
      <w:r w:rsidRPr="00895BEC">
        <w:rPr>
          <w:rFonts w:ascii="Arial Narrow" w:eastAsia="Times New Roman" w:hAnsi="Arial Narrow" w:cs="Times New Roman"/>
          <w:bCs/>
          <w:kern w:val="36"/>
          <w:sz w:val="24"/>
          <w:szCs w:val="24"/>
        </w:rPr>
        <w:t>органични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замърсители</w:t>
      </w:r>
      <w:proofErr w:type="spellEnd"/>
      <w:r w:rsidRPr="00895BEC">
        <w:rPr>
          <w:rFonts w:ascii="Arial Narrow" w:eastAsia="Times New Roman" w:hAnsi="Arial Narrow" w:cs="Times New Roman"/>
          <w:bCs/>
          <w:kern w:val="36"/>
          <w:sz w:val="24"/>
          <w:szCs w:val="24"/>
        </w:rPr>
        <w:t xml:space="preserve"> в </w:t>
      </w:r>
      <w:proofErr w:type="spellStart"/>
      <w:r w:rsidRPr="00895BEC">
        <w:rPr>
          <w:rFonts w:ascii="Arial Narrow" w:eastAsia="Times New Roman" w:hAnsi="Arial Narrow" w:cs="Times New Roman"/>
          <w:bCs/>
          <w:kern w:val="36"/>
          <w:sz w:val="24"/>
          <w:szCs w:val="24"/>
        </w:rPr>
        <w:t>отпадъчни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води</w:t>
      </w:r>
      <w:proofErr w:type="spellEnd"/>
      <w:r w:rsidR="00DA555F" w:rsidRPr="00895BEC">
        <w:rPr>
          <w:rFonts w:ascii="Arial Narrow" w:hAnsi="Arial Narrow"/>
          <w:sz w:val="24"/>
          <w:szCs w:val="24"/>
          <w:lang w:val="bg-BG"/>
        </w:rPr>
        <w:t>;</w:t>
      </w:r>
    </w:p>
    <w:p w:rsidR="00DA555F"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kern w:val="36"/>
          <w:sz w:val="24"/>
          <w:szCs w:val="24"/>
        </w:rPr>
        <w:t>Кинетичен</w:t>
      </w:r>
      <w:proofErr w:type="spellEnd"/>
      <w:r w:rsidRPr="00895BEC">
        <w:rPr>
          <w:rFonts w:ascii="Arial Narrow" w:eastAsia="Times New Roman" w:hAnsi="Arial Narrow" w:cs="Times New Roman"/>
          <w:bCs/>
          <w:kern w:val="36"/>
          <w:sz w:val="24"/>
          <w:szCs w:val="24"/>
        </w:rPr>
        <w:t xml:space="preserve"> и </w:t>
      </w:r>
      <w:proofErr w:type="spellStart"/>
      <w:r w:rsidRPr="00895BEC">
        <w:rPr>
          <w:rFonts w:ascii="Arial Narrow" w:eastAsia="Times New Roman" w:hAnsi="Arial Narrow" w:cs="Times New Roman"/>
          <w:bCs/>
          <w:kern w:val="36"/>
          <w:sz w:val="24"/>
          <w:szCs w:val="24"/>
        </w:rPr>
        <w:t>параметричен</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анализ</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факторите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определящи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ефективността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микробни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горивни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клетки</w:t>
      </w:r>
      <w:proofErr w:type="spellEnd"/>
      <w:r w:rsidRPr="00895BEC">
        <w:rPr>
          <w:rFonts w:ascii="Arial Narrow" w:eastAsia="Times New Roman" w:hAnsi="Arial Narrow" w:cs="Times New Roman"/>
          <w:bCs/>
          <w:kern w:val="36"/>
          <w:sz w:val="24"/>
          <w:szCs w:val="24"/>
        </w:rPr>
        <w:t xml:space="preserve"> (MFC)</w:t>
      </w:r>
      <w:r w:rsidR="00DA555F" w:rsidRPr="00895BEC">
        <w:rPr>
          <w:rFonts w:ascii="Arial Narrow" w:hAnsi="Arial Narrow"/>
          <w:sz w:val="24"/>
          <w:szCs w:val="24"/>
          <w:lang w:val="bg-BG"/>
        </w:rPr>
        <w:t>;</w:t>
      </w:r>
    </w:p>
    <w:p w:rsidR="007E5C66"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kern w:val="36"/>
          <w:sz w:val="24"/>
          <w:szCs w:val="24"/>
        </w:rPr>
        <w:t>Интегриране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биоелектрохимични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системи</w:t>
      </w:r>
      <w:proofErr w:type="spellEnd"/>
      <w:r w:rsidRPr="00895BEC">
        <w:rPr>
          <w:rFonts w:ascii="Arial Narrow" w:eastAsia="Times New Roman" w:hAnsi="Arial Narrow" w:cs="Times New Roman"/>
          <w:bCs/>
          <w:kern w:val="36"/>
          <w:sz w:val="24"/>
          <w:szCs w:val="24"/>
        </w:rPr>
        <w:t xml:space="preserve"> в </w:t>
      </w:r>
      <w:proofErr w:type="spellStart"/>
      <w:r w:rsidRPr="00895BEC">
        <w:rPr>
          <w:rFonts w:ascii="Arial Narrow" w:eastAsia="Times New Roman" w:hAnsi="Arial Narrow" w:cs="Times New Roman"/>
          <w:bCs/>
          <w:kern w:val="36"/>
          <w:sz w:val="24"/>
          <w:szCs w:val="24"/>
        </w:rPr>
        <w:t>конструирани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влажни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зони</w:t>
      </w:r>
      <w:proofErr w:type="spellEnd"/>
      <w:r w:rsidRPr="00895BEC">
        <w:rPr>
          <w:rFonts w:ascii="Arial Narrow" w:eastAsia="Times New Roman" w:hAnsi="Arial Narrow" w:cs="Times New Roman"/>
          <w:bCs/>
          <w:kern w:val="36"/>
          <w:sz w:val="24"/>
          <w:szCs w:val="24"/>
        </w:rPr>
        <w:t xml:space="preserve"> и </w:t>
      </w:r>
      <w:proofErr w:type="spellStart"/>
      <w:r w:rsidRPr="00895BEC">
        <w:rPr>
          <w:rFonts w:ascii="Arial Narrow" w:eastAsia="Times New Roman" w:hAnsi="Arial Narrow" w:cs="Times New Roman"/>
          <w:bCs/>
          <w:kern w:val="36"/>
          <w:sz w:val="24"/>
          <w:szCs w:val="24"/>
        </w:rPr>
        <w:t>седиментни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среди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като</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подход</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за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ефективно</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третиране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отпадъчни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води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от</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минната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индустрия</w:t>
      </w:r>
      <w:proofErr w:type="spellEnd"/>
      <w:r w:rsidRPr="00895BEC">
        <w:rPr>
          <w:rFonts w:ascii="Arial Narrow" w:eastAsia="Times New Roman" w:hAnsi="Arial Narrow" w:cs="Times New Roman"/>
          <w:bCs/>
          <w:kern w:val="36"/>
          <w:sz w:val="24"/>
          <w:szCs w:val="24"/>
          <w:lang w:val="bg-BG"/>
        </w:rPr>
        <w:t>;</w:t>
      </w:r>
    </w:p>
    <w:p w:rsidR="007E5C66"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kern w:val="36"/>
          <w:sz w:val="24"/>
          <w:szCs w:val="24"/>
        </w:rPr>
        <w:t>Третиране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кисели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руднични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води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чрез</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биоелектрохимични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системи</w:t>
      </w:r>
      <w:proofErr w:type="spellEnd"/>
      <w:r w:rsidRPr="00895BEC">
        <w:rPr>
          <w:rFonts w:ascii="Arial Narrow" w:eastAsia="Times New Roman" w:hAnsi="Arial Narrow" w:cs="Times New Roman"/>
          <w:bCs/>
          <w:kern w:val="36"/>
          <w:sz w:val="24"/>
          <w:szCs w:val="24"/>
        </w:rPr>
        <w:t xml:space="preserve"> – </w:t>
      </w:r>
      <w:proofErr w:type="spellStart"/>
      <w:r w:rsidRPr="00895BEC">
        <w:rPr>
          <w:rFonts w:ascii="Arial Narrow" w:eastAsia="Times New Roman" w:hAnsi="Arial Narrow" w:cs="Times New Roman"/>
          <w:bCs/>
          <w:kern w:val="36"/>
          <w:sz w:val="24"/>
          <w:szCs w:val="24"/>
        </w:rPr>
        <w:t>механизми</w:t>
      </w:r>
      <w:proofErr w:type="spellEnd"/>
      <w:r w:rsidRPr="00895BEC">
        <w:rPr>
          <w:rFonts w:ascii="Arial Narrow" w:eastAsia="Times New Roman" w:hAnsi="Arial Narrow" w:cs="Times New Roman"/>
          <w:bCs/>
          <w:kern w:val="36"/>
          <w:sz w:val="24"/>
          <w:szCs w:val="24"/>
        </w:rPr>
        <w:t xml:space="preserve"> и </w:t>
      </w:r>
      <w:proofErr w:type="spellStart"/>
      <w:r w:rsidRPr="00895BEC">
        <w:rPr>
          <w:rFonts w:ascii="Arial Narrow" w:eastAsia="Times New Roman" w:hAnsi="Arial Narrow" w:cs="Times New Roman"/>
          <w:bCs/>
          <w:kern w:val="36"/>
          <w:sz w:val="24"/>
          <w:szCs w:val="24"/>
        </w:rPr>
        <w:t>устойчивост</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процеса</w:t>
      </w:r>
      <w:proofErr w:type="spellEnd"/>
      <w:r w:rsidRPr="00895BEC">
        <w:rPr>
          <w:rFonts w:ascii="Arial Narrow" w:eastAsia="Times New Roman" w:hAnsi="Arial Narrow" w:cs="Times New Roman"/>
          <w:bCs/>
          <w:kern w:val="36"/>
          <w:sz w:val="24"/>
          <w:szCs w:val="24"/>
          <w:lang w:val="bg-BG"/>
        </w:rPr>
        <w:t>;</w:t>
      </w:r>
    </w:p>
    <w:p w:rsidR="007E5C66"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kern w:val="36"/>
          <w:sz w:val="24"/>
          <w:szCs w:val="24"/>
        </w:rPr>
        <w:t>Оптимизация</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процеса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биометанизация</w:t>
      </w:r>
      <w:proofErr w:type="spellEnd"/>
      <w:r w:rsidRPr="00895BEC">
        <w:rPr>
          <w:rFonts w:ascii="Arial Narrow" w:eastAsia="Times New Roman" w:hAnsi="Arial Narrow" w:cs="Times New Roman"/>
          <w:bCs/>
          <w:kern w:val="36"/>
          <w:sz w:val="24"/>
          <w:szCs w:val="24"/>
        </w:rPr>
        <w:t xml:space="preserve"> и </w:t>
      </w:r>
      <w:proofErr w:type="spellStart"/>
      <w:r w:rsidRPr="00895BEC">
        <w:rPr>
          <w:rFonts w:ascii="Arial Narrow" w:eastAsia="Times New Roman" w:hAnsi="Arial Narrow" w:cs="Times New Roman"/>
          <w:bCs/>
          <w:kern w:val="36"/>
          <w:sz w:val="24"/>
          <w:szCs w:val="24"/>
        </w:rPr>
        <w:t>надграждане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технологията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за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получаване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на</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биогаз</w:t>
      </w:r>
      <w:proofErr w:type="spellEnd"/>
      <w:r w:rsidRPr="00895BEC">
        <w:rPr>
          <w:rFonts w:ascii="Arial Narrow" w:eastAsia="Times New Roman" w:hAnsi="Arial Narrow" w:cs="Times New Roman"/>
          <w:bCs/>
          <w:kern w:val="36"/>
          <w:sz w:val="24"/>
          <w:szCs w:val="24"/>
        </w:rPr>
        <w:t>,</w:t>
      </w:r>
      <w:r w:rsidRPr="00895BEC">
        <w:rPr>
          <w:rFonts w:ascii="Arial Narrow" w:eastAsia="Times New Roman" w:hAnsi="Arial Narrow" w:cs="Times New Roman"/>
          <w:bCs/>
          <w:kern w:val="36"/>
          <w:sz w:val="24"/>
          <w:szCs w:val="24"/>
          <w:lang w:val="ru-RU"/>
        </w:rPr>
        <w:t xml:space="preserve"> чрез </w:t>
      </w:r>
      <w:proofErr w:type="spellStart"/>
      <w:r w:rsidRPr="00895BEC">
        <w:rPr>
          <w:rFonts w:ascii="Arial Narrow" w:eastAsia="Times New Roman" w:hAnsi="Arial Narrow" w:cs="Times New Roman"/>
          <w:bCs/>
          <w:kern w:val="36"/>
          <w:sz w:val="24"/>
          <w:szCs w:val="24"/>
          <w:lang w:val="ru-RU"/>
        </w:rPr>
        <w:t>интегриране</w:t>
      </w:r>
      <w:proofErr w:type="spellEnd"/>
      <w:r w:rsidRPr="00895BEC">
        <w:rPr>
          <w:rFonts w:ascii="Arial Narrow" w:eastAsia="Times New Roman" w:hAnsi="Arial Narrow" w:cs="Times New Roman"/>
          <w:bCs/>
          <w:kern w:val="36"/>
          <w:sz w:val="24"/>
          <w:szCs w:val="24"/>
          <w:lang w:val="ru-RU"/>
        </w:rPr>
        <w:t xml:space="preserve"> на </w:t>
      </w:r>
      <w:proofErr w:type="spellStart"/>
      <w:r w:rsidRPr="00895BEC">
        <w:rPr>
          <w:rFonts w:ascii="Arial Narrow" w:eastAsia="Times New Roman" w:hAnsi="Arial Narrow" w:cs="Times New Roman"/>
          <w:bCs/>
          <w:kern w:val="36"/>
          <w:sz w:val="24"/>
          <w:szCs w:val="24"/>
          <w:lang w:val="ru-RU"/>
        </w:rPr>
        <w:t>на</w:t>
      </w:r>
      <w:proofErr w:type="spellEnd"/>
      <w:r w:rsidRPr="00895BEC">
        <w:rPr>
          <w:rFonts w:ascii="Arial Narrow" w:eastAsia="Times New Roman" w:hAnsi="Arial Narrow" w:cs="Times New Roman"/>
          <w:bCs/>
          <w:kern w:val="36"/>
          <w:sz w:val="24"/>
          <w:szCs w:val="24"/>
          <w:lang w:val="ru-RU"/>
        </w:rPr>
        <w:t xml:space="preserve"> </w:t>
      </w:r>
      <w:proofErr w:type="spellStart"/>
      <w:r w:rsidRPr="00895BEC">
        <w:rPr>
          <w:rFonts w:ascii="Arial Narrow" w:eastAsia="Times New Roman" w:hAnsi="Arial Narrow" w:cs="Times New Roman"/>
          <w:bCs/>
          <w:kern w:val="36"/>
          <w:sz w:val="24"/>
          <w:szCs w:val="24"/>
          <w:lang w:val="ru-RU"/>
        </w:rPr>
        <w:t>микробни</w:t>
      </w:r>
      <w:proofErr w:type="spellEnd"/>
      <w:r w:rsidRPr="00895BEC">
        <w:rPr>
          <w:rFonts w:ascii="Arial Narrow" w:eastAsia="Times New Roman" w:hAnsi="Arial Narrow" w:cs="Times New Roman"/>
          <w:bCs/>
          <w:kern w:val="36"/>
          <w:sz w:val="24"/>
          <w:szCs w:val="24"/>
          <w:lang w:val="ru-RU"/>
        </w:rPr>
        <w:t xml:space="preserve"> </w:t>
      </w:r>
      <w:proofErr w:type="spellStart"/>
      <w:r w:rsidRPr="00895BEC">
        <w:rPr>
          <w:rFonts w:ascii="Arial Narrow" w:eastAsia="Times New Roman" w:hAnsi="Arial Narrow" w:cs="Times New Roman"/>
          <w:bCs/>
          <w:kern w:val="36"/>
          <w:sz w:val="24"/>
          <w:szCs w:val="24"/>
          <w:lang w:val="ru-RU"/>
        </w:rPr>
        <w:t>електролизни</w:t>
      </w:r>
      <w:proofErr w:type="spellEnd"/>
      <w:r w:rsidRPr="00895BEC">
        <w:rPr>
          <w:rFonts w:ascii="Arial Narrow" w:eastAsia="Times New Roman" w:hAnsi="Arial Narrow" w:cs="Times New Roman"/>
          <w:bCs/>
          <w:kern w:val="36"/>
          <w:sz w:val="24"/>
          <w:szCs w:val="24"/>
          <w:lang w:val="ru-RU"/>
        </w:rPr>
        <w:t xml:space="preserve"> клетки при </w:t>
      </w:r>
      <w:proofErr w:type="spellStart"/>
      <w:r w:rsidRPr="00895BEC">
        <w:rPr>
          <w:rFonts w:ascii="Arial Narrow" w:eastAsia="Times New Roman" w:hAnsi="Arial Narrow" w:cs="Times New Roman"/>
          <w:bCs/>
          <w:kern w:val="36"/>
          <w:sz w:val="24"/>
          <w:szCs w:val="24"/>
          <w:lang w:val="ru-RU"/>
        </w:rPr>
        <w:t>анаеробно</w:t>
      </w:r>
      <w:proofErr w:type="spellEnd"/>
      <w:r w:rsidRPr="00895BEC">
        <w:rPr>
          <w:rFonts w:ascii="Arial Narrow" w:eastAsia="Times New Roman" w:hAnsi="Arial Narrow" w:cs="Times New Roman"/>
          <w:bCs/>
          <w:kern w:val="36"/>
          <w:sz w:val="24"/>
          <w:szCs w:val="24"/>
          <w:lang w:val="ru-RU"/>
        </w:rPr>
        <w:t xml:space="preserve"> </w:t>
      </w:r>
      <w:proofErr w:type="spellStart"/>
      <w:r w:rsidRPr="00895BEC">
        <w:rPr>
          <w:rFonts w:ascii="Arial Narrow" w:eastAsia="Times New Roman" w:hAnsi="Arial Narrow" w:cs="Times New Roman"/>
          <w:bCs/>
          <w:kern w:val="36"/>
          <w:sz w:val="24"/>
          <w:szCs w:val="24"/>
          <w:lang w:val="ru-RU"/>
        </w:rPr>
        <w:t>разграждане</w:t>
      </w:r>
      <w:proofErr w:type="spellEnd"/>
      <w:r w:rsidRPr="00895BEC">
        <w:rPr>
          <w:rFonts w:ascii="Arial Narrow" w:eastAsia="Times New Roman" w:hAnsi="Arial Narrow" w:cs="Times New Roman"/>
          <w:bCs/>
          <w:kern w:val="36"/>
          <w:sz w:val="24"/>
          <w:szCs w:val="24"/>
          <w:lang w:val="ru-RU"/>
        </w:rPr>
        <w:t xml:space="preserve"> (</w:t>
      </w:r>
      <w:r w:rsidRPr="00895BEC">
        <w:rPr>
          <w:rFonts w:ascii="Arial Narrow" w:eastAsia="Times New Roman" w:hAnsi="Arial Narrow" w:cs="Times New Roman"/>
          <w:bCs/>
          <w:kern w:val="36"/>
          <w:sz w:val="24"/>
          <w:szCs w:val="24"/>
        </w:rPr>
        <w:t>AD</w:t>
      </w:r>
      <w:r w:rsidRPr="00895BEC">
        <w:rPr>
          <w:rFonts w:ascii="Arial Narrow" w:eastAsia="Times New Roman" w:hAnsi="Arial Narrow" w:cs="Times New Roman"/>
          <w:bCs/>
          <w:kern w:val="36"/>
          <w:sz w:val="24"/>
          <w:szCs w:val="24"/>
          <w:lang w:val="ru-RU"/>
        </w:rPr>
        <w:t>-</w:t>
      </w:r>
      <w:r w:rsidRPr="00895BEC">
        <w:rPr>
          <w:rFonts w:ascii="Arial Narrow" w:eastAsia="Times New Roman" w:hAnsi="Arial Narrow" w:cs="Times New Roman"/>
          <w:bCs/>
          <w:kern w:val="36"/>
          <w:sz w:val="24"/>
          <w:szCs w:val="24"/>
        </w:rPr>
        <w:t>MEC</w:t>
      </w:r>
      <w:r w:rsidRPr="00895BEC">
        <w:rPr>
          <w:rFonts w:ascii="Arial Narrow" w:eastAsia="Times New Roman" w:hAnsi="Arial Narrow" w:cs="Times New Roman"/>
          <w:bCs/>
          <w:kern w:val="36"/>
          <w:sz w:val="24"/>
          <w:szCs w:val="24"/>
          <w:lang w:val="ru-RU"/>
        </w:rPr>
        <w:t>)</w:t>
      </w:r>
      <w:r w:rsidRPr="00895BEC">
        <w:rPr>
          <w:rFonts w:ascii="Arial Narrow" w:eastAsia="Times New Roman" w:hAnsi="Arial Narrow" w:cs="Times New Roman"/>
          <w:bCs/>
          <w:kern w:val="36"/>
          <w:sz w:val="24"/>
          <w:szCs w:val="24"/>
          <w:lang w:val="ru-RU"/>
        </w:rPr>
        <w:t>;</w:t>
      </w:r>
    </w:p>
    <w:p w:rsidR="007E5C66"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kern w:val="36"/>
          <w:sz w:val="24"/>
          <w:szCs w:val="24"/>
          <w:lang w:val="ru-RU"/>
        </w:rPr>
        <w:lastRenderedPageBreak/>
        <w:t>Активни</w:t>
      </w:r>
      <w:proofErr w:type="spellEnd"/>
      <w:r w:rsidRPr="00895BEC">
        <w:rPr>
          <w:rFonts w:ascii="Arial Narrow" w:eastAsia="Times New Roman" w:hAnsi="Arial Narrow" w:cs="Times New Roman"/>
          <w:bCs/>
          <w:kern w:val="36"/>
          <w:sz w:val="24"/>
          <w:szCs w:val="24"/>
          <w:lang w:val="ru-RU"/>
        </w:rPr>
        <w:t xml:space="preserve"> и </w:t>
      </w:r>
      <w:proofErr w:type="spellStart"/>
      <w:r w:rsidRPr="00895BEC">
        <w:rPr>
          <w:rFonts w:ascii="Arial Narrow" w:eastAsia="Times New Roman" w:hAnsi="Arial Narrow" w:cs="Times New Roman"/>
          <w:bCs/>
          <w:kern w:val="36"/>
          <w:sz w:val="24"/>
          <w:szCs w:val="24"/>
          <w:lang w:val="ru-RU"/>
        </w:rPr>
        <w:t>пасивни</w:t>
      </w:r>
      <w:proofErr w:type="spellEnd"/>
      <w:r w:rsidRPr="00895BEC">
        <w:rPr>
          <w:rFonts w:ascii="Arial Narrow" w:eastAsia="Times New Roman" w:hAnsi="Arial Narrow" w:cs="Times New Roman"/>
          <w:bCs/>
          <w:kern w:val="36"/>
          <w:sz w:val="24"/>
          <w:szCs w:val="24"/>
          <w:lang w:val="ru-RU"/>
        </w:rPr>
        <w:t xml:space="preserve"> </w:t>
      </w:r>
      <w:proofErr w:type="spellStart"/>
      <w:r w:rsidRPr="00895BEC">
        <w:rPr>
          <w:rFonts w:ascii="Arial Narrow" w:eastAsia="Times New Roman" w:hAnsi="Arial Narrow" w:cs="Times New Roman"/>
          <w:bCs/>
          <w:kern w:val="36"/>
          <w:sz w:val="24"/>
          <w:szCs w:val="24"/>
          <w:lang w:val="ru-RU"/>
        </w:rPr>
        <w:t>системи</w:t>
      </w:r>
      <w:proofErr w:type="spellEnd"/>
      <w:r w:rsidRPr="00895BEC">
        <w:rPr>
          <w:rFonts w:ascii="Arial Narrow" w:eastAsia="Times New Roman" w:hAnsi="Arial Narrow" w:cs="Times New Roman"/>
          <w:bCs/>
          <w:kern w:val="36"/>
          <w:sz w:val="24"/>
          <w:szCs w:val="24"/>
          <w:lang w:val="ru-RU"/>
        </w:rPr>
        <w:t xml:space="preserve"> за </w:t>
      </w:r>
      <w:proofErr w:type="spellStart"/>
      <w:r w:rsidRPr="00895BEC">
        <w:rPr>
          <w:rFonts w:ascii="Arial Narrow" w:eastAsia="Times New Roman" w:hAnsi="Arial Narrow" w:cs="Times New Roman"/>
          <w:bCs/>
          <w:kern w:val="36"/>
          <w:sz w:val="24"/>
          <w:szCs w:val="24"/>
          <w:lang w:val="ru-RU"/>
        </w:rPr>
        <w:t>третиране</w:t>
      </w:r>
      <w:proofErr w:type="spellEnd"/>
      <w:r w:rsidRPr="00895BEC">
        <w:rPr>
          <w:rFonts w:ascii="Arial Narrow" w:eastAsia="Times New Roman" w:hAnsi="Arial Narrow" w:cs="Times New Roman"/>
          <w:bCs/>
          <w:kern w:val="36"/>
          <w:sz w:val="24"/>
          <w:szCs w:val="24"/>
          <w:lang w:val="ru-RU"/>
        </w:rPr>
        <w:t xml:space="preserve"> на </w:t>
      </w:r>
      <w:proofErr w:type="spellStart"/>
      <w:r w:rsidRPr="00895BEC">
        <w:rPr>
          <w:rFonts w:ascii="Arial Narrow" w:eastAsia="Times New Roman" w:hAnsi="Arial Narrow" w:cs="Times New Roman"/>
          <w:bCs/>
          <w:kern w:val="36"/>
          <w:sz w:val="24"/>
          <w:szCs w:val="24"/>
          <w:lang w:val="ru-RU"/>
        </w:rPr>
        <w:t>отпадъчни</w:t>
      </w:r>
      <w:proofErr w:type="spellEnd"/>
      <w:r w:rsidRPr="00895BEC">
        <w:rPr>
          <w:rFonts w:ascii="Arial Narrow" w:eastAsia="Times New Roman" w:hAnsi="Arial Narrow" w:cs="Times New Roman"/>
          <w:bCs/>
          <w:kern w:val="36"/>
          <w:sz w:val="24"/>
          <w:szCs w:val="24"/>
          <w:lang w:val="ru-RU"/>
        </w:rPr>
        <w:t xml:space="preserve"> води от </w:t>
      </w:r>
      <w:proofErr w:type="spellStart"/>
      <w:r w:rsidRPr="00895BEC">
        <w:rPr>
          <w:rFonts w:ascii="Arial Narrow" w:eastAsia="Times New Roman" w:hAnsi="Arial Narrow" w:cs="Times New Roman"/>
          <w:bCs/>
          <w:kern w:val="36"/>
          <w:sz w:val="24"/>
          <w:szCs w:val="24"/>
          <w:lang w:val="ru-RU"/>
        </w:rPr>
        <w:t>минната</w:t>
      </w:r>
      <w:proofErr w:type="spellEnd"/>
      <w:r w:rsidRPr="00895BEC">
        <w:rPr>
          <w:rFonts w:ascii="Arial Narrow" w:eastAsia="Times New Roman" w:hAnsi="Arial Narrow" w:cs="Times New Roman"/>
          <w:bCs/>
          <w:kern w:val="36"/>
          <w:sz w:val="24"/>
          <w:szCs w:val="24"/>
          <w:lang w:val="ru-RU"/>
        </w:rPr>
        <w:t xml:space="preserve"> индустрия</w:t>
      </w:r>
      <w:r w:rsidRPr="00895BEC">
        <w:rPr>
          <w:rFonts w:ascii="Arial Narrow" w:eastAsia="Times New Roman" w:hAnsi="Arial Narrow" w:cs="Times New Roman"/>
          <w:bCs/>
          <w:kern w:val="36"/>
          <w:sz w:val="24"/>
          <w:szCs w:val="24"/>
          <w:lang w:val="ru-RU"/>
        </w:rPr>
        <w:t>;</w:t>
      </w:r>
    </w:p>
    <w:p w:rsidR="007E5C66"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kern w:val="36"/>
          <w:sz w:val="24"/>
          <w:szCs w:val="24"/>
        </w:rPr>
        <w:t>Фото-биоелектрохимични</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системи</w:t>
      </w:r>
      <w:proofErr w:type="spellEnd"/>
      <w:r w:rsidRPr="00895BEC">
        <w:rPr>
          <w:rFonts w:ascii="Arial Narrow" w:eastAsia="Times New Roman" w:hAnsi="Arial Narrow" w:cs="Times New Roman"/>
          <w:bCs/>
          <w:kern w:val="36"/>
          <w:sz w:val="24"/>
          <w:szCs w:val="24"/>
        </w:rPr>
        <w:t xml:space="preserve"> – </w:t>
      </w:r>
      <w:proofErr w:type="spellStart"/>
      <w:r w:rsidRPr="00895BEC">
        <w:rPr>
          <w:rFonts w:ascii="Arial Narrow" w:eastAsia="Times New Roman" w:hAnsi="Arial Narrow" w:cs="Times New Roman"/>
          <w:bCs/>
          <w:kern w:val="36"/>
          <w:sz w:val="24"/>
          <w:szCs w:val="24"/>
        </w:rPr>
        <w:t>взаимодействие</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между</w:t>
      </w:r>
      <w:proofErr w:type="spellEnd"/>
      <w:r w:rsidRPr="00895BEC">
        <w:rPr>
          <w:rFonts w:ascii="Arial Narrow" w:eastAsia="Times New Roman" w:hAnsi="Arial Narrow" w:cs="Times New Roman"/>
          <w:bCs/>
          <w:kern w:val="36"/>
          <w:sz w:val="24"/>
          <w:szCs w:val="24"/>
        </w:rPr>
        <w:t xml:space="preserve"> </w:t>
      </w:r>
      <w:proofErr w:type="spellStart"/>
      <w:r w:rsidRPr="00895BEC">
        <w:rPr>
          <w:rFonts w:ascii="Arial Narrow" w:eastAsia="Times New Roman" w:hAnsi="Arial Narrow" w:cs="Times New Roman"/>
          <w:bCs/>
          <w:kern w:val="36"/>
          <w:sz w:val="24"/>
          <w:szCs w:val="24"/>
        </w:rPr>
        <w:t>фотосинтеза</w:t>
      </w:r>
      <w:proofErr w:type="spellEnd"/>
      <w:r w:rsidRPr="00895BEC">
        <w:rPr>
          <w:rFonts w:ascii="Arial Narrow" w:eastAsia="Times New Roman" w:hAnsi="Arial Narrow" w:cs="Times New Roman"/>
          <w:bCs/>
          <w:kern w:val="36"/>
          <w:sz w:val="24"/>
          <w:szCs w:val="24"/>
        </w:rPr>
        <w:t xml:space="preserve"> и </w:t>
      </w:r>
      <w:proofErr w:type="spellStart"/>
      <w:r w:rsidRPr="00895BEC">
        <w:rPr>
          <w:rFonts w:ascii="Arial Narrow" w:eastAsia="Times New Roman" w:hAnsi="Arial Narrow" w:cs="Times New Roman"/>
          <w:bCs/>
          <w:kern w:val="36"/>
          <w:sz w:val="24"/>
          <w:szCs w:val="24"/>
        </w:rPr>
        <w:t>електрогенеза</w:t>
      </w:r>
      <w:proofErr w:type="spellEnd"/>
      <w:r w:rsidRPr="00895BEC">
        <w:rPr>
          <w:rFonts w:ascii="Arial Narrow" w:eastAsia="Times New Roman" w:hAnsi="Arial Narrow" w:cs="Times New Roman"/>
          <w:bCs/>
          <w:kern w:val="36"/>
          <w:sz w:val="24"/>
          <w:szCs w:val="24"/>
        </w:rPr>
        <w:t>.</w:t>
      </w:r>
    </w:p>
    <w:p w:rsidR="007E5C66"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sz w:val="24"/>
          <w:szCs w:val="24"/>
          <w:lang w:val="ru-RU"/>
        </w:rPr>
        <w:t>Третиране</w:t>
      </w:r>
      <w:proofErr w:type="spellEnd"/>
      <w:r w:rsidRPr="00895BEC">
        <w:rPr>
          <w:rFonts w:ascii="Arial Narrow" w:eastAsia="Times New Roman" w:hAnsi="Arial Narrow" w:cs="Times New Roman"/>
          <w:bCs/>
          <w:sz w:val="24"/>
          <w:szCs w:val="24"/>
          <w:lang w:val="ru-RU"/>
        </w:rPr>
        <w:t xml:space="preserve"> на </w:t>
      </w:r>
      <w:proofErr w:type="spellStart"/>
      <w:r w:rsidRPr="00895BEC">
        <w:rPr>
          <w:rFonts w:ascii="Arial Narrow" w:eastAsia="Times New Roman" w:hAnsi="Arial Narrow" w:cs="Times New Roman"/>
          <w:bCs/>
          <w:sz w:val="24"/>
          <w:szCs w:val="24"/>
          <w:lang w:val="ru-RU"/>
        </w:rPr>
        <w:t>инфилтрати</w:t>
      </w:r>
      <w:proofErr w:type="spellEnd"/>
      <w:r w:rsidRPr="00895BEC">
        <w:rPr>
          <w:rFonts w:ascii="Arial Narrow" w:eastAsia="Times New Roman" w:hAnsi="Arial Narrow" w:cs="Times New Roman"/>
          <w:bCs/>
          <w:sz w:val="24"/>
          <w:szCs w:val="24"/>
          <w:lang w:val="ru-RU"/>
        </w:rPr>
        <w:t xml:space="preserve"> от </w:t>
      </w:r>
      <w:proofErr w:type="spellStart"/>
      <w:r w:rsidRPr="00895BEC">
        <w:rPr>
          <w:rFonts w:ascii="Arial Narrow" w:eastAsia="Times New Roman" w:hAnsi="Arial Narrow" w:cs="Times New Roman"/>
          <w:bCs/>
          <w:sz w:val="24"/>
          <w:szCs w:val="24"/>
          <w:lang w:val="ru-RU"/>
        </w:rPr>
        <w:t>твърди</w:t>
      </w:r>
      <w:proofErr w:type="spellEnd"/>
      <w:r w:rsidRPr="00895BEC">
        <w:rPr>
          <w:rFonts w:ascii="Arial Narrow" w:eastAsia="Times New Roman" w:hAnsi="Arial Narrow" w:cs="Times New Roman"/>
          <w:bCs/>
          <w:sz w:val="24"/>
          <w:szCs w:val="24"/>
          <w:lang w:val="ru-RU"/>
        </w:rPr>
        <w:t xml:space="preserve"> </w:t>
      </w:r>
      <w:proofErr w:type="spellStart"/>
      <w:r w:rsidRPr="00895BEC">
        <w:rPr>
          <w:rFonts w:ascii="Arial Narrow" w:eastAsia="Times New Roman" w:hAnsi="Arial Narrow" w:cs="Times New Roman"/>
          <w:bCs/>
          <w:sz w:val="24"/>
          <w:szCs w:val="24"/>
          <w:lang w:val="ru-RU"/>
        </w:rPr>
        <w:t>битови</w:t>
      </w:r>
      <w:proofErr w:type="spellEnd"/>
      <w:r w:rsidRPr="00895BEC">
        <w:rPr>
          <w:rFonts w:ascii="Arial Narrow" w:eastAsia="Times New Roman" w:hAnsi="Arial Narrow" w:cs="Times New Roman"/>
          <w:bCs/>
          <w:sz w:val="24"/>
          <w:szCs w:val="24"/>
          <w:lang w:val="ru-RU"/>
        </w:rPr>
        <w:t xml:space="preserve"> </w:t>
      </w:r>
      <w:proofErr w:type="spellStart"/>
      <w:r w:rsidRPr="00895BEC">
        <w:rPr>
          <w:rFonts w:ascii="Arial Narrow" w:eastAsia="Times New Roman" w:hAnsi="Arial Narrow" w:cs="Times New Roman"/>
          <w:bCs/>
          <w:sz w:val="24"/>
          <w:szCs w:val="24"/>
          <w:lang w:val="ru-RU"/>
        </w:rPr>
        <w:t>отпадъц</w:t>
      </w:r>
      <w:proofErr w:type="gramStart"/>
      <w:r w:rsidRPr="00895BEC">
        <w:rPr>
          <w:rFonts w:ascii="Arial Narrow" w:eastAsia="Times New Roman" w:hAnsi="Arial Narrow" w:cs="Times New Roman"/>
          <w:bCs/>
          <w:sz w:val="24"/>
          <w:szCs w:val="24"/>
          <w:lang w:val="ru-RU"/>
        </w:rPr>
        <w:t>и</w:t>
      </w:r>
      <w:proofErr w:type="spellEnd"/>
      <w:r w:rsidRPr="00895BEC">
        <w:rPr>
          <w:rFonts w:ascii="Arial Narrow" w:eastAsia="Times New Roman" w:hAnsi="Arial Narrow" w:cs="Times New Roman"/>
          <w:bCs/>
          <w:sz w:val="24"/>
          <w:szCs w:val="24"/>
          <w:lang w:val="ru-RU"/>
        </w:rPr>
        <w:t>-</w:t>
      </w:r>
      <w:proofErr w:type="gramEnd"/>
      <w:r w:rsidRPr="00895BEC">
        <w:rPr>
          <w:rFonts w:ascii="Arial Narrow" w:eastAsia="Times New Roman" w:hAnsi="Arial Narrow" w:cs="Times New Roman"/>
          <w:bCs/>
          <w:sz w:val="24"/>
          <w:szCs w:val="24"/>
          <w:lang w:val="ru-RU"/>
        </w:rPr>
        <w:t xml:space="preserve"> </w:t>
      </w:r>
      <w:proofErr w:type="spellStart"/>
      <w:r w:rsidRPr="00895BEC">
        <w:rPr>
          <w:rFonts w:ascii="Arial Narrow" w:eastAsia="Times New Roman" w:hAnsi="Arial Narrow" w:cs="Times New Roman"/>
          <w:bCs/>
          <w:sz w:val="24"/>
          <w:szCs w:val="24"/>
          <w:lang w:val="ru-RU"/>
        </w:rPr>
        <w:t>фактори</w:t>
      </w:r>
      <w:proofErr w:type="spellEnd"/>
      <w:r w:rsidRPr="00895BEC">
        <w:rPr>
          <w:rFonts w:ascii="Arial Narrow" w:eastAsia="Times New Roman" w:hAnsi="Arial Narrow" w:cs="Times New Roman"/>
          <w:bCs/>
          <w:sz w:val="24"/>
          <w:szCs w:val="24"/>
          <w:lang w:val="ru-RU"/>
        </w:rPr>
        <w:t xml:space="preserve"> </w:t>
      </w:r>
      <w:proofErr w:type="spellStart"/>
      <w:r w:rsidRPr="00895BEC">
        <w:rPr>
          <w:rFonts w:ascii="Arial Narrow" w:eastAsia="Times New Roman" w:hAnsi="Arial Narrow" w:cs="Times New Roman"/>
          <w:bCs/>
          <w:sz w:val="24"/>
          <w:szCs w:val="24"/>
          <w:lang w:val="ru-RU"/>
        </w:rPr>
        <w:t>определящи</w:t>
      </w:r>
      <w:proofErr w:type="spellEnd"/>
      <w:r w:rsidRPr="00895BEC">
        <w:rPr>
          <w:rFonts w:ascii="Arial Narrow" w:eastAsia="Times New Roman" w:hAnsi="Arial Narrow" w:cs="Times New Roman"/>
          <w:bCs/>
          <w:sz w:val="24"/>
          <w:szCs w:val="24"/>
          <w:lang w:val="ru-RU"/>
        </w:rPr>
        <w:t xml:space="preserve"> </w:t>
      </w:r>
      <w:proofErr w:type="spellStart"/>
      <w:r w:rsidRPr="00895BEC">
        <w:rPr>
          <w:rFonts w:ascii="Arial Narrow" w:eastAsia="Times New Roman" w:hAnsi="Arial Narrow" w:cs="Times New Roman"/>
          <w:bCs/>
          <w:sz w:val="24"/>
          <w:szCs w:val="24"/>
          <w:lang w:val="ru-RU"/>
        </w:rPr>
        <w:t>стратегиите</w:t>
      </w:r>
      <w:proofErr w:type="spellEnd"/>
      <w:r w:rsidRPr="00895BEC">
        <w:rPr>
          <w:rFonts w:ascii="Arial Narrow" w:eastAsia="Times New Roman" w:hAnsi="Arial Narrow" w:cs="Times New Roman"/>
          <w:bCs/>
          <w:sz w:val="24"/>
          <w:szCs w:val="24"/>
          <w:lang w:val="ru-RU"/>
        </w:rPr>
        <w:t xml:space="preserve"> за </w:t>
      </w:r>
      <w:proofErr w:type="spellStart"/>
      <w:r w:rsidRPr="00895BEC">
        <w:rPr>
          <w:rFonts w:ascii="Arial Narrow" w:eastAsia="Times New Roman" w:hAnsi="Arial Narrow" w:cs="Times New Roman"/>
          <w:bCs/>
          <w:sz w:val="24"/>
          <w:szCs w:val="24"/>
          <w:lang w:val="ru-RU"/>
        </w:rPr>
        <w:t>третиране</w:t>
      </w:r>
      <w:proofErr w:type="spellEnd"/>
      <w:r w:rsidRPr="00895BEC">
        <w:rPr>
          <w:rFonts w:ascii="Arial Narrow" w:eastAsia="Times New Roman" w:hAnsi="Arial Narrow" w:cs="Times New Roman"/>
          <w:bCs/>
          <w:sz w:val="24"/>
          <w:szCs w:val="24"/>
          <w:lang w:val="ru-RU"/>
        </w:rPr>
        <w:t>;</w:t>
      </w:r>
    </w:p>
    <w:p w:rsidR="007E5C66" w:rsidRPr="00895BEC" w:rsidRDefault="007E5C66" w:rsidP="00D23AA3">
      <w:pPr>
        <w:pStyle w:val="ListParagraph"/>
        <w:numPr>
          <w:ilvl w:val="0"/>
          <w:numId w:val="3"/>
        </w:numPr>
        <w:spacing w:after="0"/>
        <w:jc w:val="both"/>
        <w:rPr>
          <w:rFonts w:ascii="Arial Narrow" w:hAnsi="Arial Narrow"/>
          <w:sz w:val="24"/>
          <w:szCs w:val="24"/>
          <w:lang w:val="bg-BG"/>
        </w:rPr>
      </w:pPr>
      <w:proofErr w:type="spellStart"/>
      <w:r w:rsidRPr="00895BEC">
        <w:rPr>
          <w:rFonts w:ascii="Arial Narrow" w:eastAsia="Times New Roman" w:hAnsi="Arial Narrow" w:cs="Times New Roman"/>
          <w:bCs/>
          <w:sz w:val="24"/>
          <w:szCs w:val="24"/>
        </w:rPr>
        <w:t>Екологичен</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мониторинг</w:t>
      </w:r>
      <w:proofErr w:type="spellEnd"/>
      <w:r w:rsidRPr="00895BEC">
        <w:rPr>
          <w:rFonts w:ascii="Arial Narrow" w:eastAsia="Times New Roman" w:hAnsi="Arial Narrow" w:cs="Times New Roman"/>
          <w:bCs/>
          <w:sz w:val="24"/>
          <w:szCs w:val="24"/>
        </w:rPr>
        <w:t xml:space="preserve"> и </w:t>
      </w:r>
      <w:proofErr w:type="spellStart"/>
      <w:r w:rsidRPr="00895BEC">
        <w:rPr>
          <w:rFonts w:ascii="Arial Narrow" w:eastAsia="Times New Roman" w:hAnsi="Arial Narrow" w:cs="Times New Roman"/>
          <w:bCs/>
          <w:sz w:val="24"/>
          <w:szCs w:val="24"/>
        </w:rPr>
        <w:t>биоремедиация</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на</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нарушени</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от</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минната</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индустрия</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терени</w:t>
      </w:r>
      <w:proofErr w:type="spellEnd"/>
      <w:r w:rsidRPr="00895BEC">
        <w:rPr>
          <w:rFonts w:ascii="Arial Narrow" w:eastAsia="Times New Roman" w:hAnsi="Arial Narrow" w:cs="Times New Roman"/>
          <w:bCs/>
          <w:sz w:val="24"/>
          <w:szCs w:val="24"/>
          <w:lang w:val="bg-BG"/>
        </w:rPr>
        <w:t>;</w:t>
      </w:r>
    </w:p>
    <w:p w:rsidR="007E5C66" w:rsidRDefault="007E5C66" w:rsidP="007E5C66">
      <w:pPr>
        <w:pStyle w:val="ListParagraph"/>
        <w:numPr>
          <w:ilvl w:val="0"/>
          <w:numId w:val="3"/>
        </w:numPr>
        <w:spacing w:after="0" w:line="312" w:lineRule="auto"/>
        <w:jc w:val="both"/>
        <w:rPr>
          <w:rFonts w:ascii="Arial Narrow" w:eastAsia="Times New Roman" w:hAnsi="Arial Narrow" w:cs="Times New Roman"/>
          <w:bCs/>
          <w:sz w:val="24"/>
          <w:szCs w:val="24"/>
          <w:lang w:val="ru-RU"/>
        </w:rPr>
      </w:pPr>
      <w:proofErr w:type="spellStart"/>
      <w:r w:rsidRPr="00895BEC">
        <w:rPr>
          <w:rFonts w:ascii="Arial Narrow" w:eastAsia="Times New Roman" w:hAnsi="Arial Narrow" w:cs="Times New Roman"/>
          <w:bCs/>
          <w:sz w:val="24"/>
          <w:szCs w:val="24"/>
        </w:rPr>
        <w:t>Екологични</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рискове</w:t>
      </w:r>
      <w:proofErr w:type="spellEnd"/>
      <w:r w:rsidRPr="00895BEC">
        <w:rPr>
          <w:rFonts w:ascii="Arial Narrow" w:eastAsia="Times New Roman" w:hAnsi="Arial Narrow" w:cs="Times New Roman"/>
          <w:bCs/>
          <w:sz w:val="24"/>
          <w:szCs w:val="24"/>
        </w:rPr>
        <w:t xml:space="preserve"> и </w:t>
      </w:r>
      <w:proofErr w:type="spellStart"/>
      <w:r w:rsidRPr="00895BEC">
        <w:rPr>
          <w:rFonts w:ascii="Arial Narrow" w:eastAsia="Times New Roman" w:hAnsi="Arial Narrow" w:cs="Times New Roman"/>
          <w:bCs/>
          <w:sz w:val="24"/>
          <w:szCs w:val="24"/>
        </w:rPr>
        <w:t>регулаторни</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предизвикателства</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при</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неконвенционалните</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енергийни</w:t>
      </w:r>
      <w:proofErr w:type="spellEnd"/>
      <w:r w:rsidRPr="00895BEC">
        <w:rPr>
          <w:rFonts w:ascii="Arial Narrow" w:eastAsia="Times New Roman" w:hAnsi="Arial Narrow" w:cs="Times New Roman"/>
          <w:bCs/>
          <w:sz w:val="24"/>
          <w:szCs w:val="24"/>
        </w:rPr>
        <w:t xml:space="preserve"> </w:t>
      </w:r>
      <w:proofErr w:type="spellStart"/>
      <w:r w:rsidRPr="00895BEC">
        <w:rPr>
          <w:rFonts w:ascii="Arial Narrow" w:eastAsia="Times New Roman" w:hAnsi="Arial Narrow" w:cs="Times New Roman"/>
          <w:bCs/>
          <w:sz w:val="24"/>
          <w:szCs w:val="24"/>
        </w:rPr>
        <w:t>технологии</w:t>
      </w:r>
      <w:proofErr w:type="spellEnd"/>
      <w:r w:rsidRPr="00895BEC">
        <w:rPr>
          <w:rFonts w:ascii="Arial Narrow" w:eastAsia="Times New Roman" w:hAnsi="Arial Narrow" w:cs="Times New Roman"/>
          <w:bCs/>
          <w:sz w:val="24"/>
          <w:szCs w:val="24"/>
          <w:lang w:val="ru-RU"/>
        </w:rPr>
        <w:t>.</w:t>
      </w:r>
    </w:p>
    <w:p w:rsidR="00895BEC" w:rsidRPr="00895BEC" w:rsidRDefault="00895BEC" w:rsidP="007E5C66">
      <w:pPr>
        <w:pStyle w:val="ListParagraph"/>
        <w:numPr>
          <w:ilvl w:val="0"/>
          <w:numId w:val="3"/>
        </w:numPr>
        <w:spacing w:after="0" w:line="312" w:lineRule="auto"/>
        <w:jc w:val="both"/>
        <w:rPr>
          <w:rFonts w:ascii="Arial Narrow" w:eastAsia="Times New Roman" w:hAnsi="Arial Narrow" w:cs="Times New Roman"/>
          <w:bCs/>
          <w:sz w:val="24"/>
          <w:szCs w:val="24"/>
          <w:lang w:val="ru-RU"/>
        </w:rPr>
      </w:pPr>
    </w:p>
    <w:p w:rsidR="00257224" w:rsidRPr="00895BEC" w:rsidRDefault="00C61202" w:rsidP="001B037F">
      <w:pPr>
        <w:pStyle w:val="ListParagraph"/>
        <w:numPr>
          <w:ilvl w:val="0"/>
          <w:numId w:val="1"/>
        </w:numPr>
        <w:jc w:val="both"/>
        <w:rPr>
          <w:rFonts w:ascii="Arial Narrow" w:hAnsi="Arial Narrow"/>
          <w:b/>
          <w:sz w:val="24"/>
          <w:szCs w:val="24"/>
        </w:rPr>
      </w:pPr>
      <w:proofErr w:type="spellStart"/>
      <w:r w:rsidRPr="00895BEC">
        <w:rPr>
          <w:rFonts w:ascii="Arial Narrow" w:hAnsi="Arial Narrow"/>
          <w:b/>
          <w:sz w:val="24"/>
          <w:szCs w:val="24"/>
        </w:rPr>
        <w:t>Критични</w:t>
      </w:r>
      <w:proofErr w:type="spellEnd"/>
      <w:r w:rsidRPr="00895BEC">
        <w:rPr>
          <w:rFonts w:ascii="Arial Narrow" w:hAnsi="Arial Narrow"/>
          <w:b/>
          <w:sz w:val="24"/>
          <w:szCs w:val="24"/>
        </w:rPr>
        <w:t xml:space="preserve"> </w:t>
      </w:r>
      <w:proofErr w:type="spellStart"/>
      <w:r w:rsidRPr="00895BEC">
        <w:rPr>
          <w:rFonts w:ascii="Arial Narrow" w:hAnsi="Arial Narrow"/>
          <w:b/>
          <w:sz w:val="24"/>
          <w:szCs w:val="24"/>
        </w:rPr>
        <w:t>бележки</w:t>
      </w:r>
      <w:proofErr w:type="spellEnd"/>
      <w:r w:rsidRPr="00895BEC">
        <w:rPr>
          <w:rFonts w:ascii="Arial Narrow" w:hAnsi="Arial Narrow"/>
          <w:b/>
          <w:sz w:val="24"/>
          <w:szCs w:val="24"/>
        </w:rPr>
        <w:t xml:space="preserve"> и </w:t>
      </w:r>
      <w:proofErr w:type="spellStart"/>
      <w:r w:rsidRPr="00895BEC">
        <w:rPr>
          <w:rFonts w:ascii="Arial Narrow" w:hAnsi="Arial Narrow"/>
          <w:b/>
          <w:sz w:val="24"/>
          <w:szCs w:val="24"/>
        </w:rPr>
        <w:t>препоръки</w:t>
      </w:r>
      <w:proofErr w:type="spellEnd"/>
      <w:r w:rsidRPr="00895BEC">
        <w:rPr>
          <w:rFonts w:ascii="Arial Narrow" w:hAnsi="Arial Narrow"/>
          <w:b/>
          <w:sz w:val="24"/>
          <w:szCs w:val="24"/>
        </w:rPr>
        <w:t xml:space="preserve">  </w:t>
      </w:r>
    </w:p>
    <w:p w:rsidR="00257224" w:rsidRPr="00895BEC" w:rsidRDefault="007E5C66" w:rsidP="00895BEC">
      <w:pPr>
        <w:spacing w:after="0"/>
        <w:ind w:left="644"/>
        <w:jc w:val="both"/>
        <w:rPr>
          <w:rFonts w:ascii="Arial Narrow" w:hAnsi="Arial Narrow"/>
          <w:sz w:val="24"/>
          <w:szCs w:val="24"/>
        </w:rPr>
      </w:pPr>
      <w:r w:rsidRPr="00895BEC">
        <w:rPr>
          <w:rFonts w:ascii="Arial Narrow" w:hAnsi="Arial Narrow"/>
          <w:sz w:val="24"/>
          <w:szCs w:val="24"/>
          <w:lang w:val="bg-BG"/>
        </w:rPr>
        <w:t>Познавам лично кандидата повече от 15 години</w:t>
      </w:r>
      <w:r w:rsidR="00C61202" w:rsidRPr="00895BEC">
        <w:rPr>
          <w:rFonts w:ascii="Arial Narrow" w:hAnsi="Arial Narrow"/>
          <w:sz w:val="24"/>
          <w:szCs w:val="24"/>
        </w:rPr>
        <w:t>.</w:t>
      </w:r>
      <w:r w:rsidRPr="00895BEC">
        <w:rPr>
          <w:rFonts w:ascii="Arial Narrow" w:hAnsi="Arial Narrow"/>
          <w:sz w:val="24"/>
          <w:szCs w:val="24"/>
          <w:lang w:val="bg-BG"/>
        </w:rPr>
        <w:t xml:space="preserve"> Участвали сме заедно в изпълнението на няколко проекта по НИС към Ун</w:t>
      </w:r>
      <w:r w:rsidR="00180E6E">
        <w:rPr>
          <w:rFonts w:ascii="Arial Narrow" w:hAnsi="Arial Narrow"/>
          <w:sz w:val="24"/>
          <w:szCs w:val="24"/>
          <w:lang w:val="bg-BG"/>
        </w:rPr>
        <w:t>иверситета. От натрупаните впеча</w:t>
      </w:r>
      <w:r w:rsidRPr="00895BEC">
        <w:rPr>
          <w:rFonts w:ascii="Arial Narrow" w:hAnsi="Arial Narrow"/>
          <w:sz w:val="24"/>
          <w:szCs w:val="24"/>
          <w:lang w:val="bg-BG"/>
        </w:rPr>
        <w:t xml:space="preserve">тления мога да кажа, че кандидатът </w:t>
      </w:r>
      <w:r w:rsidR="00180E6E">
        <w:rPr>
          <w:rFonts w:ascii="Arial Narrow" w:hAnsi="Arial Narrow"/>
          <w:sz w:val="24"/>
          <w:szCs w:val="24"/>
          <w:lang w:val="bg-BG"/>
        </w:rPr>
        <w:t xml:space="preserve">доц. д-р </w:t>
      </w:r>
      <w:r w:rsidRPr="00895BEC">
        <w:rPr>
          <w:rFonts w:ascii="Arial Narrow" w:hAnsi="Arial Narrow"/>
          <w:sz w:val="24"/>
          <w:szCs w:val="24"/>
          <w:lang w:val="bg-BG"/>
        </w:rPr>
        <w:t xml:space="preserve">Анатоли Ангелов е ерудиран, </w:t>
      </w:r>
      <w:r w:rsidR="00895BEC" w:rsidRPr="00895BEC">
        <w:rPr>
          <w:rFonts w:ascii="Arial Narrow" w:hAnsi="Arial Narrow"/>
          <w:sz w:val="24"/>
          <w:szCs w:val="24"/>
          <w:lang w:val="bg-BG"/>
        </w:rPr>
        <w:t>коректен и толерантен колега. С него се работи лесно, приятно и ползотворно.</w:t>
      </w:r>
      <w:r w:rsidR="00C61202" w:rsidRPr="00895BEC">
        <w:rPr>
          <w:rFonts w:ascii="Arial Narrow" w:hAnsi="Arial Narrow"/>
          <w:sz w:val="24"/>
          <w:szCs w:val="24"/>
        </w:rPr>
        <w:t xml:space="preserve"> </w:t>
      </w:r>
    </w:p>
    <w:p w:rsidR="006F42BB" w:rsidRPr="00895BEC" w:rsidRDefault="006F42BB" w:rsidP="00D23AA3">
      <w:pPr>
        <w:spacing w:after="0"/>
        <w:jc w:val="both"/>
        <w:rPr>
          <w:rFonts w:ascii="Arial Narrow" w:hAnsi="Arial Narrow"/>
          <w:sz w:val="24"/>
          <w:szCs w:val="24"/>
        </w:rPr>
      </w:pPr>
    </w:p>
    <w:p w:rsidR="006F42BB" w:rsidRPr="00895BEC" w:rsidRDefault="006F42BB" w:rsidP="00D23AA3">
      <w:pPr>
        <w:spacing w:after="0"/>
        <w:jc w:val="both"/>
        <w:rPr>
          <w:rFonts w:ascii="Arial Narrow" w:hAnsi="Arial Narrow"/>
          <w:sz w:val="24"/>
          <w:szCs w:val="24"/>
        </w:rPr>
      </w:pPr>
    </w:p>
    <w:p w:rsidR="00257224" w:rsidRPr="00895BEC" w:rsidRDefault="00C61202" w:rsidP="002F4E2F">
      <w:pPr>
        <w:pStyle w:val="ListParagraph"/>
        <w:numPr>
          <w:ilvl w:val="0"/>
          <w:numId w:val="1"/>
        </w:numPr>
        <w:jc w:val="both"/>
        <w:rPr>
          <w:rFonts w:ascii="Arial Narrow" w:hAnsi="Arial Narrow"/>
          <w:b/>
          <w:sz w:val="24"/>
          <w:szCs w:val="24"/>
        </w:rPr>
      </w:pPr>
      <w:proofErr w:type="spellStart"/>
      <w:r w:rsidRPr="00895BEC">
        <w:rPr>
          <w:rFonts w:ascii="Arial Narrow" w:hAnsi="Arial Narrow"/>
          <w:b/>
          <w:sz w:val="24"/>
          <w:szCs w:val="24"/>
        </w:rPr>
        <w:t>Заключение</w:t>
      </w:r>
      <w:proofErr w:type="spellEnd"/>
      <w:r w:rsidRPr="00895BEC">
        <w:rPr>
          <w:rFonts w:ascii="Arial Narrow" w:hAnsi="Arial Narrow"/>
          <w:b/>
          <w:sz w:val="24"/>
          <w:szCs w:val="24"/>
        </w:rPr>
        <w:t xml:space="preserve">  </w:t>
      </w:r>
    </w:p>
    <w:p w:rsidR="00257224" w:rsidRPr="00895BEC" w:rsidRDefault="00257224" w:rsidP="00FC4E10">
      <w:pPr>
        <w:spacing w:after="0"/>
        <w:ind w:left="284"/>
        <w:jc w:val="both"/>
        <w:rPr>
          <w:rFonts w:ascii="Arial Narrow" w:hAnsi="Arial Narrow"/>
          <w:sz w:val="24"/>
          <w:szCs w:val="24"/>
        </w:rPr>
      </w:pPr>
      <w:r w:rsidRPr="00895BEC">
        <w:rPr>
          <w:rFonts w:ascii="Arial Narrow" w:hAnsi="Arial Narrow"/>
          <w:sz w:val="24"/>
          <w:szCs w:val="24"/>
        </w:rPr>
        <w:tab/>
      </w:r>
      <w:proofErr w:type="spellStart"/>
      <w:r w:rsidR="00C61202" w:rsidRPr="00895BEC">
        <w:rPr>
          <w:rFonts w:ascii="Arial Narrow" w:hAnsi="Arial Narrow"/>
          <w:sz w:val="24"/>
          <w:szCs w:val="24"/>
        </w:rPr>
        <w:t>След</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подробно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запознаване</w:t>
      </w:r>
      <w:proofErr w:type="spellEnd"/>
      <w:r w:rsidR="00C61202" w:rsidRPr="00895BEC">
        <w:rPr>
          <w:rFonts w:ascii="Arial Narrow" w:hAnsi="Arial Narrow"/>
          <w:sz w:val="24"/>
          <w:szCs w:val="24"/>
        </w:rPr>
        <w:t xml:space="preserve">  с  </w:t>
      </w:r>
      <w:proofErr w:type="spellStart"/>
      <w:r w:rsidR="00C61202" w:rsidRPr="00895BEC">
        <w:rPr>
          <w:rFonts w:ascii="Arial Narrow" w:hAnsi="Arial Narrow"/>
          <w:sz w:val="24"/>
          <w:szCs w:val="24"/>
        </w:rPr>
        <w:t>научните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трудове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кандидата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заемане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академичната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длъжност</w:t>
      </w:r>
      <w:proofErr w:type="spellEnd"/>
      <w:r w:rsidR="00C61202" w:rsidRPr="00895BEC">
        <w:rPr>
          <w:rFonts w:ascii="Arial Narrow" w:hAnsi="Arial Narrow"/>
          <w:sz w:val="24"/>
          <w:szCs w:val="24"/>
        </w:rPr>
        <w:t xml:space="preserve"> „</w:t>
      </w:r>
      <w:r w:rsidR="008F025A">
        <w:rPr>
          <w:rFonts w:ascii="Arial Narrow" w:hAnsi="Arial Narrow"/>
          <w:sz w:val="24"/>
          <w:szCs w:val="24"/>
          <w:lang w:val="bg-BG"/>
        </w:rPr>
        <w:t>Професор</w:t>
      </w:r>
      <w:r w:rsidR="00C61202" w:rsidRPr="00895BEC">
        <w:rPr>
          <w:rFonts w:ascii="Arial Narrow" w:hAnsi="Arial Narrow"/>
          <w:sz w:val="24"/>
          <w:szCs w:val="24"/>
        </w:rPr>
        <w:t>“</w:t>
      </w:r>
      <w:r w:rsidR="00180E6E">
        <w:rPr>
          <w:rFonts w:ascii="Arial Narrow" w:hAnsi="Arial Narrow"/>
          <w:sz w:val="24"/>
          <w:szCs w:val="24"/>
          <w:lang w:val="bg-BG"/>
        </w:rPr>
        <w:t xml:space="preserve"> </w:t>
      </w:r>
      <w:proofErr w:type="spellStart"/>
      <w:r w:rsidR="00180E6E">
        <w:rPr>
          <w:rFonts w:ascii="Arial Narrow" w:hAnsi="Arial Narrow"/>
          <w:sz w:val="24"/>
          <w:szCs w:val="24"/>
          <w:lang w:val="bg-BG"/>
        </w:rPr>
        <w:t>доц</w:t>
      </w:r>
      <w:proofErr w:type="spellEnd"/>
      <w:r w:rsidR="00180E6E" w:rsidRPr="00895BEC">
        <w:rPr>
          <w:rFonts w:ascii="Arial Narrow" w:hAnsi="Arial Narrow"/>
          <w:sz w:val="24"/>
          <w:szCs w:val="24"/>
        </w:rPr>
        <w:t xml:space="preserve">. д-р </w:t>
      </w:r>
      <w:r w:rsidR="00180E6E">
        <w:rPr>
          <w:rFonts w:ascii="Arial Narrow" w:hAnsi="Arial Narrow"/>
          <w:sz w:val="24"/>
          <w:szCs w:val="24"/>
          <w:lang w:val="bg-BG"/>
        </w:rPr>
        <w:t>Анатолий Цанков Ангелов</w:t>
      </w:r>
      <w:r w:rsidR="00180E6E" w:rsidRPr="00895BEC">
        <w:rPr>
          <w:rFonts w:ascii="Arial Narrow" w:hAnsi="Arial Narrow"/>
          <w:sz w:val="24"/>
          <w:szCs w:val="24"/>
        </w:rPr>
        <w:t xml:space="preserve"> </w:t>
      </w:r>
      <w:proofErr w:type="spellStart"/>
      <w:r w:rsidR="00C61202" w:rsidRPr="00895BEC">
        <w:rPr>
          <w:rFonts w:ascii="Arial Narrow" w:hAnsi="Arial Narrow"/>
          <w:sz w:val="24"/>
          <w:szCs w:val="24"/>
        </w:rPr>
        <w:t>заявявам</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че</w:t>
      </w:r>
      <w:proofErr w:type="spellEnd"/>
      <w:r w:rsidR="00C61202" w:rsidRPr="00895BEC">
        <w:rPr>
          <w:rFonts w:ascii="Arial Narrow" w:hAnsi="Arial Narrow"/>
          <w:sz w:val="24"/>
          <w:szCs w:val="24"/>
        </w:rPr>
        <w:t xml:space="preserve"> т</w:t>
      </w:r>
      <w:proofErr w:type="spellStart"/>
      <w:r w:rsidR="00180E6E">
        <w:rPr>
          <w:rFonts w:ascii="Arial Narrow" w:hAnsi="Arial Narrow"/>
          <w:sz w:val="24"/>
          <w:szCs w:val="24"/>
          <w:lang w:val="bg-BG"/>
        </w:rPr>
        <w:t>ой</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покрива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минималните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изисквания</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Закона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развитие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академичния</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състав</w:t>
      </w:r>
      <w:proofErr w:type="spellEnd"/>
      <w:r w:rsidR="00C61202" w:rsidRPr="00895BEC">
        <w:rPr>
          <w:rFonts w:ascii="Arial Narrow" w:hAnsi="Arial Narrow"/>
          <w:sz w:val="24"/>
          <w:szCs w:val="24"/>
        </w:rPr>
        <w:t xml:space="preserve">  в  </w:t>
      </w:r>
      <w:proofErr w:type="spellStart"/>
      <w:r w:rsidR="00C61202" w:rsidRPr="00895BEC">
        <w:rPr>
          <w:rFonts w:ascii="Arial Narrow" w:hAnsi="Arial Narrow"/>
          <w:sz w:val="24"/>
          <w:szCs w:val="24"/>
        </w:rPr>
        <w:t>Република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България</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Правилника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приложението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му</w:t>
      </w:r>
      <w:proofErr w:type="spellEnd"/>
      <w:r w:rsidR="00C61202" w:rsidRPr="00895BEC">
        <w:rPr>
          <w:rFonts w:ascii="Arial Narrow" w:hAnsi="Arial Narrow"/>
          <w:sz w:val="24"/>
          <w:szCs w:val="24"/>
        </w:rPr>
        <w:t xml:space="preserve">  и  </w:t>
      </w:r>
      <w:proofErr w:type="spellStart"/>
      <w:r w:rsidR="00C61202" w:rsidRPr="00895BEC">
        <w:rPr>
          <w:rFonts w:ascii="Arial Narrow" w:hAnsi="Arial Narrow"/>
          <w:sz w:val="24"/>
          <w:szCs w:val="24"/>
        </w:rPr>
        <w:t>Правила</w:t>
      </w:r>
      <w:proofErr w:type="spellEnd"/>
      <w:r w:rsidR="001E0641">
        <w:rPr>
          <w:rFonts w:ascii="Arial Narrow" w:hAnsi="Arial Narrow"/>
          <w:sz w:val="24"/>
          <w:szCs w:val="24"/>
          <w:lang w:val="bg-BG"/>
        </w:rPr>
        <w:t>та</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заемане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академични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длъжности</w:t>
      </w:r>
      <w:proofErr w:type="spellEnd"/>
      <w:r w:rsidR="00C61202" w:rsidRPr="00895BEC">
        <w:rPr>
          <w:rFonts w:ascii="Arial Narrow" w:hAnsi="Arial Narrow"/>
          <w:sz w:val="24"/>
          <w:szCs w:val="24"/>
        </w:rPr>
        <w:t xml:space="preserve"> в МГУ „</w:t>
      </w:r>
      <w:proofErr w:type="spellStart"/>
      <w:r w:rsidR="00C61202" w:rsidRPr="00895BEC">
        <w:rPr>
          <w:rFonts w:ascii="Arial Narrow" w:hAnsi="Arial Narrow"/>
          <w:sz w:val="24"/>
          <w:szCs w:val="24"/>
        </w:rPr>
        <w:t>Св</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Иван</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Рилски</w:t>
      </w:r>
      <w:proofErr w:type="spellEnd"/>
      <w:r w:rsidR="00C61202" w:rsidRPr="00895BEC">
        <w:rPr>
          <w:rFonts w:ascii="Arial Narrow" w:hAnsi="Arial Narrow"/>
          <w:sz w:val="24"/>
          <w:szCs w:val="24"/>
        </w:rPr>
        <w:t xml:space="preserve">“.  </w:t>
      </w:r>
    </w:p>
    <w:p w:rsidR="001B037F" w:rsidRPr="00FC4E10" w:rsidRDefault="00257224" w:rsidP="00FC4E10">
      <w:pPr>
        <w:spacing w:after="0"/>
        <w:ind w:left="284"/>
        <w:jc w:val="both"/>
        <w:rPr>
          <w:rFonts w:ascii="Arial Narrow" w:hAnsi="Arial Narrow"/>
          <w:sz w:val="24"/>
          <w:szCs w:val="24"/>
          <w:lang w:val="bg-BG"/>
        </w:rPr>
      </w:pPr>
      <w:r w:rsidRPr="00895BEC">
        <w:rPr>
          <w:rFonts w:ascii="Arial Narrow" w:hAnsi="Arial Narrow"/>
          <w:sz w:val="24"/>
          <w:szCs w:val="24"/>
        </w:rPr>
        <w:tab/>
      </w:r>
      <w:r w:rsidR="00C61202" w:rsidRPr="00895BEC">
        <w:rPr>
          <w:rFonts w:ascii="Arial Narrow" w:hAnsi="Arial Narrow"/>
          <w:sz w:val="24"/>
          <w:szCs w:val="24"/>
        </w:rPr>
        <w:t xml:space="preserve">В </w:t>
      </w:r>
      <w:proofErr w:type="spellStart"/>
      <w:r w:rsidR="00C61202" w:rsidRPr="00895BEC">
        <w:rPr>
          <w:rFonts w:ascii="Arial Narrow" w:hAnsi="Arial Narrow"/>
          <w:sz w:val="24"/>
          <w:szCs w:val="24"/>
        </w:rPr>
        <w:t>заключение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b/>
          <w:sz w:val="24"/>
          <w:szCs w:val="24"/>
        </w:rPr>
        <w:t>препоръчвам</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членовете</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Уважаемото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Научно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жури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да</w:t>
      </w:r>
      <w:proofErr w:type="spellEnd"/>
      <w:r w:rsidR="00C61202" w:rsidRPr="00895BEC">
        <w:rPr>
          <w:rFonts w:ascii="Arial Narrow" w:hAnsi="Arial Narrow"/>
          <w:sz w:val="24"/>
          <w:szCs w:val="24"/>
        </w:rPr>
        <w:t xml:space="preserve"> </w:t>
      </w:r>
      <w:proofErr w:type="spellStart"/>
      <w:proofErr w:type="gramStart"/>
      <w:r w:rsidR="00C61202" w:rsidRPr="00895BEC">
        <w:rPr>
          <w:rFonts w:ascii="Arial Narrow" w:hAnsi="Arial Narrow"/>
          <w:sz w:val="24"/>
          <w:szCs w:val="24"/>
        </w:rPr>
        <w:t>предложи</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proofErr w:type="gramEnd"/>
      <w:r w:rsidR="00C61202" w:rsidRPr="00895BEC">
        <w:rPr>
          <w:rFonts w:ascii="Arial Narrow" w:hAnsi="Arial Narrow"/>
          <w:sz w:val="24"/>
          <w:szCs w:val="24"/>
        </w:rPr>
        <w:t xml:space="preserve"> </w:t>
      </w:r>
      <w:r w:rsidR="00837A1C" w:rsidRPr="00895BEC">
        <w:rPr>
          <w:rFonts w:ascii="Arial Narrow" w:hAnsi="Arial Narrow"/>
          <w:sz w:val="24"/>
          <w:szCs w:val="24"/>
          <w:lang w:val="bg-BG"/>
        </w:rPr>
        <w:t>Факултетния</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съвет</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r w:rsidR="00FC4E10">
        <w:rPr>
          <w:rFonts w:ascii="Arial Narrow" w:hAnsi="Arial Narrow"/>
          <w:sz w:val="24"/>
          <w:szCs w:val="24"/>
          <w:lang w:val="bg-BG"/>
        </w:rPr>
        <w:t>Геологопроучвателния</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факултет</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МГУ „</w:t>
      </w:r>
      <w:proofErr w:type="spellStart"/>
      <w:r w:rsidR="00C61202" w:rsidRPr="00895BEC">
        <w:rPr>
          <w:rFonts w:ascii="Arial Narrow" w:hAnsi="Arial Narrow"/>
          <w:sz w:val="24"/>
          <w:szCs w:val="24"/>
        </w:rPr>
        <w:t>Св</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Иван</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Рилски</w:t>
      </w:r>
      <w:proofErr w:type="spellEnd"/>
      <w:r w:rsidR="00C61202" w:rsidRPr="00895BEC">
        <w:rPr>
          <w:rFonts w:ascii="Arial Narrow" w:hAnsi="Arial Narrow"/>
          <w:sz w:val="24"/>
          <w:szCs w:val="24"/>
        </w:rPr>
        <w:t xml:space="preserve">“ </w:t>
      </w:r>
      <w:proofErr w:type="spellStart"/>
      <w:r w:rsidR="00FC4E10">
        <w:rPr>
          <w:rFonts w:ascii="Arial Narrow" w:hAnsi="Arial Narrow"/>
          <w:sz w:val="24"/>
          <w:szCs w:val="24"/>
          <w:lang w:val="bg-BG"/>
        </w:rPr>
        <w:t>доц</w:t>
      </w:r>
      <w:proofErr w:type="spellEnd"/>
      <w:r w:rsidR="00C61202" w:rsidRPr="00895BEC">
        <w:rPr>
          <w:rFonts w:ascii="Arial Narrow" w:hAnsi="Arial Narrow"/>
          <w:sz w:val="24"/>
          <w:szCs w:val="24"/>
        </w:rPr>
        <w:t xml:space="preserve">. </w:t>
      </w:r>
      <w:proofErr w:type="gramStart"/>
      <w:r w:rsidR="00C61202" w:rsidRPr="00895BEC">
        <w:rPr>
          <w:rFonts w:ascii="Arial Narrow" w:hAnsi="Arial Narrow"/>
          <w:sz w:val="24"/>
          <w:szCs w:val="24"/>
        </w:rPr>
        <w:t>д-р</w:t>
      </w:r>
      <w:proofErr w:type="gramEnd"/>
      <w:r w:rsidR="00C61202" w:rsidRPr="00895BEC">
        <w:rPr>
          <w:rFonts w:ascii="Arial Narrow" w:hAnsi="Arial Narrow"/>
          <w:sz w:val="24"/>
          <w:szCs w:val="24"/>
        </w:rPr>
        <w:t xml:space="preserve"> </w:t>
      </w:r>
      <w:r w:rsidR="00FC4E10">
        <w:rPr>
          <w:rFonts w:ascii="Arial Narrow" w:hAnsi="Arial Narrow"/>
          <w:sz w:val="24"/>
          <w:szCs w:val="24"/>
          <w:lang w:val="bg-BG"/>
        </w:rPr>
        <w:t>Анатолий Цанков Ангелов</w:t>
      </w:r>
      <w:r w:rsidR="002F4E2F" w:rsidRPr="00895BEC">
        <w:rPr>
          <w:rFonts w:ascii="Arial Narrow" w:hAnsi="Arial Narrow"/>
          <w:sz w:val="24"/>
          <w:szCs w:val="24"/>
        </w:rPr>
        <w:t xml:space="preserve"> </w:t>
      </w:r>
      <w:proofErr w:type="spellStart"/>
      <w:r w:rsidR="00C61202" w:rsidRPr="00FC4E10">
        <w:rPr>
          <w:rFonts w:ascii="Arial Narrow" w:hAnsi="Arial Narrow"/>
          <w:b/>
          <w:sz w:val="24"/>
          <w:szCs w:val="24"/>
        </w:rPr>
        <w:t>да</w:t>
      </w:r>
      <w:proofErr w:type="spellEnd"/>
      <w:r w:rsidR="00C61202" w:rsidRPr="00FC4E10">
        <w:rPr>
          <w:rFonts w:ascii="Arial Narrow" w:hAnsi="Arial Narrow"/>
          <w:b/>
          <w:sz w:val="24"/>
          <w:szCs w:val="24"/>
        </w:rPr>
        <w:t xml:space="preserve"> </w:t>
      </w:r>
      <w:proofErr w:type="spellStart"/>
      <w:r w:rsidR="00C61202" w:rsidRPr="00FC4E10">
        <w:rPr>
          <w:rFonts w:ascii="Arial Narrow" w:hAnsi="Arial Narrow"/>
          <w:b/>
          <w:sz w:val="24"/>
          <w:szCs w:val="24"/>
        </w:rPr>
        <w:t>бъде</w:t>
      </w:r>
      <w:proofErr w:type="spellEnd"/>
      <w:r w:rsidR="00C61202" w:rsidRPr="00FC4E10">
        <w:rPr>
          <w:rFonts w:ascii="Arial Narrow" w:hAnsi="Arial Narrow"/>
          <w:b/>
          <w:sz w:val="24"/>
          <w:szCs w:val="24"/>
        </w:rPr>
        <w:t xml:space="preserve"> </w:t>
      </w:r>
      <w:proofErr w:type="spellStart"/>
      <w:r w:rsidR="00C61202" w:rsidRPr="00FC4E10">
        <w:rPr>
          <w:rFonts w:ascii="Arial Narrow" w:hAnsi="Arial Narrow"/>
          <w:b/>
          <w:sz w:val="24"/>
          <w:szCs w:val="24"/>
        </w:rPr>
        <w:t>избран</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академичната</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длъжност</w:t>
      </w:r>
      <w:proofErr w:type="spellEnd"/>
      <w:r w:rsidR="00C61202" w:rsidRPr="00895BEC">
        <w:rPr>
          <w:rFonts w:ascii="Arial Narrow" w:hAnsi="Arial Narrow"/>
          <w:sz w:val="24"/>
          <w:szCs w:val="24"/>
        </w:rPr>
        <w:t xml:space="preserve"> „</w:t>
      </w:r>
      <w:r w:rsidR="00FC4E10" w:rsidRPr="00FC4E10">
        <w:rPr>
          <w:rFonts w:ascii="Arial Narrow" w:hAnsi="Arial Narrow"/>
          <w:b/>
          <w:sz w:val="24"/>
          <w:szCs w:val="24"/>
          <w:lang w:val="bg-BG"/>
        </w:rPr>
        <w:t>Професор</w:t>
      </w:r>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професионално</w:t>
      </w:r>
      <w:proofErr w:type="spellEnd"/>
      <w:r w:rsidR="00C61202" w:rsidRPr="00895BEC">
        <w:rPr>
          <w:rFonts w:ascii="Arial Narrow" w:hAnsi="Arial Narrow"/>
          <w:sz w:val="24"/>
          <w:szCs w:val="24"/>
        </w:rPr>
        <w:t xml:space="preserve"> </w:t>
      </w:r>
      <w:proofErr w:type="spellStart"/>
      <w:r w:rsidR="00C61202" w:rsidRPr="00895BEC">
        <w:rPr>
          <w:rFonts w:ascii="Arial Narrow" w:hAnsi="Arial Narrow"/>
          <w:sz w:val="24"/>
          <w:szCs w:val="24"/>
        </w:rPr>
        <w:t>направление</w:t>
      </w:r>
      <w:proofErr w:type="spellEnd"/>
      <w:r w:rsidR="00FC4E10" w:rsidRPr="001D4E7D">
        <w:rPr>
          <w:rFonts w:ascii="Arial Narrow" w:hAnsi="Arial Narrow"/>
          <w:sz w:val="24"/>
          <w:szCs w:val="24"/>
        </w:rPr>
        <w:t xml:space="preserve"> </w:t>
      </w:r>
      <w:r w:rsidR="00FC4E10" w:rsidRPr="001D4E7D">
        <w:rPr>
          <w:rFonts w:ascii="Arial Narrow" w:hAnsi="Arial Narrow" w:cs="Arial"/>
          <w:sz w:val="24"/>
          <w:szCs w:val="24"/>
        </w:rPr>
        <w:t xml:space="preserve">4.4. </w:t>
      </w:r>
      <w:proofErr w:type="gramStart"/>
      <w:r w:rsidR="00FC4E10" w:rsidRPr="001D4E7D">
        <w:rPr>
          <w:rFonts w:ascii="Arial Narrow" w:hAnsi="Arial Narrow" w:cs="Arial"/>
          <w:sz w:val="24"/>
          <w:szCs w:val="24"/>
        </w:rPr>
        <w:t>„</w:t>
      </w:r>
      <w:proofErr w:type="spellStart"/>
      <w:r w:rsidR="00FC4E10" w:rsidRPr="00FC4E10">
        <w:rPr>
          <w:rFonts w:ascii="Arial Narrow" w:hAnsi="Arial Narrow" w:cs="Arial"/>
          <w:sz w:val="24"/>
          <w:szCs w:val="24"/>
        </w:rPr>
        <w:t>Науки</w:t>
      </w:r>
      <w:proofErr w:type="spellEnd"/>
      <w:r w:rsidR="00FC4E10" w:rsidRPr="00FC4E10">
        <w:rPr>
          <w:rFonts w:ascii="Arial Narrow" w:hAnsi="Arial Narrow" w:cs="Arial"/>
          <w:sz w:val="24"/>
          <w:szCs w:val="24"/>
        </w:rPr>
        <w:t xml:space="preserve"> </w:t>
      </w:r>
      <w:proofErr w:type="spellStart"/>
      <w:r w:rsidR="00FC4E10" w:rsidRPr="00FC4E10">
        <w:rPr>
          <w:rFonts w:ascii="Arial Narrow" w:hAnsi="Arial Narrow" w:cs="Arial"/>
          <w:sz w:val="24"/>
          <w:szCs w:val="24"/>
        </w:rPr>
        <w:t>за</w:t>
      </w:r>
      <w:proofErr w:type="spellEnd"/>
      <w:r w:rsidR="00FC4E10" w:rsidRPr="00FC4E10">
        <w:rPr>
          <w:rFonts w:ascii="Arial Narrow" w:hAnsi="Arial Narrow" w:cs="Arial"/>
          <w:sz w:val="24"/>
          <w:szCs w:val="24"/>
        </w:rPr>
        <w:t xml:space="preserve"> </w:t>
      </w:r>
      <w:proofErr w:type="spellStart"/>
      <w:r w:rsidR="00FC4E10" w:rsidRPr="00FC4E10">
        <w:rPr>
          <w:rFonts w:ascii="Arial Narrow" w:hAnsi="Arial Narrow" w:cs="Arial"/>
          <w:sz w:val="24"/>
          <w:szCs w:val="24"/>
        </w:rPr>
        <w:t>Земята</w:t>
      </w:r>
      <w:proofErr w:type="spellEnd"/>
      <w:r w:rsidR="00FC4E10" w:rsidRPr="00FC4E10">
        <w:rPr>
          <w:rFonts w:ascii="Arial Narrow" w:hAnsi="Arial Narrow" w:cs="Arial"/>
          <w:sz w:val="24"/>
          <w:szCs w:val="24"/>
        </w:rPr>
        <w:t>”</w:t>
      </w:r>
      <w:r w:rsidR="00FC4E10" w:rsidRPr="001D4E7D">
        <w:rPr>
          <w:rFonts w:ascii="Arial Narrow" w:hAnsi="Arial Narrow" w:cs="Arial"/>
          <w:sz w:val="24"/>
          <w:szCs w:val="24"/>
        </w:rPr>
        <w:t xml:space="preserve"> </w:t>
      </w:r>
      <w:proofErr w:type="spellStart"/>
      <w:r w:rsidR="00FC4E10" w:rsidRPr="001D4E7D">
        <w:rPr>
          <w:rFonts w:ascii="Arial Narrow" w:hAnsi="Arial Narrow" w:cs="Arial"/>
          <w:sz w:val="24"/>
          <w:szCs w:val="24"/>
        </w:rPr>
        <w:t>по</w:t>
      </w:r>
      <w:proofErr w:type="spellEnd"/>
      <w:r w:rsidR="00FC4E10" w:rsidRPr="001D4E7D">
        <w:rPr>
          <w:rFonts w:ascii="Arial Narrow" w:hAnsi="Arial Narrow" w:cs="Arial"/>
          <w:sz w:val="24"/>
          <w:szCs w:val="24"/>
        </w:rPr>
        <w:t xml:space="preserve"> </w:t>
      </w:r>
      <w:proofErr w:type="spellStart"/>
      <w:r w:rsidR="00FC4E10" w:rsidRPr="001D4E7D">
        <w:rPr>
          <w:rFonts w:ascii="Arial Narrow" w:hAnsi="Arial Narrow" w:cs="Arial"/>
          <w:sz w:val="24"/>
          <w:szCs w:val="24"/>
        </w:rPr>
        <w:t>научна</w:t>
      </w:r>
      <w:proofErr w:type="spellEnd"/>
      <w:r w:rsidR="00FC4E10" w:rsidRPr="001D4E7D">
        <w:rPr>
          <w:rFonts w:ascii="Arial Narrow" w:hAnsi="Arial Narrow" w:cs="Arial"/>
          <w:sz w:val="24"/>
          <w:szCs w:val="24"/>
        </w:rPr>
        <w:t xml:space="preserve"> </w:t>
      </w:r>
      <w:proofErr w:type="spellStart"/>
      <w:r w:rsidR="00FC4E10" w:rsidRPr="001D4E7D">
        <w:rPr>
          <w:rFonts w:ascii="Arial Narrow" w:hAnsi="Arial Narrow" w:cs="Arial"/>
          <w:sz w:val="24"/>
          <w:szCs w:val="24"/>
        </w:rPr>
        <w:t>специалност</w:t>
      </w:r>
      <w:proofErr w:type="spellEnd"/>
      <w:r w:rsidR="00FC4E10" w:rsidRPr="001D4E7D">
        <w:rPr>
          <w:rFonts w:ascii="Arial Narrow" w:hAnsi="Arial Narrow" w:cs="Arial"/>
          <w:sz w:val="24"/>
          <w:szCs w:val="24"/>
        </w:rPr>
        <w:t xml:space="preserve"> „</w:t>
      </w:r>
      <w:proofErr w:type="spellStart"/>
      <w:r w:rsidR="00FC4E10" w:rsidRPr="00FC4E10">
        <w:rPr>
          <w:rFonts w:ascii="Arial Narrow" w:hAnsi="Arial Narrow" w:cs="Arial"/>
          <w:sz w:val="24"/>
          <w:szCs w:val="24"/>
        </w:rPr>
        <w:t>Системи</w:t>
      </w:r>
      <w:proofErr w:type="spellEnd"/>
      <w:r w:rsidR="00FC4E10" w:rsidRPr="00FC4E10">
        <w:rPr>
          <w:rFonts w:ascii="Arial Narrow" w:hAnsi="Arial Narrow" w:cs="Arial"/>
          <w:sz w:val="24"/>
          <w:szCs w:val="24"/>
        </w:rPr>
        <w:t xml:space="preserve"> и </w:t>
      </w:r>
      <w:proofErr w:type="spellStart"/>
      <w:r w:rsidR="00FC4E10" w:rsidRPr="00FC4E10">
        <w:rPr>
          <w:rFonts w:ascii="Arial Narrow" w:hAnsi="Arial Narrow" w:cs="Arial"/>
          <w:sz w:val="24"/>
          <w:szCs w:val="24"/>
        </w:rPr>
        <w:t>устройства</w:t>
      </w:r>
      <w:proofErr w:type="spellEnd"/>
      <w:r w:rsidR="00FC4E10" w:rsidRPr="00FC4E10">
        <w:rPr>
          <w:rFonts w:ascii="Arial Narrow" w:hAnsi="Arial Narrow" w:cs="Arial"/>
          <w:sz w:val="24"/>
          <w:szCs w:val="24"/>
        </w:rPr>
        <w:t xml:space="preserve"> </w:t>
      </w:r>
      <w:proofErr w:type="spellStart"/>
      <w:r w:rsidR="00FC4E10" w:rsidRPr="00FC4E10">
        <w:rPr>
          <w:rFonts w:ascii="Arial Narrow" w:hAnsi="Arial Narrow" w:cs="Arial"/>
          <w:sz w:val="24"/>
          <w:szCs w:val="24"/>
        </w:rPr>
        <w:t>за</w:t>
      </w:r>
      <w:proofErr w:type="spellEnd"/>
      <w:r w:rsidR="00FC4E10" w:rsidRPr="00FC4E10">
        <w:rPr>
          <w:rFonts w:ascii="Arial Narrow" w:hAnsi="Arial Narrow" w:cs="Arial"/>
          <w:sz w:val="24"/>
          <w:szCs w:val="24"/>
        </w:rPr>
        <w:t xml:space="preserve"> </w:t>
      </w:r>
      <w:proofErr w:type="spellStart"/>
      <w:r w:rsidR="00FC4E10" w:rsidRPr="00FC4E10">
        <w:rPr>
          <w:rFonts w:ascii="Arial Narrow" w:hAnsi="Arial Narrow" w:cs="Arial"/>
          <w:sz w:val="24"/>
          <w:szCs w:val="24"/>
        </w:rPr>
        <w:t>опазване</w:t>
      </w:r>
      <w:proofErr w:type="spellEnd"/>
      <w:r w:rsidR="00FC4E10" w:rsidRPr="00FC4E10">
        <w:rPr>
          <w:rFonts w:ascii="Arial Narrow" w:hAnsi="Arial Narrow" w:cs="Arial"/>
          <w:sz w:val="24"/>
          <w:szCs w:val="24"/>
        </w:rPr>
        <w:t xml:space="preserve"> </w:t>
      </w:r>
      <w:proofErr w:type="spellStart"/>
      <w:r w:rsidR="00FC4E10" w:rsidRPr="00FC4E10">
        <w:rPr>
          <w:rFonts w:ascii="Arial Narrow" w:hAnsi="Arial Narrow" w:cs="Arial"/>
          <w:sz w:val="24"/>
          <w:szCs w:val="24"/>
        </w:rPr>
        <w:t>на</w:t>
      </w:r>
      <w:proofErr w:type="spellEnd"/>
      <w:r w:rsidR="00FC4E10" w:rsidRPr="00FC4E10">
        <w:rPr>
          <w:rFonts w:ascii="Arial Narrow" w:hAnsi="Arial Narrow" w:cs="Arial"/>
          <w:sz w:val="24"/>
          <w:szCs w:val="24"/>
        </w:rPr>
        <w:t xml:space="preserve"> </w:t>
      </w:r>
      <w:proofErr w:type="spellStart"/>
      <w:r w:rsidR="00FC4E10" w:rsidRPr="00FC4E10">
        <w:rPr>
          <w:rFonts w:ascii="Arial Narrow" w:hAnsi="Arial Narrow" w:cs="Arial"/>
          <w:sz w:val="24"/>
          <w:szCs w:val="24"/>
        </w:rPr>
        <w:t>околната</w:t>
      </w:r>
      <w:proofErr w:type="spellEnd"/>
      <w:r w:rsidR="00FC4E10" w:rsidRPr="00FC4E10">
        <w:rPr>
          <w:rFonts w:ascii="Arial Narrow" w:hAnsi="Arial Narrow" w:cs="Arial"/>
          <w:sz w:val="24"/>
          <w:szCs w:val="24"/>
        </w:rPr>
        <w:t xml:space="preserve"> с</w:t>
      </w:r>
      <w:r w:rsidR="00FC4E10" w:rsidRPr="00FC4E10">
        <w:rPr>
          <w:rFonts w:ascii="Arial Narrow" w:hAnsi="Arial Narrow" w:cs="Arial"/>
          <w:sz w:val="24"/>
          <w:szCs w:val="24"/>
          <w:lang w:val="bg-BG"/>
        </w:rPr>
        <w:t>р</w:t>
      </w:r>
      <w:proofErr w:type="spellStart"/>
      <w:r w:rsidR="00FC4E10" w:rsidRPr="00FC4E10">
        <w:rPr>
          <w:rFonts w:ascii="Arial Narrow" w:hAnsi="Arial Narrow" w:cs="Arial"/>
          <w:sz w:val="24"/>
          <w:szCs w:val="24"/>
        </w:rPr>
        <w:t>еда</w:t>
      </w:r>
      <w:proofErr w:type="spellEnd"/>
      <w:r w:rsidR="00FC4E10" w:rsidRPr="001D4E7D">
        <w:rPr>
          <w:rFonts w:ascii="Arial Narrow" w:hAnsi="Arial Narrow" w:cs="Arial"/>
          <w:sz w:val="24"/>
          <w:szCs w:val="24"/>
        </w:rPr>
        <w:t>”</w:t>
      </w:r>
      <w:r w:rsidR="00FC4E10">
        <w:rPr>
          <w:rFonts w:ascii="Arial Narrow" w:hAnsi="Arial Narrow" w:cs="Arial"/>
          <w:sz w:val="24"/>
          <w:szCs w:val="24"/>
          <w:lang w:val="bg-BG"/>
        </w:rPr>
        <w:t>.</w:t>
      </w:r>
      <w:proofErr w:type="gramEnd"/>
    </w:p>
    <w:p w:rsidR="001B037F" w:rsidRPr="00895BEC" w:rsidRDefault="001B037F" w:rsidP="00AF1B6E">
      <w:pPr>
        <w:jc w:val="both"/>
        <w:rPr>
          <w:rFonts w:ascii="Arial Narrow" w:hAnsi="Arial Narrow"/>
          <w:sz w:val="24"/>
          <w:szCs w:val="24"/>
        </w:rPr>
      </w:pPr>
    </w:p>
    <w:p w:rsidR="001B037F" w:rsidRPr="00895BEC" w:rsidRDefault="001B037F" w:rsidP="00AF1B6E">
      <w:pPr>
        <w:jc w:val="both"/>
        <w:rPr>
          <w:rFonts w:ascii="Arial Narrow" w:hAnsi="Arial Narrow"/>
          <w:sz w:val="24"/>
          <w:szCs w:val="24"/>
        </w:rPr>
      </w:pPr>
    </w:p>
    <w:p w:rsidR="001B037F" w:rsidRPr="00895BEC" w:rsidRDefault="001B037F" w:rsidP="00AF1B6E">
      <w:pPr>
        <w:jc w:val="both"/>
        <w:rPr>
          <w:rFonts w:ascii="Arial Narrow" w:hAnsi="Arial Narrow"/>
          <w:sz w:val="24"/>
          <w:szCs w:val="24"/>
        </w:rPr>
      </w:pPr>
    </w:p>
    <w:p w:rsidR="006F42BB" w:rsidRPr="00895BEC" w:rsidRDefault="006F42BB" w:rsidP="00AF1B6E">
      <w:pPr>
        <w:jc w:val="both"/>
        <w:rPr>
          <w:rFonts w:ascii="Arial Narrow" w:hAnsi="Arial Narrow"/>
          <w:sz w:val="24"/>
          <w:szCs w:val="24"/>
        </w:rPr>
      </w:pPr>
    </w:p>
    <w:p w:rsidR="006F42BB" w:rsidRPr="00895BEC" w:rsidRDefault="006F42BB" w:rsidP="00AF1B6E">
      <w:pPr>
        <w:jc w:val="both"/>
        <w:rPr>
          <w:rFonts w:ascii="Arial Narrow" w:hAnsi="Arial Narrow"/>
          <w:sz w:val="24"/>
          <w:szCs w:val="24"/>
        </w:rPr>
      </w:pPr>
    </w:p>
    <w:p w:rsidR="006F42BB" w:rsidRPr="00895BEC" w:rsidRDefault="006F42BB" w:rsidP="00AF1B6E">
      <w:pPr>
        <w:jc w:val="both"/>
        <w:rPr>
          <w:rFonts w:ascii="Arial Narrow" w:hAnsi="Arial Narrow"/>
          <w:sz w:val="24"/>
          <w:szCs w:val="24"/>
        </w:rPr>
      </w:pPr>
    </w:p>
    <w:p w:rsidR="001B037F" w:rsidRPr="00895BEC" w:rsidRDefault="001B037F" w:rsidP="00AF1B6E">
      <w:pPr>
        <w:jc w:val="both"/>
        <w:rPr>
          <w:rFonts w:ascii="Arial Narrow" w:hAnsi="Arial Narrow"/>
          <w:sz w:val="24"/>
          <w:szCs w:val="24"/>
        </w:rPr>
      </w:pPr>
    </w:p>
    <w:p w:rsidR="006F42BB" w:rsidRPr="00895BEC" w:rsidRDefault="00180E6E" w:rsidP="00AF1B6E">
      <w:pPr>
        <w:jc w:val="both"/>
        <w:rPr>
          <w:rFonts w:ascii="Arial Narrow" w:hAnsi="Arial Narrow"/>
          <w:sz w:val="24"/>
          <w:szCs w:val="24"/>
        </w:rPr>
      </w:pPr>
      <w:r>
        <w:rPr>
          <w:rFonts w:ascii="Arial Narrow" w:hAnsi="Arial Narrow"/>
          <w:sz w:val="24"/>
          <w:szCs w:val="24"/>
          <w:lang w:val="bg-BG"/>
        </w:rPr>
        <w:t>22</w:t>
      </w:r>
      <w:r w:rsidR="00C61202" w:rsidRPr="00895BEC">
        <w:rPr>
          <w:rFonts w:ascii="Arial Narrow" w:hAnsi="Arial Narrow"/>
          <w:sz w:val="24"/>
          <w:szCs w:val="24"/>
        </w:rPr>
        <w:t>.0</w:t>
      </w:r>
      <w:r>
        <w:rPr>
          <w:rFonts w:ascii="Arial Narrow" w:hAnsi="Arial Narrow"/>
          <w:sz w:val="24"/>
          <w:szCs w:val="24"/>
          <w:lang w:val="bg-BG"/>
        </w:rPr>
        <w:t>4</w:t>
      </w:r>
      <w:r w:rsidR="00C61202" w:rsidRPr="00895BEC">
        <w:rPr>
          <w:rFonts w:ascii="Arial Narrow" w:hAnsi="Arial Narrow"/>
          <w:sz w:val="24"/>
          <w:szCs w:val="24"/>
        </w:rPr>
        <w:t>.202</w:t>
      </w:r>
      <w:r>
        <w:rPr>
          <w:rFonts w:ascii="Arial Narrow" w:hAnsi="Arial Narrow"/>
          <w:sz w:val="24"/>
          <w:szCs w:val="24"/>
          <w:lang w:val="bg-BG"/>
        </w:rPr>
        <w:t>6</w:t>
      </w:r>
      <w:r w:rsidR="00C61202" w:rsidRPr="00895BEC">
        <w:rPr>
          <w:rFonts w:ascii="Arial Narrow" w:hAnsi="Arial Narrow"/>
          <w:sz w:val="24"/>
          <w:szCs w:val="24"/>
        </w:rPr>
        <w:t xml:space="preserve"> г.  </w:t>
      </w:r>
      <w:r w:rsidR="006F42BB" w:rsidRPr="00895BEC">
        <w:rPr>
          <w:rFonts w:ascii="Arial Narrow" w:hAnsi="Arial Narrow"/>
          <w:sz w:val="24"/>
          <w:szCs w:val="24"/>
        </w:rPr>
        <w:tab/>
      </w:r>
      <w:r w:rsidR="006F42BB" w:rsidRPr="00895BEC">
        <w:rPr>
          <w:rFonts w:ascii="Arial Narrow" w:hAnsi="Arial Narrow"/>
          <w:sz w:val="24"/>
          <w:szCs w:val="24"/>
        </w:rPr>
        <w:tab/>
      </w:r>
      <w:r w:rsidR="006F42BB" w:rsidRPr="00895BEC">
        <w:rPr>
          <w:rFonts w:ascii="Arial Narrow" w:hAnsi="Arial Narrow"/>
          <w:sz w:val="24"/>
          <w:szCs w:val="24"/>
        </w:rPr>
        <w:tab/>
      </w:r>
      <w:r w:rsidR="006F42BB" w:rsidRPr="00895BEC">
        <w:rPr>
          <w:rFonts w:ascii="Arial Narrow" w:hAnsi="Arial Narrow"/>
          <w:sz w:val="24"/>
          <w:szCs w:val="24"/>
        </w:rPr>
        <w:tab/>
      </w:r>
      <w:r w:rsidR="006F42BB" w:rsidRPr="00895BEC">
        <w:rPr>
          <w:rFonts w:ascii="Arial Narrow" w:hAnsi="Arial Narrow"/>
          <w:sz w:val="24"/>
          <w:szCs w:val="24"/>
        </w:rPr>
        <w:tab/>
      </w:r>
      <w:r w:rsidR="006F42BB" w:rsidRPr="00895BEC">
        <w:rPr>
          <w:rFonts w:ascii="Arial Narrow" w:hAnsi="Arial Narrow"/>
          <w:sz w:val="24"/>
          <w:szCs w:val="24"/>
        </w:rPr>
        <w:tab/>
      </w:r>
      <w:r w:rsidR="006F42BB" w:rsidRPr="00895BEC">
        <w:rPr>
          <w:rFonts w:ascii="Arial Narrow" w:hAnsi="Arial Narrow"/>
          <w:sz w:val="24"/>
          <w:szCs w:val="24"/>
        </w:rPr>
        <w:tab/>
      </w:r>
      <w:proofErr w:type="spellStart"/>
      <w:r w:rsidR="00C61202" w:rsidRPr="00895BEC">
        <w:rPr>
          <w:rFonts w:ascii="Arial Narrow" w:hAnsi="Arial Narrow"/>
          <w:sz w:val="24"/>
          <w:szCs w:val="24"/>
        </w:rPr>
        <w:t>Съставил</w:t>
      </w:r>
      <w:proofErr w:type="spellEnd"/>
      <w:r w:rsidR="00C61202" w:rsidRPr="00895BEC">
        <w:rPr>
          <w:rFonts w:ascii="Arial Narrow" w:hAnsi="Arial Narrow"/>
          <w:sz w:val="24"/>
          <w:szCs w:val="24"/>
        </w:rPr>
        <w:t xml:space="preserve">:   </w:t>
      </w:r>
    </w:p>
    <w:p w:rsidR="005A4F04" w:rsidRDefault="006F42BB" w:rsidP="00AF1B6E">
      <w:pPr>
        <w:jc w:val="both"/>
        <w:rPr>
          <w:rFonts w:ascii="Arial Narrow" w:hAnsi="Arial Narrow"/>
          <w:sz w:val="24"/>
          <w:szCs w:val="24"/>
          <w:lang w:val="bg-BG"/>
        </w:rPr>
      </w:pPr>
      <w:r w:rsidRPr="00895BEC">
        <w:rPr>
          <w:rFonts w:ascii="Arial Narrow" w:hAnsi="Arial Narrow"/>
          <w:sz w:val="24"/>
          <w:szCs w:val="24"/>
        </w:rPr>
        <w:tab/>
      </w:r>
      <w:r w:rsidRPr="00895BEC">
        <w:rPr>
          <w:rFonts w:ascii="Arial Narrow" w:hAnsi="Arial Narrow"/>
          <w:sz w:val="24"/>
          <w:szCs w:val="24"/>
        </w:rPr>
        <w:tab/>
      </w:r>
      <w:r w:rsidRPr="00895BEC">
        <w:rPr>
          <w:rFonts w:ascii="Arial Narrow" w:hAnsi="Arial Narrow"/>
          <w:sz w:val="24"/>
          <w:szCs w:val="24"/>
        </w:rPr>
        <w:tab/>
      </w:r>
      <w:r w:rsidRPr="00895BEC">
        <w:rPr>
          <w:rFonts w:ascii="Arial Narrow" w:hAnsi="Arial Narrow"/>
          <w:sz w:val="24"/>
          <w:szCs w:val="24"/>
        </w:rPr>
        <w:tab/>
      </w:r>
      <w:r w:rsidRPr="00895BEC">
        <w:rPr>
          <w:rFonts w:ascii="Arial Narrow" w:hAnsi="Arial Narrow"/>
          <w:sz w:val="24"/>
          <w:szCs w:val="24"/>
        </w:rPr>
        <w:tab/>
      </w:r>
      <w:r w:rsidRPr="00895BEC">
        <w:rPr>
          <w:rFonts w:ascii="Arial Narrow" w:hAnsi="Arial Narrow"/>
          <w:sz w:val="24"/>
          <w:szCs w:val="24"/>
        </w:rPr>
        <w:tab/>
      </w:r>
      <w:r w:rsidRPr="00895BEC">
        <w:rPr>
          <w:rFonts w:ascii="Arial Narrow" w:hAnsi="Arial Narrow"/>
          <w:sz w:val="24"/>
          <w:szCs w:val="24"/>
        </w:rPr>
        <w:tab/>
      </w:r>
      <w:r w:rsidRPr="00895BEC">
        <w:rPr>
          <w:rFonts w:ascii="Arial Narrow" w:hAnsi="Arial Narrow"/>
          <w:sz w:val="24"/>
          <w:szCs w:val="24"/>
        </w:rPr>
        <w:tab/>
      </w:r>
      <w:r w:rsidRPr="00895BEC">
        <w:rPr>
          <w:rFonts w:ascii="Arial Narrow" w:hAnsi="Arial Narrow"/>
          <w:sz w:val="24"/>
          <w:szCs w:val="24"/>
        </w:rPr>
        <w:tab/>
      </w:r>
      <w:r w:rsidRPr="00895BEC">
        <w:rPr>
          <w:rFonts w:ascii="Arial Narrow" w:hAnsi="Arial Narrow"/>
          <w:sz w:val="24"/>
          <w:szCs w:val="24"/>
          <w:lang w:val="bg-BG"/>
        </w:rPr>
        <w:t xml:space="preserve">       </w:t>
      </w:r>
      <w:r w:rsidR="00C61202" w:rsidRPr="00895BEC">
        <w:rPr>
          <w:rFonts w:ascii="Arial Narrow" w:hAnsi="Arial Narrow"/>
          <w:sz w:val="24"/>
          <w:szCs w:val="24"/>
        </w:rPr>
        <w:t>(</w:t>
      </w:r>
      <w:proofErr w:type="spellStart"/>
      <w:proofErr w:type="gramStart"/>
      <w:r w:rsidR="00C61202" w:rsidRPr="00895BEC">
        <w:rPr>
          <w:rFonts w:ascii="Arial Narrow" w:hAnsi="Arial Narrow"/>
          <w:sz w:val="24"/>
          <w:szCs w:val="24"/>
        </w:rPr>
        <w:t>проф</w:t>
      </w:r>
      <w:proofErr w:type="spellEnd"/>
      <w:proofErr w:type="gramEnd"/>
      <w:r w:rsidR="00C61202" w:rsidRPr="00895BEC">
        <w:rPr>
          <w:rFonts w:ascii="Arial Narrow" w:hAnsi="Arial Narrow"/>
          <w:sz w:val="24"/>
          <w:szCs w:val="24"/>
        </w:rPr>
        <w:t>. д-р</w:t>
      </w:r>
      <w:r w:rsidRPr="00895BEC">
        <w:rPr>
          <w:rFonts w:ascii="Arial Narrow" w:hAnsi="Arial Narrow"/>
          <w:sz w:val="24"/>
          <w:szCs w:val="24"/>
          <w:lang w:val="bg-BG"/>
        </w:rPr>
        <w:t xml:space="preserve"> П</w:t>
      </w:r>
      <w:r w:rsidR="00C61202" w:rsidRPr="00895BEC">
        <w:rPr>
          <w:rFonts w:ascii="Arial Narrow" w:hAnsi="Arial Narrow"/>
          <w:sz w:val="24"/>
          <w:szCs w:val="24"/>
        </w:rPr>
        <w:t xml:space="preserve">. </w:t>
      </w:r>
      <w:r w:rsidRPr="00895BEC">
        <w:rPr>
          <w:rFonts w:ascii="Arial Narrow" w:hAnsi="Arial Narrow"/>
          <w:sz w:val="24"/>
          <w:szCs w:val="24"/>
          <w:lang w:val="bg-BG"/>
        </w:rPr>
        <w:t>Савов</w:t>
      </w:r>
      <w:r w:rsidR="00C61202" w:rsidRPr="00895BEC">
        <w:rPr>
          <w:rFonts w:ascii="Arial Narrow" w:hAnsi="Arial Narrow"/>
          <w:sz w:val="24"/>
          <w:szCs w:val="24"/>
        </w:rPr>
        <w:t>)</w:t>
      </w:r>
    </w:p>
    <w:p w:rsidR="00C1567E" w:rsidRDefault="00C1567E" w:rsidP="00AF1B6E">
      <w:pPr>
        <w:jc w:val="both"/>
        <w:rPr>
          <w:rFonts w:ascii="Arial Narrow" w:hAnsi="Arial Narrow"/>
          <w:sz w:val="24"/>
          <w:szCs w:val="24"/>
          <w:lang w:val="bg-BG"/>
        </w:rPr>
      </w:pPr>
    </w:p>
    <w:p w:rsidR="00C1567E" w:rsidRDefault="00C1567E" w:rsidP="00AF1B6E">
      <w:pPr>
        <w:jc w:val="both"/>
        <w:rPr>
          <w:rFonts w:ascii="Arial Narrow" w:hAnsi="Arial Narrow"/>
          <w:sz w:val="24"/>
          <w:szCs w:val="24"/>
          <w:lang w:val="bg-BG"/>
        </w:rPr>
      </w:pPr>
    </w:p>
    <w:p w:rsidR="00C1567E" w:rsidRDefault="00C1567E" w:rsidP="00AF1B6E">
      <w:pPr>
        <w:jc w:val="both"/>
        <w:rPr>
          <w:rFonts w:ascii="Arial Narrow" w:hAnsi="Arial Narrow"/>
          <w:sz w:val="24"/>
          <w:szCs w:val="24"/>
          <w:lang w:val="bg-BG"/>
        </w:rPr>
      </w:pPr>
    </w:p>
    <w:p w:rsidR="00C1567E" w:rsidRPr="00C1567E" w:rsidRDefault="00C1567E" w:rsidP="00C15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1F1F1F"/>
          <w:sz w:val="42"/>
          <w:szCs w:val="42"/>
          <w:lang w:val="en" w:eastAsia="bg-BG"/>
        </w:rPr>
      </w:pPr>
      <w:r w:rsidRPr="00C1567E">
        <w:rPr>
          <w:rFonts w:ascii="inherit" w:eastAsia="Times New Roman" w:hAnsi="inherit" w:cs="Courier New"/>
          <w:color w:val="1F1F1F"/>
          <w:sz w:val="42"/>
          <w:szCs w:val="42"/>
          <w:lang w:val="en" w:eastAsia="bg-BG"/>
        </w:rPr>
        <w:t>OPINION</w:t>
      </w:r>
    </w:p>
    <w:p w:rsidR="00C1567E" w:rsidRPr="00C1567E" w:rsidRDefault="00C1567E" w:rsidP="002131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jc w:val="both"/>
        <w:rPr>
          <w:rFonts w:ascii="Times New Roman" w:eastAsia="Times New Roman" w:hAnsi="Times New Roman" w:cs="Times New Roman"/>
          <w:color w:val="1F1F1F"/>
          <w:sz w:val="24"/>
          <w:szCs w:val="24"/>
          <w:lang w:val="bg-BG" w:eastAsia="bg-BG"/>
        </w:rPr>
      </w:pPr>
      <w:proofErr w:type="gramStart"/>
      <w:r w:rsidRPr="00697BFA">
        <w:rPr>
          <w:rFonts w:ascii="Times New Roman" w:eastAsia="Times New Roman" w:hAnsi="Times New Roman" w:cs="Times New Roman"/>
          <w:color w:val="1F1F1F"/>
          <w:sz w:val="24"/>
          <w:szCs w:val="24"/>
          <w:lang w:val="en" w:eastAsia="bg-BG"/>
        </w:rPr>
        <w:t>by</w:t>
      </w:r>
      <w:proofErr w:type="gramEnd"/>
      <w:r w:rsidRPr="00697BFA">
        <w:rPr>
          <w:rFonts w:ascii="Times New Roman" w:eastAsia="Times New Roman" w:hAnsi="Times New Roman" w:cs="Times New Roman"/>
          <w:color w:val="1F1F1F"/>
          <w:sz w:val="24"/>
          <w:szCs w:val="24"/>
          <w:lang w:val="en" w:eastAsia="bg-BG"/>
        </w:rPr>
        <w:t xml:space="preserve"> Prof. Dr. </w:t>
      </w:r>
      <w:proofErr w:type="spellStart"/>
      <w:r w:rsidRPr="00697BFA">
        <w:rPr>
          <w:rFonts w:ascii="Times New Roman" w:eastAsia="Times New Roman" w:hAnsi="Times New Roman" w:cs="Times New Roman"/>
          <w:color w:val="1F1F1F"/>
          <w:sz w:val="24"/>
          <w:szCs w:val="24"/>
          <w:lang w:val="en" w:eastAsia="bg-BG"/>
        </w:rPr>
        <w:t>Plamen</w:t>
      </w:r>
      <w:proofErr w:type="spellEnd"/>
      <w:r w:rsidRPr="00697BFA">
        <w:rPr>
          <w:rFonts w:ascii="Times New Roman" w:eastAsia="Times New Roman" w:hAnsi="Times New Roman" w:cs="Times New Roman"/>
          <w:color w:val="1F1F1F"/>
          <w:sz w:val="24"/>
          <w:szCs w:val="24"/>
          <w:lang w:val="en" w:eastAsia="bg-BG"/>
        </w:rPr>
        <w:t xml:space="preserve"> </w:t>
      </w:r>
      <w:proofErr w:type="spellStart"/>
      <w:r w:rsidRPr="00697BFA">
        <w:rPr>
          <w:rFonts w:ascii="Times New Roman" w:eastAsia="Times New Roman" w:hAnsi="Times New Roman" w:cs="Times New Roman"/>
          <w:color w:val="1F1F1F"/>
          <w:sz w:val="24"/>
          <w:szCs w:val="24"/>
          <w:lang w:val="en" w:eastAsia="bg-BG"/>
        </w:rPr>
        <w:t>Borisov</w:t>
      </w:r>
      <w:proofErr w:type="spellEnd"/>
      <w:r w:rsidRPr="00697BFA">
        <w:rPr>
          <w:rFonts w:ascii="Times New Roman" w:eastAsia="Times New Roman" w:hAnsi="Times New Roman" w:cs="Times New Roman"/>
          <w:color w:val="1F1F1F"/>
          <w:sz w:val="24"/>
          <w:szCs w:val="24"/>
          <w:lang w:val="en" w:eastAsia="bg-BG"/>
        </w:rPr>
        <w:t xml:space="preserve"> </w:t>
      </w:r>
      <w:proofErr w:type="spellStart"/>
      <w:r w:rsidRPr="00697BFA">
        <w:rPr>
          <w:rFonts w:ascii="Times New Roman" w:eastAsia="Times New Roman" w:hAnsi="Times New Roman" w:cs="Times New Roman"/>
          <w:color w:val="1F1F1F"/>
          <w:sz w:val="24"/>
          <w:szCs w:val="24"/>
          <w:lang w:val="en" w:eastAsia="bg-BG"/>
        </w:rPr>
        <w:t>Savov</w:t>
      </w:r>
      <w:proofErr w:type="spellEnd"/>
      <w:r w:rsidRPr="00697BFA">
        <w:rPr>
          <w:rFonts w:ascii="Times New Roman" w:eastAsia="Times New Roman" w:hAnsi="Times New Roman" w:cs="Times New Roman"/>
          <w:color w:val="1F1F1F"/>
          <w:sz w:val="24"/>
          <w:szCs w:val="24"/>
          <w:lang w:val="bg-BG" w:eastAsia="bg-BG"/>
        </w:rPr>
        <w:t xml:space="preserve"> </w:t>
      </w:r>
      <w:r w:rsidRPr="00697BFA">
        <w:rPr>
          <w:rFonts w:ascii="Times New Roman" w:eastAsia="Times New Roman" w:hAnsi="Times New Roman" w:cs="Times New Roman"/>
          <w:color w:val="1F1F1F"/>
          <w:sz w:val="24"/>
          <w:szCs w:val="24"/>
          <w:lang w:val="en" w:eastAsia="bg-BG"/>
        </w:rPr>
        <w:t>on a competition for the academic position of "Professor"</w:t>
      </w:r>
      <w:r w:rsidRPr="00697BFA">
        <w:rPr>
          <w:rFonts w:ascii="Times New Roman" w:eastAsia="Times New Roman" w:hAnsi="Times New Roman" w:cs="Times New Roman"/>
          <w:color w:val="1F1F1F"/>
          <w:sz w:val="24"/>
          <w:szCs w:val="24"/>
          <w:lang w:val="bg-BG" w:eastAsia="bg-BG"/>
        </w:rPr>
        <w:t xml:space="preserve"> </w:t>
      </w:r>
      <w:r w:rsidRPr="00697BFA">
        <w:rPr>
          <w:rFonts w:ascii="Times New Roman" w:eastAsia="Times New Roman" w:hAnsi="Times New Roman" w:cs="Times New Roman"/>
          <w:color w:val="1F1F1F"/>
          <w:sz w:val="24"/>
          <w:szCs w:val="24"/>
          <w:lang w:val="en" w:eastAsia="bg-BG"/>
        </w:rPr>
        <w:t xml:space="preserve">in professional field 4.4. "Earth Sciences" in the scientific specialty "Systems and Devices for Environmental Protection" for the needs of the Department of "Engineering </w:t>
      </w:r>
      <w:proofErr w:type="spellStart"/>
      <w:r w:rsidRPr="00697BFA">
        <w:rPr>
          <w:rFonts w:ascii="Times New Roman" w:eastAsia="Times New Roman" w:hAnsi="Times New Roman" w:cs="Times New Roman"/>
          <w:color w:val="1F1F1F"/>
          <w:sz w:val="24"/>
          <w:szCs w:val="24"/>
          <w:lang w:val="en" w:eastAsia="bg-BG"/>
        </w:rPr>
        <w:t>Geoecology</w:t>
      </w:r>
      <w:proofErr w:type="spellEnd"/>
      <w:r w:rsidRPr="00697BFA">
        <w:rPr>
          <w:rFonts w:ascii="Times New Roman" w:eastAsia="Times New Roman" w:hAnsi="Times New Roman" w:cs="Times New Roman"/>
          <w:color w:val="1F1F1F"/>
          <w:sz w:val="24"/>
          <w:szCs w:val="24"/>
          <w:lang w:val="en" w:eastAsia="bg-BG"/>
        </w:rPr>
        <w:t>" at the Faculty of Geological Survey of University</w:t>
      </w:r>
      <w:r w:rsidRPr="00697BFA">
        <w:rPr>
          <w:rFonts w:ascii="Times New Roman" w:eastAsia="Times New Roman" w:hAnsi="Times New Roman" w:cs="Times New Roman"/>
          <w:color w:val="1F1F1F"/>
          <w:sz w:val="24"/>
          <w:szCs w:val="24"/>
          <w:lang w:val="bg-BG" w:eastAsia="bg-BG"/>
        </w:rPr>
        <w:t xml:space="preserve"> </w:t>
      </w:r>
      <w:r w:rsidRPr="00697BFA">
        <w:rPr>
          <w:rFonts w:ascii="Times New Roman" w:eastAsia="Times New Roman" w:hAnsi="Times New Roman" w:cs="Times New Roman"/>
          <w:color w:val="1F1F1F"/>
          <w:sz w:val="24"/>
          <w:szCs w:val="24"/>
          <w:lang w:eastAsia="bg-BG"/>
        </w:rPr>
        <w:t>of Mining and Geology</w:t>
      </w:r>
      <w:r w:rsidRPr="00697BFA">
        <w:rPr>
          <w:rFonts w:ascii="Times New Roman" w:eastAsia="Times New Roman" w:hAnsi="Times New Roman" w:cs="Times New Roman"/>
          <w:color w:val="1F1F1F"/>
          <w:sz w:val="24"/>
          <w:szCs w:val="24"/>
          <w:lang w:val="en" w:eastAsia="bg-BG"/>
        </w:rPr>
        <w:t xml:space="preserve"> - Sofia, announced in the "State Gazette" No. 1 of 06.01.2026 (with a deadline of two months from publication).</w:t>
      </w:r>
    </w:p>
    <w:p w:rsidR="003614AE" w:rsidRDefault="003614AE" w:rsidP="00213113">
      <w:pPr>
        <w:pStyle w:val="HTMLPreformatted"/>
        <w:shd w:val="clear" w:color="auto" w:fill="F8F9FA"/>
        <w:spacing w:line="400" w:lineRule="exact"/>
        <w:jc w:val="both"/>
        <w:rPr>
          <w:rStyle w:val="y2iqfc"/>
          <w:rFonts w:ascii="inherit" w:hAnsi="inherit"/>
          <w:color w:val="1F1F1F"/>
          <w:sz w:val="24"/>
          <w:szCs w:val="24"/>
          <w:lang w:val="en"/>
        </w:rPr>
      </w:pPr>
    </w:p>
    <w:p w:rsidR="00C1567E" w:rsidRPr="00697BFA" w:rsidRDefault="00C1567E" w:rsidP="00213113">
      <w:pPr>
        <w:pStyle w:val="HTMLPreformatted"/>
        <w:shd w:val="clear" w:color="auto" w:fill="F8F9FA"/>
        <w:spacing w:line="400" w:lineRule="exact"/>
        <w:jc w:val="both"/>
        <w:rPr>
          <w:rStyle w:val="y2iqfc"/>
          <w:rFonts w:ascii="inherit" w:hAnsi="inherit"/>
          <w:color w:val="1F1F1F"/>
          <w:sz w:val="24"/>
          <w:szCs w:val="24"/>
          <w:lang w:val="en"/>
        </w:rPr>
      </w:pPr>
      <w:r w:rsidRPr="00697BFA">
        <w:rPr>
          <w:rStyle w:val="y2iqfc"/>
          <w:rFonts w:ascii="inherit" w:hAnsi="inherit"/>
          <w:color w:val="1F1F1F"/>
          <w:sz w:val="24"/>
          <w:szCs w:val="24"/>
          <w:lang w:val="en"/>
        </w:rPr>
        <w:t xml:space="preserve">The opinion was prepared in accordance with Order No. RD-13-7/10.02.2026 of the Rector of the University of Mining and Geology "St. Ivan </w:t>
      </w:r>
      <w:proofErr w:type="spellStart"/>
      <w:r w:rsidRPr="00697BFA">
        <w:rPr>
          <w:rStyle w:val="y2iqfc"/>
          <w:rFonts w:ascii="inherit" w:hAnsi="inherit"/>
          <w:color w:val="1F1F1F"/>
          <w:sz w:val="24"/>
          <w:szCs w:val="24"/>
          <w:lang w:val="en"/>
        </w:rPr>
        <w:t>Rilski</w:t>
      </w:r>
      <w:proofErr w:type="spellEnd"/>
      <w:r w:rsidRPr="00697BFA">
        <w:rPr>
          <w:rStyle w:val="y2iqfc"/>
          <w:rFonts w:ascii="inherit" w:hAnsi="inherit"/>
          <w:color w:val="1F1F1F"/>
          <w:sz w:val="24"/>
          <w:szCs w:val="24"/>
          <w:lang w:val="en"/>
        </w:rPr>
        <w:t xml:space="preserve">" and the Decision of the first meeting of the Scientific </w:t>
      </w:r>
      <w:proofErr w:type="gramStart"/>
      <w:r w:rsidRPr="00697BFA">
        <w:rPr>
          <w:rStyle w:val="y2iqfc"/>
          <w:rFonts w:ascii="inherit" w:hAnsi="inherit"/>
          <w:color w:val="1F1F1F"/>
          <w:sz w:val="24"/>
          <w:szCs w:val="24"/>
          <w:lang w:val="en"/>
        </w:rPr>
        <w:t>Jury,</w:t>
      </w:r>
      <w:proofErr w:type="gramEnd"/>
      <w:r w:rsidRPr="00697BFA">
        <w:rPr>
          <w:rStyle w:val="y2iqfc"/>
          <w:rFonts w:ascii="inherit" w:hAnsi="inherit"/>
          <w:color w:val="1F1F1F"/>
          <w:sz w:val="24"/>
          <w:szCs w:val="24"/>
          <w:lang w:val="en"/>
        </w:rPr>
        <w:t xml:space="preserve"> held on 19.03.2026. </w:t>
      </w:r>
    </w:p>
    <w:p w:rsidR="00C1567E" w:rsidRPr="00697BFA" w:rsidRDefault="00C1567E" w:rsidP="00213113">
      <w:pPr>
        <w:pStyle w:val="HTMLPreformatted"/>
        <w:shd w:val="clear" w:color="auto" w:fill="F8F9FA"/>
        <w:spacing w:line="400" w:lineRule="exact"/>
        <w:jc w:val="both"/>
        <w:rPr>
          <w:rFonts w:ascii="inherit" w:hAnsi="inherit"/>
          <w:color w:val="1F1F1F"/>
          <w:sz w:val="24"/>
          <w:szCs w:val="24"/>
        </w:rPr>
      </w:pPr>
      <w:r w:rsidRPr="00697BFA">
        <w:rPr>
          <w:rStyle w:val="y2iqfc"/>
          <w:rFonts w:ascii="inherit" w:hAnsi="inherit"/>
          <w:color w:val="1F1F1F"/>
          <w:sz w:val="24"/>
          <w:szCs w:val="24"/>
          <w:lang w:val="en"/>
        </w:rPr>
        <w:t xml:space="preserve">The only candidate in the competition for the academic position "Professor" is Assoc. Prof. Dr. Anatoly </w:t>
      </w:r>
      <w:proofErr w:type="spellStart"/>
      <w:r w:rsidRPr="00697BFA">
        <w:rPr>
          <w:rStyle w:val="y2iqfc"/>
          <w:rFonts w:ascii="inherit" w:hAnsi="inherit"/>
          <w:color w:val="1F1F1F"/>
          <w:sz w:val="24"/>
          <w:szCs w:val="24"/>
          <w:lang w:val="en"/>
        </w:rPr>
        <w:t>Tsankov</w:t>
      </w:r>
      <w:proofErr w:type="spellEnd"/>
      <w:r w:rsidRPr="00697BFA">
        <w:rPr>
          <w:rStyle w:val="y2iqfc"/>
          <w:rFonts w:ascii="inherit" w:hAnsi="inherit"/>
          <w:color w:val="1F1F1F"/>
          <w:sz w:val="24"/>
          <w:szCs w:val="24"/>
          <w:lang w:val="en"/>
        </w:rPr>
        <w:t xml:space="preserve"> </w:t>
      </w:r>
      <w:proofErr w:type="spellStart"/>
      <w:r w:rsidRPr="00697BFA">
        <w:rPr>
          <w:rStyle w:val="y2iqfc"/>
          <w:rFonts w:ascii="inherit" w:hAnsi="inherit"/>
          <w:color w:val="1F1F1F"/>
          <w:sz w:val="24"/>
          <w:szCs w:val="24"/>
          <w:lang w:val="en"/>
        </w:rPr>
        <w:t>Angelov</w:t>
      </w:r>
      <w:proofErr w:type="spellEnd"/>
      <w:r w:rsidRPr="00697BFA">
        <w:rPr>
          <w:rStyle w:val="y2iqfc"/>
          <w:rFonts w:ascii="inherit" w:hAnsi="inherit"/>
          <w:color w:val="1F1F1F"/>
          <w:sz w:val="24"/>
          <w:szCs w:val="24"/>
          <w:lang w:val="en"/>
        </w:rPr>
        <w:t xml:space="preserve">, Associate Professor at the Department of "Engineering </w:t>
      </w:r>
      <w:proofErr w:type="spellStart"/>
      <w:r w:rsidRPr="00697BFA">
        <w:rPr>
          <w:rStyle w:val="y2iqfc"/>
          <w:rFonts w:ascii="inherit" w:hAnsi="inherit"/>
          <w:color w:val="1F1F1F"/>
          <w:sz w:val="24"/>
          <w:szCs w:val="24"/>
          <w:lang w:val="en"/>
        </w:rPr>
        <w:t>Geoecology</w:t>
      </w:r>
      <w:proofErr w:type="spellEnd"/>
      <w:r w:rsidRPr="00697BFA">
        <w:rPr>
          <w:rStyle w:val="y2iqfc"/>
          <w:rFonts w:ascii="inherit" w:hAnsi="inherit"/>
          <w:color w:val="1F1F1F"/>
          <w:sz w:val="24"/>
          <w:szCs w:val="24"/>
          <w:lang w:val="en"/>
        </w:rPr>
        <w:t>" of the G</w:t>
      </w:r>
      <w:r w:rsidR="00952526">
        <w:rPr>
          <w:rStyle w:val="y2iqfc"/>
          <w:rFonts w:ascii="inherit" w:hAnsi="inherit"/>
          <w:color w:val="1F1F1F"/>
          <w:sz w:val="24"/>
          <w:szCs w:val="24"/>
          <w:lang w:val="en"/>
        </w:rPr>
        <w:t>E</w:t>
      </w:r>
      <w:r w:rsidRPr="00697BFA">
        <w:rPr>
          <w:rStyle w:val="y2iqfc"/>
          <w:rFonts w:ascii="inherit" w:hAnsi="inherit"/>
          <w:color w:val="1F1F1F"/>
          <w:sz w:val="24"/>
          <w:szCs w:val="24"/>
          <w:lang w:val="en"/>
        </w:rPr>
        <w:t xml:space="preserve">F at the </w:t>
      </w:r>
      <w:r w:rsidR="00952526" w:rsidRPr="00697BFA">
        <w:rPr>
          <w:rStyle w:val="y2iqfc"/>
          <w:rFonts w:ascii="inherit" w:hAnsi="inherit"/>
          <w:color w:val="1F1F1F"/>
          <w:sz w:val="24"/>
          <w:szCs w:val="24"/>
          <w:lang w:val="en"/>
        </w:rPr>
        <w:t>U</w:t>
      </w:r>
      <w:r w:rsidRPr="00697BFA">
        <w:rPr>
          <w:rStyle w:val="y2iqfc"/>
          <w:rFonts w:ascii="inherit" w:hAnsi="inherit"/>
          <w:color w:val="1F1F1F"/>
          <w:sz w:val="24"/>
          <w:szCs w:val="24"/>
          <w:lang w:val="en"/>
        </w:rPr>
        <w:t xml:space="preserve">MG "St. Ivan </w:t>
      </w:r>
      <w:proofErr w:type="spellStart"/>
      <w:r w:rsidRPr="00697BFA">
        <w:rPr>
          <w:rStyle w:val="y2iqfc"/>
          <w:rFonts w:ascii="inherit" w:hAnsi="inherit"/>
          <w:color w:val="1F1F1F"/>
          <w:sz w:val="24"/>
          <w:szCs w:val="24"/>
          <w:lang w:val="en"/>
        </w:rPr>
        <w:t>Rilski</w:t>
      </w:r>
      <w:proofErr w:type="spellEnd"/>
      <w:r w:rsidRPr="00697BFA">
        <w:rPr>
          <w:rStyle w:val="y2iqfc"/>
          <w:rFonts w:ascii="inherit" w:hAnsi="inherit"/>
          <w:color w:val="1F1F1F"/>
          <w:sz w:val="24"/>
          <w:szCs w:val="24"/>
          <w:lang w:val="en"/>
        </w:rPr>
        <w:t>".</w:t>
      </w:r>
    </w:p>
    <w:p w:rsidR="00C1567E" w:rsidRDefault="00C1567E" w:rsidP="00213113">
      <w:pPr>
        <w:jc w:val="both"/>
        <w:rPr>
          <w:rFonts w:ascii="Arial Narrow" w:hAnsi="Arial Narrow"/>
          <w:sz w:val="24"/>
          <w:szCs w:val="24"/>
        </w:rPr>
      </w:pPr>
    </w:p>
    <w:p w:rsidR="00C1567E" w:rsidRPr="00697BFA" w:rsidRDefault="00C1567E" w:rsidP="00213113">
      <w:pPr>
        <w:pStyle w:val="HTMLPreformatted"/>
        <w:numPr>
          <w:ilvl w:val="0"/>
          <w:numId w:val="5"/>
        </w:numPr>
        <w:shd w:val="clear" w:color="auto" w:fill="F8F9FA"/>
        <w:spacing w:line="540" w:lineRule="atLeast"/>
        <w:jc w:val="both"/>
        <w:rPr>
          <w:rStyle w:val="y2iqfc"/>
          <w:rFonts w:ascii="inherit" w:hAnsi="inherit"/>
          <w:b/>
          <w:color w:val="1F1F1F"/>
          <w:sz w:val="24"/>
          <w:szCs w:val="24"/>
          <w:lang w:val="en"/>
        </w:rPr>
      </w:pPr>
      <w:r w:rsidRPr="00697BFA">
        <w:rPr>
          <w:rStyle w:val="y2iqfc"/>
          <w:rFonts w:ascii="inherit" w:hAnsi="inherit"/>
          <w:b/>
          <w:color w:val="1F1F1F"/>
          <w:sz w:val="24"/>
          <w:szCs w:val="24"/>
          <w:lang w:val="en"/>
        </w:rPr>
        <w:t>Publication activity of the candidate</w:t>
      </w:r>
      <w:r w:rsidRPr="00697BFA">
        <w:rPr>
          <w:rStyle w:val="y2iqfc"/>
          <w:rFonts w:ascii="inherit" w:hAnsi="inherit"/>
          <w:b/>
          <w:color w:val="1F1F1F"/>
          <w:sz w:val="24"/>
          <w:szCs w:val="24"/>
          <w:lang w:val="en"/>
        </w:rPr>
        <w:t>.</w:t>
      </w:r>
    </w:p>
    <w:p w:rsidR="00C1567E" w:rsidRPr="00697BFA" w:rsidRDefault="00C1567E" w:rsidP="00213113">
      <w:pPr>
        <w:pStyle w:val="HTMLPreformatted"/>
        <w:shd w:val="clear" w:color="auto" w:fill="F8F9FA"/>
        <w:spacing w:line="400" w:lineRule="exact"/>
        <w:jc w:val="both"/>
        <w:rPr>
          <w:rFonts w:ascii="inherit" w:hAnsi="inherit"/>
          <w:color w:val="1F1F1F"/>
          <w:sz w:val="24"/>
          <w:szCs w:val="24"/>
        </w:rPr>
      </w:pPr>
      <w:r w:rsidRPr="00697BFA">
        <w:rPr>
          <w:rStyle w:val="y2iqfc"/>
          <w:rFonts w:ascii="inherit" w:hAnsi="inherit"/>
          <w:color w:val="1F1F1F"/>
          <w:sz w:val="24"/>
          <w:szCs w:val="24"/>
          <w:lang w:val="en"/>
        </w:rPr>
        <w:t xml:space="preserve"> </w:t>
      </w:r>
      <w:r w:rsidRPr="00697BFA">
        <w:rPr>
          <w:rStyle w:val="y2iqfc"/>
          <w:rFonts w:ascii="inherit" w:hAnsi="inherit"/>
          <w:color w:val="1F1F1F"/>
          <w:sz w:val="24"/>
          <w:szCs w:val="24"/>
          <w:lang w:val="en"/>
        </w:rPr>
        <w:t xml:space="preserve">In the publication activity, the candidate has presented 3 scientific publications and an abstract in the defense of </w:t>
      </w:r>
      <w:proofErr w:type="gramStart"/>
      <w:r w:rsidRPr="00697BFA">
        <w:rPr>
          <w:rStyle w:val="y2iqfc"/>
          <w:rFonts w:ascii="inherit" w:hAnsi="inherit"/>
          <w:color w:val="1F1F1F"/>
          <w:sz w:val="24"/>
          <w:szCs w:val="24"/>
          <w:lang w:val="en"/>
        </w:rPr>
        <w:t>the  "</w:t>
      </w:r>
      <w:proofErr w:type="gramEnd"/>
      <w:r w:rsidRPr="00697BFA">
        <w:rPr>
          <w:rStyle w:val="y2iqfc"/>
          <w:rFonts w:ascii="inherit" w:hAnsi="inherit"/>
          <w:color w:val="1F1F1F"/>
          <w:sz w:val="24"/>
          <w:szCs w:val="24"/>
          <w:lang w:val="en"/>
        </w:rPr>
        <w:t>Doctor"</w:t>
      </w:r>
      <w:r w:rsidRPr="00697BFA">
        <w:rPr>
          <w:rStyle w:val="y2iqfc"/>
          <w:rFonts w:ascii="inherit" w:hAnsi="inherit"/>
          <w:color w:val="1F1F1F"/>
          <w:sz w:val="24"/>
          <w:szCs w:val="24"/>
          <w:lang w:val="en"/>
        </w:rPr>
        <w:t xml:space="preserve"> degree</w:t>
      </w:r>
      <w:r w:rsidRPr="00697BFA">
        <w:rPr>
          <w:rStyle w:val="y2iqfc"/>
          <w:rFonts w:ascii="inherit" w:hAnsi="inherit"/>
          <w:color w:val="1F1F1F"/>
          <w:sz w:val="24"/>
          <w:szCs w:val="24"/>
          <w:lang w:val="en"/>
        </w:rPr>
        <w:t xml:space="preserve">. </w:t>
      </w:r>
      <w:r w:rsidRPr="00697BFA">
        <w:rPr>
          <w:rStyle w:val="y2iqfc"/>
          <w:rFonts w:ascii="inherit" w:hAnsi="inherit"/>
          <w:color w:val="1F1F1F"/>
          <w:sz w:val="24"/>
          <w:szCs w:val="24"/>
          <w:lang w:val="en"/>
        </w:rPr>
        <w:t xml:space="preserve"> </w:t>
      </w:r>
      <w:r w:rsidRPr="00697BFA">
        <w:rPr>
          <w:rStyle w:val="y2iqfc"/>
          <w:rFonts w:ascii="inherit" w:hAnsi="inherit"/>
          <w:color w:val="1F1F1F"/>
          <w:sz w:val="24"/>
          <w:szCs w:val="24"/>
          <w:lang w:val="en"/>
        </w:rPr>
        <w:t xml:space="preserve">In the competition for the academic position "Associate Professor" 53 publications have been presented. </w:t>
      </w:r>
      <w:r w:rsidRPr="00697BFA">
        <w:rPr>
          <w:rStyle w:val="y2iqfc"/>
          <w:rFonts w:ascii="inherit" w:hAnsi="inherit"/>
          <w:color w:val="1F1F1F"/>
          <w:sz w:val="24"/>
          <w:szCs w:val="24"/>
          <w:lang w:val="en"/>
        </w:rPr>
        <w:t xml:space="preserve"> </w:t>
      </w:r>
      <w:r w:rsidRPr="00697BFA">
        <w:rPr>
          <w:rStyle w:val="y2iqfc"/>
          <w:rFonts w:ascii="inherit" w:hAnsi="inherit"/>
          <w:color w:val="1F1F1F"/>
          <w:sz w:val="24"/>
          <w:szCs w:val="24"/>
          <w:lang w:val="en"/>
        </w:rPr>
        <w:t>In the competition for "Professor"</w:t>
      </w:r>
      <w:r w:rsidRPr="00697BFA">
        <w:rPr>
          <w:rStyle w:val="y2iqfc"/>
          <w:rFonts w:ascii="inherit" w:hAnsi="inherit"/>
          <w:color w:val="1F1F1F"/>
          <w:sz w:val="24"/>
          <w:szCs w:val="24"/>
          <w:lang w:val="en"/>
        </w:rPr>
        <w:t xml:space="preserve"> degree</w:t>
      </w:r>
      <w:r w:rsidRPr="00697BFA">
        <w:rPr>
          <w:rStyle w:val="y2iqfc"/>
          <w:rFonts w:ascii="inherit" w:hAnsi="inherit"/>
          <w:color w:val="1F1F1F"/>
          <w:sz w:val="24"/>
          <w:szCs w:val="24"/>
          <w:lang w:val="en"/>
        </w:rPr>
        <w:t xml:space="preserve"> the candidate has presented a total of 67 publications.</w:t>
      </w:r>
    </w:p>
    <w:p w:rsidR="00C1567E" w:rsidRDefault="00C1567E" w:rsidP="00213113">
      <w:pPr>
        <w:spacing w:line="400" w:lineRule="exact"/>
        <w:jc w:val="both"/>
        <w:rPr>
          <w:rFonts w:ascii="Arial Narrow" w:hAnsi="Arial Narrow"/>
          <w:sz w:val="24"/>
          <w:szCs w:val="24"/>
        </w:rPr>
      </w:pPr>
    </w:p>
    <w:p w:rsidR="00C1567E" w:rsidRPr="00697BFA" w:rsidRDefault="00C1567E" w:rsidP="00213113">
      <w:pPr>
        <w:pStyle w:val="HTMLPreformatted"/>
        <w:shd w:val="clear" w:color="auto" w:fill="F8F9FA"/>
        <w:tabs>
          <w:tab w:val="clear" w:pos="916"/>
          <w:tab w:val="left" w:pos="426"/>
        </w:tabs>
        <w:spacing w:line="540" w:lineRule="atLeast"/>
        <w:jc w:val="both"/>
        <w:rPr>
          <w:rStyle w:val="y2iqfc"/>
          <w:rFonts w:ascii="inherit" w:hAnsi="inherit"/>
          <w:b/>
          <w:color w:val="1F1F1F"/>
          <w:sz w:val="24"/>
          <w:szCs w:val="24"/>
          <w:lang w:val="en"/>
        </w:rPr>
      </w:pPr>
      <w:r w:rsidRPr="00697BFA">
        <w:rPr>
          <w:rStyle w:val="y2iqfc"/>
          <w:rFonts w:ascii="inherit" w:hAnsi="inherit"/>
          <w:color w:val="1F1F1F"/>
          <w:sz w:val="24"/>
          <w:szCs w:val="24"/>
          <w:lang w:val="en"/>
        </w:rPr>
        <w:tab/>
      </w:r>
      <w:r w:rsidRPr="00697BFA">
        <w:rPr>
          <w:rStyle w:val="y2iqfc"/>
          <w:rFonts w:ascii="inherit" w:hAnsi="inherit"/>
          <w:b/>
          <w:color w:val="1F1F1F"/>
          <w:sz w:val="24"/>
          <w:szCs w:val="24"/>
          <w:lang w:val="en"/>
        </w:rPr>
        <w:t xml:space="preserve">2. </w:t>
      </w:r>
      <w:proofErr w:type="spellStart"/>
      <w:r w:rsidRPr="00697BFA">
        <w:rPr>
          <w:rStyle w:val="y2iqfc"/>
          <w:rFonts w:ascii="inherit" w:hAnsi="inherit"/>
          <w:b/>
          <w:color w:val="1F1F1F"/>
          <w:sz w:val="24"/>
          <w:szCs w:val="24"/>
          <w:lang w:val="en"/>
        </w:rPr>
        <w:t>Scientometric</w:t>
      </w:r>
      <w:proofErr w:type="spellEnd"/>
      <w:r w:rsidRPr="00697BFA">
        <w:rPr>
          <w:rStyle w:val="y2iqfc"/>
          <w:rFonts w:ascii="inherit" w:hAnsi="inherit"/>
          <w:b/>
          <w:color w:val="1F1F1F"/>
          <w:sz w:val="24"/>
          <w:szCs w:val="24"/>
          <w:lang w:val="en"/>
        </w:rPr>
        <w:t xml:space="preserve"> indicators </w:t>
      </w:r>
    </w:p>
    <w:p w:rsidR="00C1567E" w:rsidRPr="00697BFA" w:rsidRDefault="00C1567E" w:rsidP="00213113">
      <w:pPr>
        <w:pStyle w:val="HTMLPreformatted"/>
        <w:shd w:val="clear" w:color="auto" w:fill="F8F9FA"/>
        <w:spacing w:line="400" w:lineRule="exact"/>
        <w:jc w:val="both"/>
        <w:rPr>
          <w:rFonts w:ascii="inherit" w:hAnsi="inherit"/>
          <w:color w:val="1F1F1F"/>
          <w:sz w:val="24"/>
          <w:szCs w:val="24"/>
        </w:rPr>
      </w:pPr>
      <w:r w:rsidRPr="00697BFA">
        <w:rPr>
          <w:rStyle w:val="y2iqfc"/>
          <w:rFonts w:ascii="inherit" w:hAnsi="inherit"/>
          <w:color w:val="1F1F1F"/>
          <w:sz w:val="24"/>
          <w:szCs w:val="24"/>
          <w:lang w:val="en"/>
        </w:rPr>
        <w:t xml:space="preserve">The data on the scientific and teaching activities of Assoc. Prof. Dr. Anatoly </w:t>
      </w:r>
      <w:proofErr w:type="spellStart"/>
      <w:r w:rsidRPr="00697BFA">
        <w:rPr>
          <w:rStyle w:val="y2iqfc"/>
          <w:rFonts w:ascii="inherit" w:hAnsi="inherit"/>
          <w:color w:val="1F1F1F"/>
          <w:sz w:val="24"/>
          <w:szCs w:val="24"/>
          <w:lang w:val="en"/>
        </w:rPr>
        <w:t>Tsankov</w:t>
      </w:r>
      <w:proofErr w:type="spellEnd"/>
      <w:r w:rsidRPr="00697BFA">
        <w:rPr>
          <w:rStyle w:val="y2iqfc"/>
          <w:rFonts w:ascii="inherit" w:hAnsi="inherit"/>
          <w:color w:val="1F1F1F"/>
          <w:sz w:val="24"/>
          <w:szCs w:val="24"/>
          <w:lang w:val="en"/>
        </w:rPr>
        <w:t xml:space="preserve"> </w:t>
      </w:r>
      <w:proofErr w:type="spellStart"/>
      <w:r w:rsidRPr="00697BFA">
        <w:rPr>
          <w:rStyle w:val="y2iqfc"/>
          <w:rFonts w:ascii="inherit" w:hAnsi="inherit"/>
          <w:color w:val="1F1F1F"/>
          <w:sz w:val="24"/>
          <w:szCs w:val="24"/>
          <w:lang w:val="en"/>
        </w:rPr>
        <w:t>Angelov</w:t>
      </w:r>
      <w:proofErr w:type="spellEnd"/>
      <w:r w:rsidRPr="00697BFA">
        <w:rPr>
          <w:rStyle w:val="y2iqfc"/>
          <w:rFonts w:ascii="inherit" w:hAnsi="inherit"/>
          <w:color w:val="1F1F1F"/>
          <w:sz w:val="24"/>
          <w:szCs w:val="24"/>
          <w:lang w:val="en"/>
        </w:rPr>
        <w:t xml:space="preserve"> show that he significantly exceeds the minimum national and university </w:t>
      </w:r>
      <w:proofErr w:type="spellStart"/>
      <w:r w:rsidRPr="00697BFA">
        <w:rPr>
          <w:rStyle w:val="y2iqfc"/>
          <w:rFonts w:ascii="inherit" w:hAnsi="inherit"/>
          <w:color w:val="1F1F1F"/>
          <w:sz w:val="24"/>
          <w:szCs w:val="24"/>
          <w:lang w:val="en"/>
        </w:rPr>
        <w:t>scientometric</w:t>
      </w:r>
      <w:proofErr w:type="spellEnd"/>
      <w:r w:rsidRPr="00697BFA">
        <w:rPr>
          <w:rStyle w:val="y2iqfc"/>
          <w:rFonts w:ascii="inherit" w:hAnsi="inherit"/>
          <w:color w:val="1F1F1F"/>
          <w:sz w:val="24"/>
          <w:szCs w:val="24"/>
          <w:lang w:val="en"/>
        </w:rPr>
        <w:t xml:space="preserve"> indicators described in Table 1.</w:t>
      </w:r>
    </w:p>
    <w:p w:rsidR="00C1567E" w:rsidRDefault="00C1567E" w:rsidP="00213113">
      <w:pPr>
        <w:jc w:val="both"/>
        <w:rPr>
          <w:rFonts w:ascii="Arial Narrow" w:hAnsi="Arial Narrow"/>
          <w:sz w:val="24"/>
          <w:szCs w:val="24"/>
        </w:rPr>
      </w:pPr>
    </w:p>
    <w:p w:rsidR="00C1567E" w:rsidRDefault="00C1567E" w:rsidP="00213113">
      <w:pPr>
        <w:jc w:val="both"/>
        <w:rPr>
          <w:rFonts w:ascii="Arial Narrow" w:hAnsi="Arial Narrow"/>
          <w:sz w:val="24"/>
          <w:szCs w:val="24"/>
        </w:rPr>
      </w:pPr>
    </w:p>
    <w:p w:rsidR="003614AE" w:rsidRDefault="003614AE" w:rsidP="00213113">
      <w:pPr>
        <w:jc w:val="both"/>
        <w:rPr>
          <w:rFonts w:ascii="Arial Narrow" w:hAnsi="Arial Narrow"/>
          <w:sz w:val="24"/>
          <w:szCs w:val="24"/>
        </w:rPr>
      </w:pPr>
    </w:p>
    <w:p w:rsidR="003614AE" w:rsidRDefault="003614AE" w:rsidP="00213113">
      <w:pPr>
        <w:jc w:val="both"/>
        <w:rPr>
          <w:rFonts w:ascii="Arial Narrow" w:hAnsi="Arial Narrow"/>
          <w:sz w:val="24"/>
          <w:szCs w:val="24"/>
        </w:rPr>
      </w:pPr>
    </w:p>
    <w:p w:rsidR="003614AE" w:rsidRDefault="003614AE" w:rsidP="00AF1B6E">
      <w:pPr>
        <w:jc w:val="both"/>
        <w:rPr>
          <w:rFonts w:ascii="Arial Narrow" w:hAnsi="Arial Narrow"/>
          <w:sz w:val="24"/>
          <w:szCs w:val="24"/>
        </w:rPr>
      </w:pPr>
    </w:p>
    <w:tbl>
      <w:tblPr>
        <w:tblpPr w:leftFromText="141" w:rightFromText="141" w:vertAnchor="text" w:horzAnchor="margin" w:tblpXSpec="center" w:tblpY="506"/>
        <w:tblW w:w="9606" w:type="dxa"/>
        <w:tblCellMar>
          <w:top w:w="13" w:type="dxa"/>
          <w:bottom w:w="5" w:type="dxa"/>
          <w:right w:w="115" w:type="dxa"/>
        </w:tblCellMar>
        <w:tblLook w:val="00A0" w:firstRow="1" w:lastRow="0" w:firstColumn="1" w:lastColumn="0" w:noHBand="0" w:noVBand="0"/>
      </w:tblPr>
      <w:tblGrid>
        <w:gridCol w:w="1454"/>
        <w:gridCol w:w="3616"/>
        <w:gridCol w:w="2126"/>
        <w:gridCol w:w="2410"/>
      </w:tblGrid>
      <w:tr w:rsidR="00C1567E" w:rsidRPr="00334036" w:rsidTr="00DD6575">
        <w:trPr>
          <w:trHeight w:val="277"/>
        </w:trPr>
        <w:tc>
          <w:tcPr>
            <w:tcW w:w="1454" w:type="dxa"/>
            <w:vMerge w:val="restart"/>
            <w:tcBorders>
              <w:top w:val="single" w:sz="4" w:space="0" w:color="000000"/>
              <w:left w:val="single" w:sz="4" w:space="0" w:color="000000"/>
              <w:bottom w:val="single" w:sz="4" w:space="0" w:color="000000"/>
              <w:right w:val="single" w:sz="4" w:space="0" w:color="000000"/>
            </w:tcBorders>
            <w:shd w:val="pct10" w:color="auto" w:fill="auto"/>
            <w:vAlign w:val="bottom"/>
          </w:tcPr>
          <w:p w:rsidR="00C1567E" w:rsidRPr="008B2617" w:rsidRDefault="00C1567E" w:rsidP="00C1567E">
            <w:pPr>
              <w:pStyle w:val="HTMLPreformatted"/>
              <w:shd w:val="clear" w:color="auto" w:fill="F8F9FA"/>
              <w:spacing w:line="540" w:lineRule="atLeast"/>
              <w:rPr>
                <w:rFonts w:ascii="inherit" w:hAnsi="inherit"/>
                <w:color w:val="1F1F1F"/>
              </w:rPr>
            </w:pPr>
            <w:r w:rsidRPr="008B2617">
              <w:rPr>
                <w:rStyle w:val="y2iqfc"/>
                <w:rFonts w:ascii="inherit" w:hAnsi="inherit"/>
                <w:color w:val="1F1F1F"/>
                <w:lang w:val="en"/>
              </w:rPr>
              <w:lastRenderedPageBreak/>
              <w:t>A group of indicators</w:t>
            </w:r>
          </w:p>
          <w:p w:rsidR="00C1567E" w:rsidRPr="008B2617" w:rsidRDefault="00C1567E" w:rsidP="00DD6575">
            <w:pPr>
              <w:ind w:firstLine="254"/>
              <w:rPr>
                <w:b/>
                <w:bCs/>
                <w:sz w:val="20"/>
                <w:szCs w:val="20"/>
              </w:rPr>
            </w:pPr>
          </w:p>
        </w:tc>
        <w:tc>
          <w:tcPr>
            <w:tcW w:w="3616" w:type="dxa"/>
            <w:vMerge w:val="restart"/>
            <w:tcBorders>
              <w:top w:val="single" w:sz="4" w:space="0" w:color="000000"/>
              <w:left w:val="single" w:sz="4" w:space="0" w:color="000000"/>
              <w:bottom w:val="single" w:sz="4" w:space="0" w:color="000000"/>
              <w:right w:val="single" w:sz="4" w:space="0" w:color="000000"/>
            </w:tcBorders>
            <w:shd w:val="pct10" w:color="auto" w:fill="auto"/>
            <w:vAlign w:val="center"/>
          </w:tcPr>
          <w:p w:rsidR="00C1567E" w:rsidRPr="008B2617" w:rsidRDefault="00AF0732" w:rsidP="00DD6575">
            <w:pPr>
              <w:ind w:left="1037"/>
              <w:rPr>
                <w:b/>
                <w:bCs/>
                <w:sz w:val="20"/>
                <w:szCs w:val="20"/>
              </w:rPr>
            </w:pPr>
            <w:r w:rsidRPr="008B2617">
              <w:rPr>
                <w:b/>
                <w:bCs/>
                <w:sz w:val="20"/>
                <w:szCs w:val="20"/>
              </w:rPr>
              <w:t>Content</w:t>
            </w:r>
          </w:p>
        </w:tc>
        <w:tc>
          <w:tcPr>
            <w:tcW w:w="4536" w:type="dxa"/>
            <w:gridSpan w:val="2"/>
            <w:tcBorders>
              <w:top w:val="single" w:sz="4" w:space="0" w:color="000000"/>
              <w:left w:val="single" w:sz="4" w:space="0" w:color="000000"/>
              <w:bottom w:val="single" w:sz="4" w:space="0" w:color="000000"/>
              <w:right w:val="single" w:sz="4" w:space="0" w:color="000000"/>
            </w:tcBorders>
            <w:shd w:val="pct10" w:color="auto" w:fill="auto"/>
          </w:tcPr>
          <w:p w:rsidR="00C1567E" w:rsidRPr="008B2617" w:rsidRDefault="00AF0732" w:rsidP="00DD6575">
            <w:pPr>
              <w:ind w:left="6"/>
              <w:jc w:val="center"/>
              <w:rPr>
                <w:b/>
                <w:bCs/>
                <w:sz w:val="20"/>
                <w:szCs w:val="20"/>
              </w:rPr>
            </w:pPr>
            <w:r w:rsidRPr="008B2617">
              <w:rPr>
                <w:b/>
                <w:bCs/>
                <w:sz w:val="20"/>
                <w:szCs w:val="20"/>
              </w:rPr>
              <w:t>Professor</w:t>
            </w:r>
            <w:r w:rsidR="00C1567E" w:rsidRPr="008B2617">
              <w:rPr>
                <w:b/>
                <w:bCs/>
                <w:sz w:val="20"/>
                <w:szCs w:val="20"/>
              </w:rPr>
              <w:t xml:space="preserve"> </w:t>
            </w:r>
          </w:p>
        </w:tc>
      </w:tr>
      <w:tr w:rsidR="00C1567E" w:rsidRPr="00334036" w:rsidTr="00DD6575">
        <w:trPr>
          <w:trHeight w:val="655"/>
        </w:trPr>
        <w:tc>
          <w:tcPr>
            <w:tcW w:w="0" w:type="auto"/>
            <w:vMerge/>
            <w:tcBorders>
              <w:top w:val="nil"/>
              <w:left w:val="single" w:sz="4" w:space="0" w:color="000000"/>
              <w:bottom w:val="single" w:sz="4" w:space="0" w:color="000000"/>
              <w:right w:val="single" w:sz="4" w:space="0" w:color="000000"/>
            </w:tcBorders>
            <w:shd w:val="pct10" w:color="auto" w:fill="auto"/>
          </w:tcPr>
          <w:p w:rsidR="00C1567E" w:rsidRPr="008B2617" w:rsidRDefault="00C1567E" w:rsidP="00DD6575">
            <w:pPr>
              <w:rPr>
                <w:b/>
                <w:bCs/>
                <w:sz w:val="20"/>
                <w:szCs w:val="20"/>
              </w:rPr>
            </w:pPr>
          </w:p>
        </w:tc>
        <w:tc>
          <w:tcPr>
            <w:tcW w:w="3616" w:type="dxa"/>
            <w:vMerge/>
            <w:tcBorders>
              <w:top w:val="nil"/>
              <w:left w:val="single" w:sz="4" w:space="0" w:color="000000"/>
              <w:bottom w:val="single" w:sz="4" w:space="0" w:color="000000"/>
              <w:right w:val="single" w:sz="4" w:space="0" w:color="000000"/>
            </w:tcBorders>
            <w:shd w:val="pct10" w:color="auto" w:fill="auto"/>
          </w:tcPr>
          <w:p w:rsidR="00C1567E" w:rsidRPr="008B2617" w:rsidRDefault="00C1567E" w:rsidP="00DD6575">
            <w:pPr>
              <w:rPr>
                <w:b/>
                <w:bCs/>
                <w:sz w:val="20"/>
                <w:szCs w:val="20"/>
              </w:rPr>
            </w:pPr>
          </w:p>
        </w:tc>
        <w:tc>
          <w:tcPr>
            <w:tcW w:w="2126" w:type="dxa"/>
            <w:tcBorders>
              <w:top w:val="single" w:sz="4" w:space="0" w:color="000000"/>
              <w:left w:val="single" w:sz="4" w:space="0" w:color="000000"/>
              <w:bottom w:val="single" w:sz="4" w:space="0" w:color="000000"/>
              <w:right w:val="single" w:sz="4" w:space="0" w:color="000000"/>
            </w:tcBorders>
            <w:shd w:val="pct10" w:color="auto" w:fill="auto"/>
          </w:tcPr>
          <w:p w:rsidR="00AF0732" w:rsidRPr="008B2617" w:rsidRDefault="00AF0732" w:rsidP="00AF0732">
            <w:pPr>
              <w:pStyle w:val="HTMLPreformatted"/>
              <w:shd w:val="clear" w:color="auto" w:fill="F8F9FA"/>
              <w:spacing w:line="540" w:lineRule="atLeast"/>
              <w:rPr>
                <w:rFonts w:ascii="inherit" w:hAnsi="inherit"/>
                <w:color w:val="1F1F1F"/>
              </w:rPr>
            </w:pPr>
            <w:r w:rsidRPr="008B2617">
              <w:rPr>
                <w:rStyle w:val="y2iqfc"/>
                <w:rFonts w:ascii="inherit" w:hAnsi="inherit"/>
                <w:color w:val="1F1F1F"/>
                <w:lang w:val="en"/>
              </w:rPr>
              <w:t>Minimum required points</w:t>
            </w:r>
          </w:p>
          <w:p w:rsidR="00C1567E" w:rsidRPr="008B2617" w:rsidRDefault="00C1567E" w:rsidP="00DD6575">
            <w:pPr>
              <w:ind w:left="79" w:firstLine="344"/>
              <w:rPr>
                <w:b/>
                <w:bCs/>
                <w:sz w:val="20"/>
                <w:szCs w:val="20"/>
              </w:rPr>
            </w:pPr>
          </w:p>
        </w:tc>
        <w:tc>
          <w:tcPr>
            <w:tcW w:w="2410" w:type="dxa"/>
            <w:tcBorders>
              <w:top w:val="single" w:sz="4" w:space="0" w:color="000000"/>
              <w:left w:val="single" w:sz="4" w:space="0" w:color="000000"/>
              <w:bottom w:val="single" w:sz="4" w:space="0" w:color="000000"/>
              <w:right w:val="single" w:sz="4" w:space="0" w:color="000000"/>
            </w:tcBorders>
            <w:shd w:val="pct10" w:color="auto" w:fill="auto"/>
          </w:tcPr>
          <w:p w:rsidR="00AF0732" w:rsidRPr="008B2617" w:rsidRDefault="00AF0732" w:rsidP="00AF0732">
            <w:pPr>
              <w:pStyle w:val="HTMLPreformatted"/>
              <w:shd w:val="clear" w:color="auto" w:fill="F8F9FA"/>
              <w:spacing w:line="540" w:lineRule="atLeast"/>
              <w:rPr>
                <w:rFonts w:ascii="inherit" w:hAnsi="inherit"/>
                <w:color w:val="1F1F1F"/>
              </w:rPr>
            </w:pPr>
            <w:r w:rsidRPr="008B2617">
              <w:rPr>
                <w:rStyle w:val="y2iqfc"/>
                <w:rFonts w:ascii="inherit" w:hAnsi="inherit"/>
                <w:color w:val="1F1F1F"/>
                <w:lang w:val="en"/>
              </w:rPr>
              <w:t>Total points scored</w:t>
            </w:r>
          </w:p>
          <w:p w:rsidR="00C1567E" w:rsidRPr="008B2617" w:rsidRDefault="00C1567E" w:rsidP="00DD6575">
            <w:pPr>
              <w:jc w:val="center"/>
              <w:rPr>
                <w:sz w:val="20"/>
                <w:szCs w:val="20"/>
              </w:rPr>
            </w:pPr>
          </w:p>
        </w:tc>
      </w:tr>
      <w:tr w:rsidR="00C1567E" w:rsidRPr="00334036" w:rsidTr="00DD6575">
        <w:trPr>
          <w:trHeight w:val="287"/>
        </w:trPr>
        <w:tc>
          <w:tcPr>
            <w:tcW w:w="1454" w:type="dxa"/>
            <w:tcBorders>
              <w:top w:val="single" w:sz="4" w:space="0" w:color="000000"/>
              <w:left w:val="single" w:sz="4" w:space="0" w:color="000000"/>
              <w:bottom w:val="single" w:sz="4" w:space="0" w:color="000000"/>
              <w:right w:val="single" w:sz="4" w:space="0" w:color="000000"/>
            </w:tcBorders>
          </w:tcPr>
          <w:p w:rsidR="00C1567E" w:rsidRPr="00334036" w:rsidRDefault="00C1567E" w:rsidP="00DD6575">
            <w:pPr>
              <w:ind w:left="111"/>
              <w:jc w:val="center"/>
              <w:rPr>
                <w:sz w:val="20"/>
                <w:szCs w:val="20"/>
              </w:rPr>
            </w:pPr>
            <w:r w:rsidRPr="00334036">
              <w:rPr>
                <w:sz w:val="20"/>
                <w:szCs w:val="20"/>
              </w:rPr>
              <w:t xml:space="preserve">А </w:t>
            </w:r>
          </w:p>
        </w:tc>
        <w:tc>
          <w:tcPr>
            <w:tcW w:w="3616" w:type="dxa"/>
            <w:tcBorders>
              <w:top w:val="single" w:sz="4" w:space="0" w:color="000000"/>
              <w:left w:val="single" w:sz="4" w:space="0" w:color="000000"/>
              <w:bottom w:val="single" w:sz="4" w:space="0" w:color="000000"/>
              <w:right w:val="single" w:sz="4" w:space="0" w:color="000000"/>
            </w:tcBorders>
          </w:tcPr>
          <w:p w:rsidR="00C1567E" w:rsidRPr="00334036" w:rsidRDefault="00AF0732" w:rsidP="00DD6575">
            <w:pPr>
              <w:ind w:left="514"/>
              <w:jc w:val="center"/>
              <w:rPr>
                <w:sz w:val="20"/>
                <w:szCs w:val="20"/>
              </w:rPr>
            </w:pPr>
            <w:r>
              <w:rPr>
                <w:sz w:val="20"/>
                <w:szCs w:val="20"/>
              </w:rPr>
              <w:t>Indicator</w:t>
            </w:r>
            <w:r w:rsidR="00C1567E" w:rsidRPr="00334036">
              <w:rPr>
                <w:sz w:val="20"/>
                <w:szCs w:val="20"/>
              </w:rPr>
              <w:t xml:space="preserve"> 1 </w:t>
            </w:r>
          </w:p>
        </w:tc>
        <w:tc>
          <w:tcPr>
            <w:tcW w:w="2126" w:type="dxa"/>
            <w:tcBorders>
              <w:top w:val="single" w:sz="4" w:space="0" w:color="000000"/>
              <w:left w:val="single" w:sz="4" w:space="0" w:color="000000"/>
              <w:bottom w:val="single" w:sz="4" w:space="0" w:color="000000"/>
              <w:right w:val="single" w:sz="4" w:space="0" w:color="000000"/>
            </w:tcBorders>
          </w:tcPr>
          <w:p w:rsidR="00C1567E" w:rsidRPr="00334036" w:rsidRDefault="00C1567E" w:rsidP="00DD6575">
            <w:pPr>
              <w:ind w:left="5"/>
              <w:jc w:val="center"/>
              <w:rPr>
                <w:sz w:val="20"/>
                <w:szCs w:val="20"/>
              </w:rPr>
            </w:pPr>
            <w:r w:rsidRPr="00334036">
              <w:rPr>
                <w:sz w:val="20"/>
                <w:szCs w:val="20"/>
              </w:rPr>
              <w:t xml:space="preserve">50 </w:t>
            </w:r>
          </w:p>
        </w:tc>
        <w:tc>
          <w:tcPr>
            <w:tcW w:w="2410" w:type="dxa"/>
            <w:tcBorders>
              <w:top w:val="single" w:sz="4" w:space="0" w:color="000000"/>
              <w:left w:val="single" w:sz="4" w:space="0" w:color="000000"/>
              <w:bottom w:val="single" w:sz="4" w:space="0" w:color="000000"/>
              <w:right w:val="single" w:sz="4" w:space="0" w:color="000000"/>
            </w:tcBorders>
          </w:tcPr>
          <w:p w:rsidR="00C1567E" w:rsidRPr="00334036" w:rsidRDefault="00C1567E" w:rsidP="00DD6575">
            <w:pPr>
              <w:ind w:left="7"/>
              <w:jc w:val="center"/>
              <w:rPr>
                <w:sz w:val="20"/>
                <w:szCs w:val="20"/>
              </w:rPr>
            </w:pPr>
            <w:r w:rsidRPr="00334036">
              <w:rPr>
                <w:b/>
                <w:sz w:val="20"/>
                <w:szCs w:val="20"/>
              </w:rPr>
              <w:t>50</w:t>
            </w:r>
            <w:r w:rsidRPr="00334036">
              <w:rPr>
                <w:sz w:val="20"/>
                <w:szCs w:val="20"/>
              </w:rPr>
              <w:t xml:space="preserve"> </w:t>
            </w:r>
          </w:p>
        </w:tc>
      </w:tr>
      <w:tr w:rsidR="00C1567E" w:rsidRPr="00334036" w:rsidTr="00DD6575">
        <w:trPr>
          <w:trHeight w:val="283"/>
        </w:trPr>
        <w:tc>
          <w:tcPr>
            <w:tcW w:w="1454" w:type="dxa"/>
            <w:tcBorders>
              <w:top w:val="single" w:sz="4" w:space="0" w:color="000000"/>
              <w:left w:val="single" w:sz="4" w:space="0" w:color="000000"/>
              <w:bottom w:val="single" w:sz="4" w:space="0" w:color="000000"/>
              <w:right w:val="single" w:sz="4" w:space="0" w:color="000000"/>
            </w:tcBorders>
          </w:tcPr>
          <w:p w:rsidR="00C1567E" w:rsidRPr="00334036" w:rsidRDefault="00AF0732" w:rsidP="00DD6575">
            <w:pPr>
              <w:ind w:left="107"/>
              <w:jc w:val="center"/>
              <w:rPr>
                <w:sz w:val="20"/>
                <w:szCs w:val="20"/>
              </w:rPr>
            </w:pPr>
            <w:r>
              <w:rPr>
                <w:sz w:val="20"/>
                <w:szCs w:val="20"/>
              </w:rPr>
              <w:t>В</w:t>
            </w:r>
          </w:p>
        </w:tc>
        <w:tc>
          <w:tcPr>
            <w:tcW w:w="3616" w:type="dxa"/>
            <w:tcBorders>
              <w:top w:val="single" w:sz="4" w:space="0" w:color="000000"/>
              <w:left w:val="single" w:sz="4" w:space="0" w:color="000000"/>
              <w:bottom w:val="single" w:sz="4" w:space="0" w:color="000000"/>
              <w:right w:val="single" w:sz="4" w:space="0" w:color="000000"/>
            </w:tcBorders>
          </w:tcPr>
          <w:p w:rsidR="00C1567E" w:rsidRPr="00334036" w:rsidRDefault="00AF0732" w:rsidP="00AF0732">
            <w:pPr>
              <w:ind w:left="588"/>
              <w:rPr>
                <w:sz w:val="20"/>
                <w:szCs w:val="20"/>
              </w:rPr>
            </w:pPr>
            <w:r>
              <w:rPr>
                <w:sz w:val="20"/>
                <w:szCs w:val="20"/>
              </w:rPr>
              <w:t>Indicator</w:t>
            </w:r>
            <w:r w:rsidR="00C1567E" w:rsidRPr="00334036">
              <w:rPr>
                <w:sz w:val="20"/>
                <w:szCs w:val="20"/>
              </w:rPr>
              <w:t xml:space="preserve"> 3 </w:t>
            </w:r>
            <w:r>
              <w:rPr>
                <w:sz w:val="20"/>
                <w:szCs w:val="20"/>
              </w:rPr>
              <w:t>or</w:t>
            </w:r>
            <w:r w:rsidR="00C1567E" w:rsidRPr="00334036">
              <w:rPr>
                <w:sz w:val="20"/>
                <w:szCs w:val="20"/>
              </w:rPr>
              <w:t xml:space="preserve"> 4 </w:t>
            </w:r>
          </w:p>
        </w:tc>
        <w:tc>
          <w:tcPr>
            <w:tcW w:w="2126" w:type="dxa"/>
            <w:tcBorders>
              <w:top w:val="single" w:sz="4" w:space="0" w:color="000000"/>
              <w:left w:val="single" w:sz="4" w:space="0" w:color="000000"/>
              <w:bottom w:val="single" w:sz="4" w:space="0" w:color="000000"/>
              <w:right w:val="single" w:sz="4" w:space="0" w:color="000000"/>
            </w:tcBorders>
          </w:tcPr>
          <w:p w:rsidR="00C1567E" w:rsidRPr="00334036" w:rsidRDefault="00C1567E" w:rsidP="00DD6575">
            <w:pPr>
              <w:ind w:left="5"/>
              <w:jc w:val="center"/>
              <w:rPr>
                <w:sz w:val="20"/>
                <w:szCs w:val="20"/>
              </w:rPr>
            </w:pPr>
            <w:r w:rsidRPr="00334036">
              <w:rPr>
                <w:sz w:val="20"/>
                <w:szCs w:val="20"/>
              </w:rPr>
              <w:t xml:space="preserve">100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1567E" w:rsidRPr="00334036" w:rsidRDefault="00C1567E" w:rsidP="00DD6575">
            <w:pPr>
              <w:ind w:left="7"/>
              <w:jc w:val="center"/>
              <w:rPr>
                <w:sz w:val="20"/>
                <w:szCs w:val="20"/>
                <w:lang w:val="bg-BG"/>
              </w:rPr>
            </w:pPr>
            <w:r w:rsidRPr="00334036">
              <w:rPr>
                <w:b/>
                <w:sz w:val="20"/>
                <w:szCs w:val="20"/>
              </w:rPr>
              <w:t>1</w:t>
            </w:r>
            <w:r w:rsidRPr="00334036">
              <w:rPr>
                <w:b/>
                <w:sz w:val="20"/>
                <w:szCs w:val="20"/>
                <w:lang w:val="bg-BG"/>
              </w:rPr>
              <w:t>20</w:t>
            </w:r>
          </w:p>
        </w:tc>
      </w:tr>
      <w:tr w:rsidR="00C1567E" w:rsidRPr="00334036" w:rsidTr="00DD6575">
        <w:trPr>
          <w:trHeight w:val="469"/>
        </w:trPr>
        <w:tc>
          <w:tcPr>
            <w:tcW w:w="1454"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AF0732" w:rsidP="00DD6575">
            <w:pPr>
              <w:ind w:left="110"/>
              <w:jc w:val="center"/>
              <w:rPr>
                <w:sz w:val="20"/>
                <w:szCs w:val="20"/>
              </w:rPr>
            </w:pPr>
            <w:r>
              <w:rPr>
                <w:sz w:val="20"/>
                <w:szCs w:val="20"/>
              </w:rPr>
              <w:t>C</w:t>
            </w:r>
            <w:r w:rsidR="00C1567E" w:rsidRPr="00334036">
              <w:rPr>
                <w:sz w:val="20"/>
                <w:szCs w:val="20"/>
              </w:rPr>
              <w:t xml:space="preserve"> </w:t>
            </w:r>
          </w:p>
        </w:tc>
        <w:tc>
          <w:tcPr>
            <w:tcW w:w="3616" w:type="dxa"/>
            <w:tcBorders>
              <w:top w:val="single" w:sz="4" w:space="0" w:color="000000"/>
              <w:left w:val="single" w:sz="4" w:space="0" w:color="000000"/>
              <w:bottom w:val="single" w:sz="4" w:space="0" w:color="000000"/>
              <w:right w:val="single" w:sz="4" w:space="0" w:color="000000"/>
            </w:tcBorders>
          </w:tcPr>
          <w:p w:rsidR="00C1567E" w:rsidRPr="00334036" w:rsidRDefault="00AF0732" w:rsidP="00AF0732">
            <w:pPr>
              <w:ind w:left="4"/>
              <w:jc w:val="center"/>
              <w:rPr>
                <w:sz w:val="20"/>
                <w:szCs w:val="20"/>
                <w:lang w:val="ru-RU"/>
              </w:rPr>
            </w:pPr>
            <w:r>
              <w:rPr>
                <w:sz w:val="20"/>
                <w:szCs w:val="20"/>
              </w:rPr>
              <w:t xml:space="preserve">Sum of indicators from </w:t>
            </w:r>
            <w:r w:rsidR="00C1567E" w:rsidRPr="00334036">
              <w:rPr>
                <w:sz w:val="20"/>
                <w:szCs w:val="20"/>
                <w:lang w:val="ru-RU"/>
              </w:rPr>
              <w:t xml:space="preserve"> 5 </w:t>
            </w:r>
            <w:r>
              <w:rPr>
                <w:sz w:val="20"/>
                <w:szCs w:val="20"/>
              </w:rPr>
              <w:t>to</w:t>
            </w:r>
            <w:r w:rsidR="00C1567E" w:rsidRPr="00334036">
              <w:rPr>
                <w:sz w:val="20"/>
                <w:szCs w:val="20"/>
                <w:lang w:val="ru-RU"/>
              </w:rPr>
              <w:t xml:space="preserve"> 11 </w:t>
            </w:r>
          </w:p>
        </w:tc>
        <w:tc>
          <w:tcPr>
            <w:tcW w:w="2126"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C1567E" w:rsidP="00DD6575">
            <w:pPr>
              <w:ind w:left="5"/>
              <w:jc w:val="center"/>
              <w:rPr>
                <w:sz w:val="20"/>
                <w:szCs w:val="20"/>
              </w:rPr>
            </w:pPr>
            <w:r w:rsidRPr="00334036">
              <w:rPr>
                <w:sz w:val="20"/>
                <w:szCs w:val="20"/>
              </w:rPr>
              <w:t xml:space="preserve">200 </w:t>
            </w:r>
          </w:p>
        </w:tc>
        <w:tc>
          <w:tcPr>
            <w:tcW w:w="2410"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C1567E" w:rsidP="00DD6575">
            <w:pPr>
              <w:ind w:left="9"/>
              <w:jc w:val="center"/>
              <w:rPr>
                <w:b/>
                <w:bCs/>
                <w:sz w:val="20"/>
                <w:szCs w:val="20"/>
              </w:rPr>
            </w:pPr>
            <w:r w:rsidRPr="00334036">
              <w:rPr>
                <w:b/>
                <w:bCs/>
                <w:sz w:val="20"/>
                <w:szCs w:val="20"/>
              </w:rPr>
              <w:t>419</w:t>
            </w:r>
          </w:p>
        </w:tc>
      </w:tr>
      <w:tr w:rsidR="00C1567E" w:rsidRPr="00334036" w:rsidTr="00DD6575">
        <w:trPr>
          <w:trHeight w:val="406"/>
        </w:trPr>
        <w:tc>
          <w:tcPr>
            <w:tcW w:w="1454"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AF0732" w:rsidP="00DD6575">
            <w:pPr>
              <w:ind w:left="111"/>
              <w:jc w:val="center"/>
              <w:rPr>
                <w:sz w:val="20"/>
                <w:szCs w:val="20"/>
              </w:rPr>
            </w:pPr>
            <w:r>
              <w:rPr>
                <w:sz w:val="20"/>
                <w:szCs w:val="20"/>
              </w:rPr>
              <w:t>D</w:t>
            </w:r>
            <w:r w:rsidR="00C1567E" w:rsidRPr="00334036">
              <w:rPr>
                <w:sz w:val="20"/>
                <w:szCs w:val="20"/>
              </w:rPr>
              <w:t xml:space="preserve"> </w:t>
            </w:r>
          </w:p>
        </w:tc>
        <w:tc>
          <w:tcPr>
            <w:tcW w:w="3616" w:type="dxa"/>
            <w:tcBorders>
              <w:top w:val="single" w:sz="4" w:space="0" w:color="000000"/>
              <w:left w:val="single" w:sz="4" w:space="0" w:color="000000"/>
              <w:bottom w:val="single" w:sz="4" w:space="0" w:color="000000"/>
              <w:right w:val="single" w:sz="4" w:space="0" w:color="000000"/>
            </w:tcBorders>
          </w:tcPr>
          <w:p w:rsidR="00C1567E" w:rsidRPr="00334036" w:rsidRDefault="00AF0732" w:rsidP="00AF0732">
            <w:pPr>
              <w:ind w:left="4"/>
              <w:jc w:val="center"/>
              <w:rPr>
                <w:sz w:val="20"/>
                <w:szCs w:val="20"/>
                <w:lang w:val="ru-RU"/>
              </w:rPr>
            </w:pPr>
            <w:r>
              <w:rPr>
                <w:sz w:val="20"/>
                <w:szCs w:val="20"/>
              </w:rPr>
              <w:t xml:space="preserve">Sum of indicators from </w:t>
            </w:r>
            <w:r w:rsidRPr="00334036">
              <w:rPr>
                <w:sz w:val="20"/>
                <w:szCs w:val="20"/>
                <w:lang w:val="ru-RU"/>
              </w:rPr>
              <w:t xml:space="preserve"> </w:t>
            </w:r>
            <w:r w:rsidR="00C1567E" w:rsidRPr="00334036">
              <w:rPr>
                <w:sz w:val="20"/>
                <w:szCs w:val="20"/>
                <w:lang w:val="ru-RU"/>
              </w:rPr>
              <w:t xml:space="preserve">12 </w:t>
            </w:r>
            <w:r>
              <w:rPr>
                <w:sz w:val="20"/>
                <w:szCs w:val="20"/>
              </w:rPr>
              <w:t>to</w:t>
            </w:r>
            <w:r w:rsidR="00C1567E" w:rsidRPr="00334036">
              <w:rPr>
                <w:sz w:val="20"/>
                <w:szCs w:val="20"/>
                <w:lang w:val="ru-RU"/>
              </w:rPr>
              <w:t xml:space="preserve"> 15 </w:t>
            </w:r>
          </w:p>
        </w:tc>
        <w:tc>
          <w:tcPr>
            <w:tcW w:w="2126"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C1567E" w:rsidP="00DD6575">
            <w:pPr>
              <w:ind w:left="5"/>
              <w:jc w:val="center"/>
              <w:rPr>
                <w:sz w:val="20"/>
                <w:szCs w:val="20"/>
              </w:rPr>
            </w:pPr>
            <w:r w:rsidRPr="00334036">
              <w:rPr>
                <w:sz w:val="20"/>
                <w:szCs w:val="20"/>
              </w:rPr>
              <w:t xml:space="preserve">100 </w:t>
            </w:r>
          </w:p>
        </w:tc>
        <w:tc>
          <w:tcPr>
            <w:tcW w:w="2410"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C1567E" w:rsidP="00DD6575">
            <w:pPr>
              <w:ind w:left="7"/>
              <w:jc w:val="center"/>
              <w:rPr>
                <w:b/>
                <w:bCs/>
                <w:sz w:val="20"/>
                <w:szCs w:val="20"/>
              </w:rPr>
            </w:pPr>
            <w:r w:rsidRPr="00334036">
              <w:rPr>
                <w:b/>
                <w:bCs/>
                <w:sz w:val="20"/>
                <w:szCs w:val="20"/>
              </w:rPr>
              <w:t>395</w:t>
            </w:r>
          </w:p>
        </w:tc>
      </w:tr>
      <w:tr w:rsidR="00C1567E" w:rsidRPr="00334036" w:rsidTr="00DD6575">
        <w:trPr>
          <w:trHeight w:val="366"/>
        </w:trPr>
        <w:tc>
          <w:tcPr>
            <w:tcW w:w="1454"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C1567E" w:rsidP="00DD6575">
            <w:pPr>
              <w:ind w:left="108"/>
              <w:jc w:val="center"/>
              <w:rPr>
                <w:sz w:val="20"/>
                <w:szCs w:val="20"/>
              </w:rPr>
            </w:pPr>
            <w:r w:rsidRPr="00334036">
              <w:rPr>
                <w:sz w:val="20"/>
                <w:szCs w:val="20"/>
              </w:rPr>
              <w:t xml:space="preserve">Е </w:t>
            </w:r>
          </w:p>
        </w:tc>
        <w:tc>
          <w:tcPr>
            <w:tcW w:w="3616" w:type="dxa"/>
            <w:tcBorders>
              <w:top w:val="single" w:sz="4" w:space="0" w:color="000000"/>
              <w:left w:val="single" w:sz="4" w:space="0" w:color="000000"/>
              <w:bottom w:val="single" w:sz="4" w:space="0" w:color="000000"/>
              <w:right w:val="single" w:sz="4" w:space="0" w:color="000000"/>
            </w:tcBorders>
          </w:tcPr>
          <w:p w:rsidR="00C1567E" w:rsidRPr="00334036" w:rsidRDefault="00AF0732" w:rsidP="00AF0732">
            <w:pPr>
              <w:ind w:left="4"/>
              <w:jc w:val="center"/>
              <w:rPr>
                <w:sz w:val="20"/>
                <w:szCs w:val="20"/>
                <w:lang w:val="ru-RU"/>
              </w:rPr>
            </w:pPr>
            <w:r>
              <w:rPr>
                <w:sz w:val="20"/>
                <w:szCs w:val="20"/>
              </w:rPr>
              <w:t xml:space="preserve">Sum of indicators from </w:t>
            </w:r>
            <w:r w:rsidRPr="00334036">
              <w:rPr>
                <w:sz w:val="20"/>
                <w:szCs w:val="20"/>
                <w:lang w:val="ru-RU"/>
              </w:rPr>
              <w:t xml:space="preserve"> </w:t>
            </w:r>
            <w:r w:rsidR="00C1567E" w:rsidRPr="00334036">
              <w:rPr>
                <w:sz w:val="20"/>
                <w:szCs w:val="20"/>
                <w:lang w:val="ru-RU"/>
              </w:rPr>
              <w:t xml:space="preserve">16 </w:t>
            </w:r>
            <w:r>
              <w:rPr>
                <w:sz w:val="20"/>
                <w:szCs w:val="20"/>
              </w:rPr>
              <w:t>to</w:t>
            </w:r>
            <w:r w:rsidR="00C1567E" w:rsidRPr="00334036">
              <w:rPr>
                <w:sz w:val="20"/>
                <w:szCs w:val="20"/>
                <w:lang w:val="ru-RU"/>
              </w:rPr>
              <w:t xml:space="preserve"> </w:t>
            </w:r>
            <w:r>
              <w:rPr>
                <w:sz w:val="20"/>
                <w:szCs w:val="20"/>
              </w:rPr>
              <w:t>end</w:t>
            </w:r>
            <w:r w:rsidR="00C1567E" w:rsidRPr="00334036">
              <w:rPr>
                <w:sz w:val="20"/>
                <w:szCs w:val="20"/>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C1567E" w:rsidP="00DD6575">
            <w:pPr>
              <w:ind w:left="5"/>
              <w:jc w:val="center"/>
              <w:rPr>
                <w:sz w:val="20"/>
                <w:szCs w:val="20"/>
              </w:rPr>
            </w:pPr>
            <w:r w:rsidRPr="00334036">
              <w:rPr>
                <w:sz w:val="20"/>
                <w:szCs w:val="20"/>
              </w:rPr>
              <w:t xml:space="preserve">150 </w:t>
            </w:r>
          </w:p>
        </w:tc>
        <w:tc>
          <w:tcPr>
            <w:tcW w:w="2410" w:type="dxa"/>
            <w:tcBorders>
              <w:top w:val="single" w:sz="4" w:space="0" w:color="000000"/>
              <w:left w:val="single" w:sz="4" w:space="0" w:color="000000"/>
              <w:bottom w:val="single" w:sz="4" w:space="0" w:color="000000"/>
              <w:right w:val="single" w:sz="4" w:space="0" w:color="000000"/>
            </w:tcBorders>
            <w:vAlign w:val="center"/>
          </w:tcPr>
          <w:p w:rsidR="00C1567E" w:rsidRPr="00334036" w:rsidRDefault="00C1567E" w:rsidP="00DD6575">
            <w:pPr>
              <w:ind w:left="7"/>
              <w:jc w:val="center"/>
              <w:rPr>
                <w:sz w:val="20"/>
                <w:szCs w:val="20"/>
              </w:rPr>
            </w:pPr>
            <w:r w:rsidRPr="00334036">
              <w:rPr>
                <w:b/>
                <w:sz w:val="20"/>
                <w:szCs w:val="20"/>
              </w:rPr>
              <w:t>635</w:t>
            </w:r>
          </w:p>
        </w:tc>
      </w:tr>
      <w:tr w:rsidR="00C1567E" w:rsidRPr="00334036" w:rsidTr="00DD6575">
        <w:trPr>
          <w:trHeight w:val="283"/>
        </w:trPr>
        <w:tc>
          <w:tcPr>
            <w:tcW w:w="14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1567E" w:rsidRPr="00334036" w:rsidRDefault="00AF0732" w:rsidP="00DD6575">
            <w:pPr>
              <w:ind w:left="113"/>
              <w:jc w:val="center"/>
              <w:rPr>
                <w:sz w:val="20"/>
                <w:szCs w:val="20"/>
              </w:rPr>
            </w:pPr>
            <w:r>
              <w:rPr>
                <w:sz w:val="20"/>
                <w:szCs w:val="20"/>
              </w:rPr>
              <w:t>All</w:t>
            </w:r>
            <w:r w:rsidR="00C1567E" w:rsidRPr="00334036">
              <w:rPr>
                <w:sz w:val="20"/>
                <w:szCs w:val="20"/>
              </w:rPr>
              <w:t xml:space="preserve"> </w:t>
            </w:r>
          </w:p>
        </w:tc>
        <w:tc>
          <w:tcPr>
            <w:tcW w:w="36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1567E" w:rsidRPr="00334036" w:rsidRDefault="00C1567E" w:rsidP="00DD6575">
            <w:pPr>
              <w:ind w:left="68"/>
              <w:jc w:val="center"/>
              <w:rPr>
                <w:sz w:val="20"/>
                <w:szCs w:val="20"/>
              </w:rPr>
            </w:pPr>
            <w:r w:rsidRPr="00334036">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1567E" w:rsidRPr="00334036" w:rsidRDefault="00C1567E" w:rsidP="00DD6575">
            <w:pPr>
              <w:ind w:left="5"/>
              <w:jc w:val="center"/>
              <w:rPr>
                <w:sz w:val="20"/>
                <w:szCs w:val="20"/>
              </w:rPr>
            </w:pPr>
            <w:r w:rsidRPr="00334036">
              <w:rPr>
                <w:b/>
                <w:sz w:val="20"/>
                <w:szCs w:val="20"/>
              </w:rPr>
              <w:t>600</w:t>
            </w:r>
            <w:r w:rsidRPr="00334036">
              <w:rPr>
                <w:sz w:val="20"/>
                <w:szCs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1567E" w:rsidRPr="00334036" w:rsidRDefault="00C1567E" w:rsidP="00DD6575">
            <w:pPr>
              <w:ind w:left="9"/>
              <w:jc w:val="center"/>
              <w:rPr>
                <w:b/>
                <w:bCs/>
                <w:sz w:val="20"/>
                <w:szCs w:val="20"/>
              </w:rPr>
            </w:pPr>
            <w:r w:rsidRPr="00334036">
              <w:rPr>
                <w:b/>
                <w:bCs/>
                <w:sz w:val="20"/>
                <w:szCs w:val="20"/>
                <w:lang w:val="bg-BG"/>
              </w:rPr>
              <w:t>1</w:t>
            </w:r>
            <w:r w:rsidRPr="00334036">
              <w:rPr>
                <w:b/>
                <w:bCs/>
                <w:sz w:val="20"/>
                <w:szCs w:val="20"/>
              </w:rPr>
              <w:t>619</w:t>
            </w:r>
          </w:p>
        </w:tc>
      </w:tr>
    </w:tbl>
    <w:p w:rsidR="00AF0732" w:rsidRDefault="00C1567E" w:rsidP="00AF1B6E">
      <w:pPr>
        <w:jc w:val="both"/>
        <w:rPr>
          <w:rFonts w:ascii="Arial Narrow" w:hAnsi="Arial Narrow"/>
          <w:sz w:val="24"/>
          <w:szCs w:val="24"/>
        </w:rPr>
      </w:pPr>
      <w:proofErr w:type="gramStart"/>
      <w:r>
        <w:rPr>
          <w:rFonts w:ascii="Arial Narrow" w:hAnsi="Arial Narrow"/>
          <w:sz w:val="24"/>
          <w:szCs w:val="24"/>
        </w:rPr>
        <w:t>Table 1.</w:t>
      </w:r>
      <w:proofErr w:type="gramEnd"/>
    </w:p>
    <w:p w:rsidR="00AF0732" w:rsidRPr="00AF0732" w:rsidRDefault="00AF0732" w:rsidP="00AF0732">
      <w:pPr>
        <w:rPr>
          <w:rFonts w:ascii="Arial Narrow" w:hAnsi="Arial Narrow"/>
          <w:sz w:val="24"/>
          <w:szCs w:val="24"/>
        </w:rPr>
      </w:pPr>
    </w:p>
    <w:p w:rsidR="00AF0732" w:rsidRPr="00AF0732" w:rsidRDefault="00AF0732" w:rsidP="00AF0732">
      <w:pPr>
        <w:jc w:val="center"/>
        <w:rPr>
          <w:rFonts w:ascii="Arial Narrow" w:hAnsi="Arial Narrow"/>
          <w:sz w:val="24"/>
          <w:szCs w:val="24"/>
        </w:rPr>
      </w:pPr>
    </w:p>
    <w:p w:rsidR="00AF0732" w:rsidRPr="00697BFA" w:rsidRDefault="00AF0732" w:rsidP="008A5098">
      <w:pPr>
        <w:pStyle w:val="HTMLPreformatted"/>
        <w:shd w:val="clear" w:color="auto" w:fill="F8F9FA"/>
        <w:spacing w:line="540" w:lineRule="atLeast"/>
        <w:ind w:left="709" w:hanging="283"/>
        <w:jc w:val="both"/>
        <w:rPr>
          <w:rStyle w:val="y2iqfc"/>
          <w:rFonts w:ascii="inherit" w:hAnsi="inherit"/>
          <w:b/>
          <w:color w:val="1F1F1F"/>
          <w:sz w:val="24"/>
          <w:szCs w:val="24"/>
          <w:lang w:val="en"/>
        </w:rPr>
      </w:pPr>
      <w:r w:rsidRPr="00697BFA">
        <w:rPr>
          <w:rStyle w:val="y2iqfc"/>
          <w:rFonts w:ascii="inherit" w:hAnsi="inherit"/>
          <w:b/>
          <w:color w:val="1F1F1F"/>
          <w:sz w:val="24"/>
          <w:szCs w:val="24"/>
          <w:lang w:val="en"/>
        </w:rPr>
        <w:t xml:space="preserve">3. Participation in projects </w:t>
      </w:r>
    </w:p>
    <w:p w:rsidR="00AF0732" w:rsidRPr="00697BFA" w:rsidRDefault="00AF0732" w:rsidP="00213113">
      <w:pPr>
        <w:pStyle w:val="HTMLPreformatted"/>
        <w:shd w:val="clear" w:color="auto" w:fill="F8F9FA"/>
        <w:spacing w:line="400" w:lineRule="exact"/>
        <w:jc w:val="both"/>
        <w:rPr>
          <w:rStyle w:val="y2iqfc"/>
          <w:rFonts w:ascii="inherit" w:hAnsi="inherit"/>
          <w:color w:val="1F1F1F"/>
          <w:sz w:val="24"/>
          <w:szCs w:val="24"/>
          <w:lang w:val="en"/>
        </w:rPr>
      </w:pPr>
      <w:r w:rsidRPr="00697BFA">
        <w:rPr>
          <w:rStyle w:val="y2iqfc"/>
          <w:rFonts w:ascii="inherit" w:hAnsi="inherit"/>
          <w:color w:val="1F1F1F"/>
          <w:sz w:val="24"/>
          <w:szCs w:val="24"/>
          <w:lang w:val="en"/>
        </w:rPr>
        <w:t xml:space="preserve">According to the submitted documents, Assoc. Prof. Dr. Anatoly </w:t>
      </w:r>
      <w:proofErr w:type="spellStart"/>
      <w:r w:rsidRPr="00697BFA">
        <w:rPr>
          <w:rStyle w:val="y2iqfc"/>
          <w:rFonts w:ascii="inherit" w:hAnsi="inherit"/>
          <w:color w:val="1F1F1F"/>
          <w:sz w:val="24"/>
          <w:szCs w:val="24"/>
          <w:lang w:val="en"/>
        </w:rPr>
        <w:t>Tsankov</w:t>
      </w:r>
      <w:proofErr w:type="spellEnd"/>
      <w:r w:rsidRPr="00697BFA">
        <w:rPr>
          <w:rStyle w:val="y2iqfc"/>
          <w:rFonts w:ascii="inherit" w:hAnsi="inherit"/>
          <w:color w:val="1F1F1F"/>
          <w:sz w:val="24"/>
          <w:szCs w:val="24"/>
          <w:lang w:val="en"/>
        </w:rPr>
        <w:t xml:space="preserve"> </w:t>
      </w:r>
      <w:proofErr w:type="spellStart"/>
      <w:r w:rsidRPr="00697BFA">
        <w:rPr>
          <w:rStyle w:val="y2iqfc"/>
          <w:rFonts w:ascii="inherit" w:hAnsi="inherit"/>
          <w:color w:val="1F1F1F"/>
          <w:sz w:val="24"/>
          <w:szCs w:val="24"/>
          <w:lang w:val="en"/>
        </w:rPr>
        <w:t>Angelov</w:t>
      </w:r>
      <w:proofErr w:type="spellEnd"/>
      <w:r w:rsidRPr="00697BFA">
        <w:rPr>
          <w:rStyle w:val="y2iqfc"/>
          <w:rFonts w:ascii="inherit" w:hAnsi="inherit"/>
          <w:color w:val="1F1F1F"/>
          <w:sz w:val="24"/>
          <w:szCs w:val="24"/>
          <w:lang w:val="en"/>
        </w:rPr>
        <w:t xml:space="preserve"> is a participant in 26 research projects, and in 8 of them he was also the leader.</w:t>
      </w:r>
    </w:p>
    <w:p w:rsidR="00697BFA" w:rsidRPr="00697BFA" w:rsidRDefault="00697BFA" w:rsidP="00213113">
      <w:pPr>
        <w:pStyle w:val="HTMLPreformatted"/>
        <w:shd w:val="clear" w:color="auto" w:fill="F8F9FA"/>
        <w:spacing w:line="540" w:lineRule="atLeast"/>
        <w:jc w:val="both"/>
        <w:rPr>
          <w:rFonts w:ascii="inherit" w:hAnsi="inherit"/>
          <w:color w:val="1F1F1F"/>
          <w:sz w:val="24"/>
          <w:szCs w:val="24"/>
        </w:rPr>
      </w:pPr>
    </w:p>
    <w:p w:rsidR="00AF0732" w:rsidRDefault="00AF0732" w:rsidP="008A5098">
      <w:pPr>
        <w:pStyle w:val="HTMLPreformatted"/>
        <w:shd w:val="clear" w:color="auto" w:fill="F8F9FA"/>
        <w:spacing w:line="480" w:lineRule="exact"/>
        <w:ind w:firstLine="426"/>
        <w:jc w:val="both"/>
        <w:rPr>
          <w:rStyle w:val="y2iqfc"/>
          <w:rFonts w:ascii="inherit" w:hAnsi="inherit"/>
          <w:b/>
          <w:color w:val="1F1F1F"/>
          <w:sz w:val="24"/>
          <w:szCs w:val="24"/>
          <w:lang w:val="en"/>
        </w:rPr>
      </w:pPr>
      <w:r w:rsidRPr="00697BFA">
        <w:rPr>
          <w:rStyle w:val="y2iqfc"/>
          <w:rFonts w:ascii="inherit" w:hAnsi="inherit"/>
          <w:b/>
          <w:color w:val="1F1F1F"/>
          <w:sz w:val="24"/>
          <w:szCs w:val="24"/>
          <w:lang w:val="en"/>
        </w:rPr>
        <w:t xml:space="preserve">4. Teaching and learning activities </w:t>
      </w:r>
    </w:p>
    <w:p w:rsidR="00AF0732" w:rsidRPr="00697BFA" w:rsidRDefault="00AF0732" w:rsidP="00213113">
      <w:pPr>
        <w:pStyle w:val="HTMLPreformatted"/>
        <w:shd w:val="clear" w:color="auto" w:fill="F8F9FA"/>
        <w:spacing w:line="440" w:lineRule="exact"/>
        <w:jc w:val="both"/>
        <w:rPr>
          <w:rStyle w:val="y2iqfc"/>
          <w:rFonts w:ascii="inherit" w:hAnsi="inherit"/>
          <w:color w:val="1F1F1F"/>
          <w:sz w:val="24"/>
          <w:szCs w:val="24"/>
          <w:lang w:val="en"/>
        </w:rPr>
      </w:pPr>
      <w:r w:rsidRPr="00697BFA">
        <w:rPr>
          <w:rStyle w:val="y2iqfc"/>
          <w:rFonts w:ascii="inherit" w:hAnsi="inherit"/>
          <w:color w:val="1F1F1F"/>
          <w:sz w:val="24"/>
          <w:szCs w:val="24"/>
          <w:lang w:val="en"/>
        </w:rPr>
        <w:t xml:space="preserve">Assoc. Prof. Dr. Anatoly </w:t>
      </w:r>
      <w:proofErr w:type="spellStart"/>
      <w:r w:rsidRPr="00697BFA">
        <w:rPr>
          <w:rStyle w:val="y2iqfc"/>
          <w:rFonts w:ascii="inherit" w:hAnsi="inherit"/>
          <w:color w:val="1F1F1F"/>
          <w:sz w:val="24"/>
          <w:szCs w:val="24"/>
          <w:lang w:val="en"/>
        </w:rPr>
        <w:t>Tsankov</w:t>
      </w:r>
      <w:proofErr w:type="spellEnd"/>
      <w:r w:rsidRPr="00697BFA">
        <w:rPr>
          <w:rStyle w:val="y2iqfc"/>
          <w:rFonts w:ascii="inherit" w:hAnsi="inherit"/>
          <w:color w:val="1F1F1F"/>
          <w:sz w:val="24"/>
          <w:szCs w:val="24"/>
          <w:lang w:val="en"/>
        </w:rPr>
        <w:t xml:space="preserve"> </w:t>
      </w:r>
      <w:proofErr w:type="spellStart"/>
      <w:r w:rsidRPr="00697BFA">
        <w:rPr>
          <w:rStyle w:val="y2iqfc"/>
          <w:rFonts w:ascii="inherit" w:hAnsi="inherit"/>
          <w:color w:val="1F1F1F"/>
          <w:sz w:val="24"/>
          <w:szCs w:val="24"/>
          <w:lang w:val="en"/>
        </w:rPr>
        <w:t>Angelov</w:t>
      </w:r>
      <w:proofErr w:type="spellEnd"/>
      <w:r w:rsidRPr="00697BFA">
        <w:rPr>
          <w:rStyle w:val="y2iqfc"/>
          <w:rFonts w:ascii="inherit" w:hAnsi="inherit"/>
          <w:color w:val="1F1F1F"/>
          <w:sz w:val="24"/>
          <w:szCs w:val="24"/>
          <w:lang w:val="en"/>
        </w:rPr>
        <w:t xml:space="preserve"> lectures in the following disciplines:</w:t>
      </w:r>
    </w:p>
    <w:p w:rsidR="00AF0732" w:rsidRPr="00697BFA" w:rsidRDefault="00AF0732" w:rsidP="00213113">
      <w:pPr>
        <w:pStyle w:val="HTMLPreformatted"/>
        <w:shd w:val="clear" w:color="auto" w:fill="F8F9FA"/>
        <w:spacing w:line="440" w:lineRule="exact"/>
        <w:jc w:val="both"/>
        <w:rPr>
          <w:rStyle w:val="y2iqfc"/>
          <w:rFonts w:ascii="inherit" w:hAnsi="inherit"/>
          <w:color w:val="1F1F1F"/>
          <w:sz w:val="24"/>
          <w:szCs w:val="24"/>
          <w:lang w:val="en"/>
        </w:rPr>
      </w:pPr>
      <w:r w:rsidRPr="00697BFA">
        <w:rPr>
          <w:rStyle w:val="y2iqfc"/>
          <w:rFonts w:ascii="inherit" w:hAnsi="inherit"/>
          <w:color w:val="1F1F1F"/>
          <w:sz w:val="24"/>
          <w:szCs w:val="24"/>
          <w:lang w:val="en"/>
        </w:rPr>
        <w:t xml:space="preserve">• "Processes and devices in </w:t>
      </w:r>
      <w:proofErr w:type="spellStart"/>
      <w:r w:rsidRPr="00697BFA">
        <w:rPr>
          <w:rStyle w:val="y2iqfc"/>
          <w:rFonts w:ascii="inherit" w:hAnsi="inherit"/>
          <w:color w:val="1F1F1F"/>
          <w:sz w:val="24"/>
          <w:szCs w:val="24"/>
          <w:lang w:val="en"/>
        </w:rPr>
        <w:t>geoecology</w:t>
      </w:r>
      <w:proofErr w:type="spellEnd"/>
      <w:r w:rsidRPr="00697BFA">
        <w:rPr>
          <w:rStyle w:val="y2iqfc"/>
          <w:rFonts w:ascii="inherit" w:hAnsi="inherit"/>
          <w:color w:val="1F1F1F"/>
          <w:sz w:val="24"/>
          <w:szCs w:val="24"/>
          <w:lang w:val="en"/>
        </w:rPr>
        <w:t>" with a degree in Environmental Science;</w:t>
      </w:r>
    </w:p>
    <w:p w:rsidR="00AF0732" w:rsidRPr="00697BFA" w:rsidRDefault="00AF0732" w:rsidP="00213113">
      <w:pPr>
        <w:pStyle w:val="HTMLPreformatted"/>
        <w:shd w:val="clear" w:color="auto" w:fill="F8F9FA"/>
        <w:spacing w:line="440" w:lineRule="exact"/>
        <w:jc w:val="both"/>
        <w:rPr>
          <w:rStyle w:val="y2iqfc"/>
          <w:rFonts w:ascii="inherit" w:hAnsi="inherit"/>
          <w:color w:val="1F1F1F"/>
          <w:sz w:val="24"/>
          <w:szCs w:val="24"/>
          <w:lang w:val="en"/>
        </w:rPr>
      </w:pPr>
      <w:r w:rsidRPr="00697BFA">
        <w:rPr>
          <w:rStyle w:val="y2iqfc"/>
          <w:rFonts w:ascii="inherit" w:hAnsi="inherit"/>
          <w:color w:val="1F1F1F"/>
          <w:sz w:val="24"/>
          <w:szCs w:val="24"/>
          <w:lang w:val="en"/>
        </w:rPr>
        <w:t>• "Processes and devices in biotechnology" with a degree in Bachelor of Science;</w:t>
      </w:r>
    </w:p>
    <w:p w:rsidR="00AF0732" w:rsidRPr="00697BFA" w:rsidRDefault="00AF0732" w:rsidP="00213113">
      <w:pPr>
        <w:pStyle w:val="HTMLPreformatted"/>
        <w:shd w:val="clear" w:color="auto" w:fill="F8F9FA"/>
        <w:spacing w:line="440" w:lineRule="exact"/>
        <w:jc w:val="both"/>
        <w:rPr>
          <w:rStyle w:val="y2iqfc"/>
          <w:rFonts w:ascii="inherit" w:hAnsi="inherit"/>
          <w:color w:val="1F1F1F"/>
          <w:sz w:val="24"/>
          <w:szCs w:val="24"/>
          <w:lang w:val="en"/>
        </w:rPr>
      </w:pPr>
      <w:r w:rsidRPr="00697BFA">
        <w:rPr>
          <w:rStyle w:val="y2iqfc"/>
          <w:rFonts w:ascii="inherit" w:hAnsi="inherit"/>
          <w:color w:val="1F1F1F"/>
          <w:sz w:val="24"/>
          <w:szCs w:val="24"/>
          <w:lang w:val="en"/>
        </w:rPr>
        <w:t>• "Water protection and purification" with a degree in Bachelor of Science and Environmental Science, Bachelor of Science;</w:t>
      </w:r>
    </w:p>
    <w:p w:rsidR="00AF0732" w:rsidRPr="00697BFA" w:rsidRDefault="00AF0732" w:rsidP="00213113">
      <w:pPr>
        <w:pStyle w:val="HTMLPreformatted"/>
        <w:shd w:val="clear" w:color="auto" w:fill="F8F9FA"/>
        <w:spacing w:line="440" w:lineRule="exact"/>
        <w:jc w:val="both"/>
        <w:rPr>
          <w:rFonts w:ascii="inherit" w:hAnsi="inherit"/>
          <w:color w:val="1F1F1F"/>
          <w:sz w:val="24"/>
          <w:szCs w:val="24"/>
        </w:rPr>
      </w:pPr>
      <w:r w:rsidRPr="00697BFA">
        <w:rPr>
          <w:rStyle w:val="y2iqfc"/>
          <w:rFonts w:ascii="inherit" w:hAnsi="inherit"/>
          <w:color w:val="1F1F1F"/>
          <w:sz w:val="24"/>
          <w:szCs w:val="24"/>
          <w:lang w:val="en"/>
        </w:rPr>
        <w:t>• "Techniques and technologies for biogas production and application" with a degree in Biogas Technology and Engineering, Bachelor of Science;</w:t>
      </w:r>
    </w:p>
    <w:p w:rsidR="00D03297" w:rsidRPr="00D03297" w:rsidRDefault="00D03297" w:rsidP="00213113">
      <w:pPr>
        <w:pStyle w:val="HTMLPreformatted"/>
        <w:shd w:val="clear" w:color="auto" w:fill="F8F9FA"/>
        <w:spacing w:line="440" w:lineRule="exact"/>
        <w:jc w:val="both"/>
        <w:rPr>
          <w:rStyle w:val="y2iqfc"/>
          <w:rFonts w:ascii="inherit" w:hAnsi="inherit"/>
          <w:color w:val="1F1F1F"/>
          <w:sz w:val="24"/>
          <w:szCs w:val="24"/>
          <w:lang w:val="en"/>
        </w:rPr>
      </w:pPr>
      <w:r w:rsidRPr="00D03297">
        <w:rPr>
          <w:rStyle w:val="y2iqfc"/>
          <w:rFonts w:ascii="inherit" w:hAnsi="inherit"/>
          <w:color w:val="1F1F1F"/>
          <w:sz w:val="24"/>
          <w:szCs w:val="24"/>
          <w:lang w:val="en"/>
        </w:rPr>
        <w:t>• "Reactor T</w:t>
      </w:r>
      <w:r>
        <w:rPr>
          <w:rStyle w:val="y2iqfc"/>
          <w:rFonts w:ascii="inherit" w:hAnsi="inherit"/>
          <w:color w:val="1F1F1F"/>
          <w:sz w:val="24"/>
          <w:szCs w:val="24"/>
          <w:lang w:val="en"/>
        </w:rPr>
        <w:t>echnology" with specialties EEP</w:t>
      </w:r>
      <w:r w:rsidRPr="00D03297">
        <w:rPr>
          <w:rStyle w:val="y2iqfc"/>
          <w:rFonts w:ascii="inherit" w:hAnsi="inherit"/>
          <w:color w:val="1F1F1F"/>
          <w:sz w:val="24"/>
          <w:szCs w:val="24"/>
          <w:lang w:val="en"/>
        </w:rPr>
        <w:t xml:space="preserve">, BT, </w:t>
      </w:r>
      <w:r w:rsidR="001E0641">
        <w:rPr>
          <w:rStyle w:val="y2iqfc"/>
          <w:rFonts w:ascii="inherit" w:hAnsi="inherit"/>
          <w:color w:val="1F1F1F"/>
          <w:sz w:val="24"/>
          <w:szCs w:val="24"/>
          <w:lang w:val="en"/>
        </w:rPr>
        <w:t>WQM</w:t>
      </w:r>
      <w:r w:rsidRPr="00D03297">
        <w:rPr>
          <w:rStyle w:val="y2iqfc"/>
          <w:rFonts w:ascii="inherit" w:hAnsi="inherit"/>
          <w:color w:val="1F1F1F"/>
          <w:sz w:val="24"/>
          <w:szCs w:val="24"/>
          <w:lang w:val="en"/>
        </w:rPr>
        <w:t xml:space="preserve">, </w:t>
      </w:r>
      <w:r w:rsidR="001E0641">
        <w:rPr>
          <w:rStyle w:val="y2iqfc"/>
          <w:rFonts w:ascii="inherit" w:hAnsi="inherit"/>
          <w:color w:val="1F1F1F"/>
          <w:sz w:val="24"/>
          <w:szCs w:val="24"/>
          <w:lang w:val="en"/>
        </w:rPr>
        <w:t>E</w:t>
      </w:r>
      <w:r w:rsidRPr="00D03297">
        <w:rPr>
          <w:rStyle w:val="y2iqfc"/>
          <w:rFonts w:ascii="inherit" w:hAnsi="inherit"/>
          <w:color w:val="1F1F1F"/>
          <w:sz w:val="24"/>
          <w:szCs w:val="24"/>
          <w:lang w:val="en"/>
        </w:rPr>
        <w:t>R</w:t>
      </w:r>
      <w:r w:rsidR="001E0641">
        <w:rPr>
          <w:rStyle w:val="y2iqfc"/>
          <w:rFonts w:ascii="inherit" w:hAnsi="inherit"/>
          <w:color w:val="1F1F1F"/>
          <w:sz w:val="24"/>
          <w:szCs w:val="24"/>
          <w:lang w:val="en"/>
        </w:rPr>
        <w:t>ASD</w:t>
      </w:r>
      <w:r w:rsidRPr="00D03297">
        <w:rPr>
          <w:rStyle w:val="y2iqfc"/>
          <w:rFonts w:ascii="inherit" w:hAnsi="inherit"/>
          <w:color w:val="1F1F1F"/>
          <w:sz w:val="24"/>
          <w:szCs w:val="24"/>
          <w:lang w:val="en"/>
        </w:rPr>
        <w:t xml:space="preserve"> and </w:t>
      </w:r>
      <w:r w:rsidR="001E0641">
        <w:rPr>
          <w:rStyle w:val="y2iqfc"/>
          <w:rFonts w:ascii="inherit" w:hAnsi="inherit"/>
          <w:color w:val="1F1F1F"/>
          <w:sz w:val="24"/>
          <w:szCs w:val="24"/>
          <w:lang w:val="en"/>
        </w:rPr>
        <w:t>W</w:t>
      </w:r>
      <w:r w:rsidRPr="00D03297">
        <w:rPr>
          <w:rStyle w:val="y2iqfc"/>
          <w:rFonts w:ascii="inherit" w:hAnsi="inherit"/>
          <w:color w:val="1F1F1F"/>
          <w:sz w:val="24"/>
          <w:szCs w:val="24"/>
          <w:lang w:val="en"/>
        </w:rPr>
        <w:t>MT;</w:t>
      </w:r>
    </w:p>
    <w:p w:rsidR="00D03297" w:rsidRPr="00D03297" w:rsidRDefault="00D03297" w:rsidP="00213113">
      <w:pPr>
        <w:pStyle w:val="HTMLPreformatted"/>
        <w:shd w:val="clear" w:color="auto" w:fill="F8F9FA"/>
        <w:spacing w:line="440" w:lineRule="exact"/>
        <w:jc w:val="both"/>
        <w:rPr>
          <w:rStyle w:val="y2iqfc"/>
          <w:rFonts w:ascii="inherit" w:hAnsi="inherit"/>
          <w:color w:val="1F1F1F"/>
          <w:sz w:val="24"/>
          <w:szCs w:val="24"/>
          <w:lang w:val="en"/>
        </w:rPr>
      </w:pPr>
      <w:r w:rsidRPr="00D03297">
        <w:rPr>
          <w:rStyle w:val="y2iqfc"/>
          <w:rFonts w:ascii="inherit" w:hAnsi="inherit"/>
          <w:color w:val="1F1F1F"/>
          <w:sz w:val="24"/>
          <w:szCs w:val="24"/>
          <w:lang w:val="en"/>
        </w:rPr>
        <w:t>• "Industrial Biotechnologies" with specialty BT;</w:t>
      </w:r>
    </w:p>
    <w:p w:rsidR="00D03297" w:rsidRPr="00D03297" w:rsidRDefault="00D03297" w:rsidP="00213113">
      <w:pPr>
        <w:pStyle w:val="HTMLPreformatted"/>
        <w:shd w:val="clear" w:color="auto" w:fill="F8F9FA"/>
        <w:spacing w:line="440" w:lineRule="exact"/>
        <w:jc w:val="both"/>
        <w:rPr>
          <w:rStyle w:val="y2iqfc"/>
          <w:rFonts w:ascii="inherit" w:hAnsi="inherit"/>
          <w:color w:val="1F1F1F"/>
          <w:sz w:val="24"/>
          <w:szCs w:val="24"/>
          <w:lang w:val="en"/>
        </w:rPr>
      </w:pPr>
      <w:r w:rsidRPr="00D03297">
        <w:rPr>
          <w:rStyle w:val="y2iqfc"/>
          <w:rFonts w:ascii="inherit" w:hAnsi="inherit"/>
          <w:color w:val="1F1F1F"/>
          <w:sz w:val="24"/>
          <w:szCs w:val="24"/>
          <w:lang w:val="en"/>
        </w:rPr>
        <w:t xml:space="preserve">• "Industrial Wastewater </w:t>
      </w:r>
      <w:r>
        <w:rPr>
          <w:rStyle w:val="y2iqfc"/>
          <w:rFonts w:ascii="inherit" w:hAnsi="inherit"/>
          <w:color w:val="1F1F1F"/>
          <w:sz w:val="24"/>
          <w:szCs w:val="24"/>
          <w:lang w:val="en"/>
        </w:rPr>
        <w:t>Treatment" with specialties EEP</w:t>
      </w:r>
      <w:r w:rsidRPr="00D03297">
        <w:rPr>
          <w:rStyle w:val="y2iqfc"/>
          <w:rFonts w:ascii="inherit" w:hAnsi="inherit"/>
          <w:color w:val="1F1F1F"/>
          <w:sz w:val="24"/>
          <w:szCs w:val="24"/>
          <w:lang w:val="en"/>
        </w:rPr>
        <w:t xml:space="preserve">, </w:t>
      </w:r>
      <w:r w:rsidR="001E0641">
        <w:rPr>
          <w:rStyle w:val="y2iqfc"/>
          <w:rFonts w:ascii="inherit" w:hAnsi="inherit"/>
          <w:color w:val="1F1F1F"/>
          <w:sz w:val="24"/>
          <w:szCs w:val="24"/>
          <w:lang w:val="en"/>
        </w:rPr>
        <w:t>W</w:t>
      </w:r>
      <w:r w:rsidR="001E0641">
        <w:rPr>
          <w:rStyle w:val="y2iqfc"/>
          <w:rFonts w:ascii="inherit" w:hAnsi="inherit"/>
          <w:color w:val="1F1F1F"/>
          <w:sz w:val="24"/>
          <w:szCs w:val="24"/>
          <w:lang w:val="en"/>
        </w:rPr>
        <w:t>Q</w:t>
      </w:r>
      <w:r w:rsidR="001E0641">
        <w:rPr>
          <w:rStyle w:val="y2iqfc"/>
          <w:rFonts w:ascii="inherit" w:hAnsi="inherit"/>
          <w:color w:val="1F1F1F"/>
          <w:sz w:val="24"/>
          <w:szCs w:val="24"/>
          <w:lang w:val="en"/>
        </w:rPr>
        <w:t>M</w:t>
      </w:r>
      <w:r w:rsidRPr="00D03297">
        <w:rPr>
          <w:rStyle w:val="y2iqfc"/>
          <w:rFonts w:ascii="inherit" w:hAnsi="inherit"/>
          <w:color w:val="1F1F1F"/>
          <w:sz w:val="24"/>
          <w:szCs w:val="24"/>
          <w:lang w:val="en"/>
        </w:rPr>
        <w:t xml:space="preserve">, </w:t>
      </w:r>
      <w:r w:rsidR="001E0641">
        <w:rPr>
          <w:rStyle w:val="y2iqfc"/>
          <w:rFonts w:ascii="inherit" w:hAnsi="inherit"/>
          <w:color w:val="1F1F1F"/>
          <w:sz w:val="24"/>
          <w:szCs w:val="24"/>
          <w:lang w:val="en"/>
        </w:rPr>
        <w:t>E</w:t>
      </w:r>
      <w:r w:rsidR="001E0641" w:rsidRPr="00D03297">
        <w:rPr>
          <w:rStyle w:val="y2iqfc"/>
          <w:rFonts w:ascii="inherit" w:hAnsi="inherit"/>
          <w:color w:val="1F1F1F"/>
          <w:sz w:val="24"/>
          <w:szCs w:val="24"/>
          <w:lang w:val="en"/>
        </w:rPr>
        <w:t>R</w:t>
      </w:r>
      <w:r w:rsidR="001E0641">
        <w:rPr>
          <w:rStyle w:val="y2iqfc"/>
          <w:rFonts w:ascii="inherit" w:hAnsi="inherit"/>
          <w:color w:val="1F1F1F"/>
          <w:sz w:val="24"/>
          <w:szCs w:val="24"/>
          <w:lang w:val="en"/>
        </w:rPr>
        <w:t>ASD</w:t>
      </w:r>
      <w:r w:rsidRPr="00D03297">
        <w:rPr>
          <w:rStyle w:val="y2iqfc"/>
          <w:rFonts w:ascii="inherit" w:hAnsi="inherit"/>
          <w:color w:val="1F1F1F"/>
          <w:sz w:val="24"/>
          <w:szCs w:val="24"/>
          <w:lang w:val="en"/>
        </w:rPr>
        <w:t>;</w:t>
      </w:r>
    </w:p>
    <w:p w:rsidR="00D03297" w:rsidRPr="00D03297" w:rsidRDefault="00D03297" w:rsidP="00213113">
      <w:pPr>
        <w:pStyle w:val="HTMLPreformatted"/>
        <w:shd w:val="clear" w:color="auto" w:fill="F8F9FA"/>
        <w:spacing w:line="440" w:lineRule="exact"/>
        <w:jc w:val="both"/>
        <w:rPr>
          <w:rStyle w:val="y2iqfc"/>
          <w:rFonts w:ascii="inherit" w:hAnsi="inherit"/>
          <w:color w:val="1F1F1F"/>
          <w:sz w:val="24"/>
          <w:szCs w:val="24"/>
          <w:lang w:val="en"/>
        </w:rPr>
      </w:pPr>
      <w:r w:rsidRPr="00D03297">
        <w:rPr>
          <w:rStyle w:val="y2iqfc"/>
          <w:rFonts w:ascii="inherit" w:hAnsi="inherit"/>
          <w:color w:val="1F1F1F"/>
          <w:sz w:val="24"/>
          <w:szCs w:val="24"/>
          <w:lang w:val="en"/>
        </w:rPr>
        <w:lastRenderedPageBreak/>
        <w:t>• "Systems for Regulation of Purification Processes" with specialties EE</w:t>
      </w:r>
      <w:r>
        <w:rPr>
          <w:rStyle w:val="y2iqfc"/>
          <w:rFonts w:ascii="inherit" w:hAnsi="inherit"/>
          <w:color w:val="1F1F1F"/>
          <w:sz w:val="24"/>
          <w:szCs w:val="24"/>
          <w:lang w:val="en"/>
        </w:rPr>
        <w:t>P</w:t>
      </w:r>
      <w:r w:rsidRPr="00D03297">
        <w:rPr>
          <w:rStyle w:val="y2iqfc"/>
          <w:rFonts w:ascii="inherit" w:hAnsi="inherit"/>
          <w:color w:val="1F1F1F"/>
          <w:sz w:val="24"/>
          <w:szCs w:val="24"/>
          <w:lang w:val="en"/>
        </w:rPr>
        <w:t xml:space="preserve">, </w:t>
      </w:r>
      <w:r w:rsidR="001E0641">
        <w:rPr>
          <w:rStyle w:val="y2iqfc"/>
          <w:rFonts w:ascii="inherit" w:hAnsi="inherit"/>
          <w:color w:val="1F1F1F"/>
          <w:sz w:val="24"/>
          <w:szCs w:val="24"/>
          <w:lang w:val="en"/>
        </w:rPr>
        <w:t>W</w:t>
      </w:r>
      <w:r w:rsidR="001E0641">
        <w:rPr>
          <w:rStyle w:val="y2iqfc"/>
          <w:rFonts w:ascii="inherit" w:hAnsi="inherit"/>
          <w:color w:val="1F1F1F"/>
          <w:sz w:val="24"/>
          <w:szCs w:val="24"/>
          <w:lang w:val="en"/>
        </w:rPr>
        <w:t>Q</w:t>
      </w:r>
      <w:r w:rsidR="001E0641">
        <w:rPr>
          <w:rStyle w:val="y2iqfc"/>
          <w:rFonts w:ascii="inherit" w:hAnsi="inherit"/>
          <w:color w:val="1F1F1F"/>
          <w:sz w:val="24"/>
          <w:szCs w:val="24"/>
          <w:lang w:val="en"/>
        </w:rPr>
        <w:t>M</w:t>
      </w:r>
      <w:r w:rsidRPr="00D03297">
        <w:rPr>
          <w:rStyle w:val="y2iqfc"/>
          <w:rFonts w:ascii="inherit" w:hAnsi="inherit"/>
          <w:color w:val="1F1F1F"/>
          <w:sz w:val="24"/>
          <w:szCs w:val="24"/>
          <w:lang w:val="en"/>
        </w:rPr>
        <w:t>;</w:t>
      </w:r>
    </w:p>
    <w:p w:rsidR="00D03297" w:rsidRPr="00D03297" w:rsidRDefault="00D03297" w:rsidP="00213113">
      <w:pPr>
        <w:pStyle w:val="HTMLPreformatted"/>
        <w:shd w:val="clear" w:color="auto" w:fill="F8F9FA"/>
        <w:spacing w:line="440" w:lineRule="exact"/>
        <w:jc w:val="both"/>
        <w:rPr>
          <w:rFonts w:ascii="inherit" w:hAnsi="inherit"/>
          <w:color w:val="1F1F1F"/>
          <w:sz w:val="24"/>
          <w:szCs w:val="24"/>
        </w:rPr>
      </w:pPr>
      <w:r w:rsidRPr="00D03297">
        <w:rPr>
          <w:rStyle w:val="y2iqfc"/>
          <w:rFonts w:ascii="inherit" w:hAnsi="inherit"/>
          <w:color w:val="1F1F1F"/>
          <w:sz w:val="24"/>
          <w:szCs w:val="24"/>
          <w:lang w:val="en"/>
        </w:rPr>
        <w:t>• Training Practice in "Processes and Apparatus in Biotechnology" with specialty BT.</w:t>
      </w:r>
    </w:p>
    <w:p w:rsidR="00AF0732" w:rsidRPr="00AF0732" w:rsidRDefault="00AF0732" w:rsidP="00213113">
      <w:pPr>
        <w:spacing w:line="440" w:lineRule="exact"/>
        <w:jc w:val="both"/>
        <w:rPr>
          <w:rFonts w:ascii="Arial Narrow" w:hAnsi="Arial Narrow"/>
          <w:sz w:val="28"/>
          <w:szCs w:val="28"/>
        </w:rPr>
      </w:pPr>
    </w:p>
    <w:p w:rsidR="008B2617" w:rsidRPr="008B2617" w:rsidRDefault="008B2617" w:rsidP="008A5098">
      <w:pPr>
        <w:pStyle w:val="HTMLPreformatted"/>
        <w:shd w:val="clear" w:color="auto" w:fill="F8F9FA"/>
        <w:spacing w:line="540" w:lineRule="atLeast"/>
        <w:ind w:firstLine="567"/>
        <w:jc w:val="both"/>
        <w:rPr>
          <w:rStyle w:val="y2iqfc"/>
          <w:rFonts w:ascii="inherit" w:hAnsi="inherit"/>
          <w:b/>
          <w:color w:val="1F1F1F"/>
          <w:sz w:val="24"/>
          <w:szCs w:val="24"/>
          <w:lang w:val="en"/>
        </w:rPr>
      </w:pPr>
      <w:r w:rsidRPr="008B2617">
        <w:rPr>
          <w:rStyle w:val="y2iqfc"/>
          <w:rFonts w:ascii="inherit" w:hAnsi="inherit"/>
          <w:b/>
          <w:color w:val="1F1F1F"/>
          <w:sz w:val="24"/>
          <w:szCs w:val="24"/>
          <w:lang w:val="en"/>
        </w:rPr>
        <w:t xml:space="preserve">5. Citations of scientific articles and reports </w:t>
      </w:r>
    </w:p>
    <w:p w:rsidR="008B2617" w:rsidRPr="008B2617" w:rsidRDefault="008B2617" w:rsidP="00213113">
      <w:pPr>
        <w:pStyle w:val="HTMLPreformatted"/>
        <w:shd w:val="clear" w:color="auto" w:fill="F8F9FA"/>
        <w:spacing w:line="400" w:lineRule="exact"/>
        <w:jc w:val="both"/>
        <w:rPr>
          <w:rFonts w:ascii="inherit" w:hAnsi="inherit"/>
          <w:color w:val="1F1F1F"/>
          <w:sz w:val="24"/>
          <w:szCs w:val="24"/>
        </w:rPr>
      </w:pPr>
      <w:r w:rsidRPr="008B2617">
        <w:rPr>
          <w:rStyle w:val="y2iqfc"/>
          <w:rFonts w:ascii="inherit" w:hAnsi="inherit"/>
          <w:color w:val="1F1F1F"/>
          <w:sz w:val="24"/>
          <w:szCs w:val="24"/>
          <w:lang w:val="en"/>
        </w:rPr>
        <w:t xml:space="preserve">The presented reference for citations from group D of the required </w:t>
      </w:r>
      <w:proofErr w:type="spellStart"/>
      <w:r w:rsidRPr="008B2617">
        <w:rPr>
          <w:rStyle w:val="y2iqfc"/>
          <w:rFonts w:ascii="inherit" w:hAnsi="inherit"/>
          <w:color w:val="1F1F1F"/>
          <w:sz w:val="24"/>
          <w:szCs w:val="24"/>
          <w:lang w:val="en"/>
        </w:rPr>
        <w:t>scientometric</w:t>
      </w:r>
      <w:proofErr w:type="spellEnd"/>
      <w:r w:rsidRPr="008B2617">
        <w:rPr>
          <w:rStyle w:val="y2iqfc"/>
          <w:rFonts w:ascii="inherit" w:hAnsi="inherit"/>
          <w:color w:val="1F1F1F"/>
          <w:sz w:val="24"/>
          <w:szCs w:val="24"/>
          <w:lang w:val="en"/>
        </w:rPr>
        <w:t xml:space="preserve"> indicators shows 79 citations in Scopus and Web of Science.</w:t>
      </w:r>
    </w:p>
    <w:p w:rsidR="009A7B94" w:rsidRDefault="009A7B94" w:rsidP="00213113">
      <w:pPr>
        <w:pStyle w:val="HTMLPreformatted"/>
        <w:shd w:val="clear" w:color="auto" w:fill="F8F9FA"/>
        <w:spacing w:line="540" w:lineRule="atLeast"/>
        <w:jc w:val="both"/>
        <w:rPr>
          <w:rStyle w:val="y2iqfc"/>
          <w:rFonts w:ascii="inherit" w:hAnsi="inherit"/>
          <w:b/>
          <w:color w:val="1F1F1F"/>
          <w:sz w:val="24"/>
          <w:szCs w:val="24"/>
          <w:lang w:val="en"/>
        </w:rPr>
      </w:pPr>
    </w:p>
    <w:p w:rsidR="003614AE" w:rsidRPr="003614AE" w:rsidRDefault="003614AE" w:rsidP="008A5098">
      <w:pPr>
        <w:pStyle w:val="HTMLPreformatted"/>
        <w:shd w:val="clear" w:color="auto" w:fill="F8F9FA"/>
        <w:spacing w:line="540" w:lineRule="atLeast"/>
        <w:ind w:firstLine="567"/>
        <w:jc w:val="both"/>
        <w:rPr>
          <w:rStyle w:val="y2iqfc"/>
          <w:rFonts w:ascii="inherit" w:hAnsi="inherit"/>
          <w:b/>
          <w:color w:val="1F1F1F"/>
          <w:sz w:val="24"/>
          <w:szCs w:val="24"/>
          <w:lang w:val="en"/>
        </w:rPr>
      </w:pPr>
      <w:r w:rsidRPr="003614AE">
        <w:rPr>
          <w:rStyle w:val="y2iqfc"/>
          <w:rFonts w:ascii="inherit" w:hAnsi="inherit"/>
          <w:b/>
          <w:color w:val="1F1F1F"/>
          <w:sz w:val="24"/>
          <w:szCs w:val="24"/>
          <w:lang w:val="en"/>
        </w:rPr>
        <w:t xml:space="preserve">6. Scientific and applied scientific contributions </w:t>
      </w:r>
    </w:p>
    <w:p w:rsidR="003614AE" w:rsidRPr="003614AE" w:rsidRDefault="003614AE" w:rsidP="00213113">
      <w:pPr>
        <w:pStyle w:val="HTMLPreformatted"/>
        <w:shd w:val="clear" w:color="auto" w:fill="F8F9FA"/>
        <w:spacing w:line="400" w:lineRule="exact"/>
        <w:jc w:val="both"/>
        <w:rPr>
          <w:rStyle w:val="y2iqfc"/>
          <w:rFonts w:ascii="inherit" w:hAnsi="inherit"/>
          <w:color w:val="1F1F1F"/>
          <w:sz w:val="24"/>
          <w:szCs w:val="24"/>
          <w:lang w:val="en"/>
        </w:rPr>
      </w:pPr>
      <w:r w:rsidRPr="003614AE">
        <w:rPr>
          <w:rStyle w:val="y2iqfc"/>
          <w:rFonts w:ascii="inherit" w:hAnsi="inherit"/>
          <w:color w:val="1F1F1F"/>
          <w:sz w:val="24"/>
          <w:szCs w:val="24"/>
          <w:lang w:val="en"/>
        </w:rPr>
        <w:t>The main scientific and applied scientific contributions are the following:</w:t>
      </w:r>
    </w:p>
    <w:p w:rsidR="003614AE" w:rsidRPr="003614AE" w:rsidRDefault="003614AE" w:rsidP="00213113">
      <w:pPr>
        <w:pStyle w:val="HTMLPreformatted"/>
        <w:shd w:val="clear" w:color="auto" w:fill="F8F9FA"/>
        <w:spacing w:line="400" w:lineRule="exact"/>
        <w:jc w:val="both"/>
        <w:rPr>
          <w:rStyle w:val="y2iqfc"/>
          <w:rFonts w:ascii="inherit" w:hAnsi="inherit"/>
          <w:color w:val="1F1F1F"/>
          <w:sz w:val="24"/>
          <w:szCs w:val="24"/>
          <w:lang w:val="en"/>
        </w:rPr>
      </w:pPr>
      <w:r w:rsidRPr="003614AE">
        <w:rPr>
          <w:rStyle w:val="y2iqfc"/>
          <w:rFonts w:ascii="inherit" w:hAnsi="inherit"/>
          <w:color w:val="1F1F1F"/>
          <w:sz w:val="24"/>
          <w:szCs w:val="24"/>
          <w:lang w:val="en"/>
        </w:rPr>
        <w:t>- Improvement and development of a concept for microbial fuel cells, based on the process of dissimilative microbial sulfate reduction, as a tool for obtaining energy, removing sulfates, heavy metals and organic pollutants in wastewater;</w:t>
      </w:r>
    </w:p>
    <w:p w:rsidR="003614AE" w:rsidRPr="003614AE" w:rsidRDefault="003614AE" w:rsidP="00213113">
      <w:pPr>
        <w:pStyle w:val="HTMLPreformatted"/>
        <w:shd w:val="clear" w:color="auto" w:fill="F8F9FA"/>
        <w:spacing w:line="400" w:lineRule="exact"/>
        <w:jc w:val="both"/>
        <w:rPr>
          <w:rFonts w:ascii="inherit" w:hAnsi="inherit"/>
          <w:color w:val="1F1F1F"/>
          <w:sz w:val="24"/>
          <w:szCs w:val="24"/>
        </w:rPr>
      </w:pPr>
      <w:r w:rsidRPr="003614AE">
        <w:rPr>
          <w:rStyle w:val="y2iqfc"/>
          <w:rFonts w:ascii="inherit" w:hAnsi="inherit"/>
          <w:color w:val="1F1F1F"/>
          <w:sz w:val="24"/>
          <w:szCs w:val="24"/>
          <w:lang w:val="en"/>
        </w:rPr>
        <w:t>- Kinetic and parametric analysis of the factors determining the efficiency of microbial fuel cells (MFC);</w:t>
      </w:r>
    </w:p>
    <w:p w:rsidR="009A7B94" w:rsidRPr="009A7B94" w:rsidRDefault="009A7B94" w:rsidP="00213113">
      <w:pPr>
        <w:pStyle w:val="HTMLPreformatted"/>
        <w:shd w:val="clear" w:color="auto" w:fill="F8F9FA"/>
        <w:spacing w:line="400" w:lineRule="exact"/>
        <w:jc w:val="both"/>
        <w:rPr>
          <w:rStyle w:val="y2iqfc"/>
          <w:rFonts w:ascii="inherit" w:hAnsi="inherit"/>
          <w:color w:val="1F1F1F"/>
          <w:sz w:val="24"/>
          <w:szCs w:val="24"/>
          <w:lang w:val="en"/>
        </w:rPr>
      </w:pPr>
      <w:r w:rsidRPr="009A7B94">
        <w:rPr>
          <w:rStyle w:val="y2iqfc"/>
          <w:rFonts w:ascii="inherit" w:hAnsi="inherit"/>
          <w:color w:val="1F1F1F"/>
          <w:sz w:val="24"/>
          <w:szCs w:val="24"/>
          <w:lang w:val="en"/>
        </w:rPr>
        <w:t xml:space="preserve">- Integration of </w:t>
      </w:r>
      <w:proofErr w:type="spellStart"/>
      <w:r w:rsidRPr="009A7B94">
        <w:rPr>
          <w:rStyle w:val="y2iqfc"/>
          <w:rFonts w:ascii="inherit" w:hAnsi="inherit"/>
          <w:color w:val="1F1F1F"/>
          <w:sz w:val="24"/>
          <w:szCs w:val="24"/>
          <w:lang w:val="en"/>
        </w:rPr>
        <w:t>bioelectrochemical</w:t>
      </w:r>
      <w:proofErr w:type="spellEnd"/>
      <w:r w:rsidRPr="009A7B94">
        <w:rPr>
          <w:rStyle w:val="y2iqfc"/>
          <w:rFonts w:ascii="inherit" w:hAnsi="inherit"/>
          <w:color w:val="1F1F1F"/>
          <w:sz w:val="24"/>
          <w:szCs w:val="24"/>
          <w:lang w:val="en"/>
        </w:rPr>
        <w:t xml:space="preserve"> systems in constructed wetlands and sedimentary environments as an approach for effective treatment of wastewater from the mining industry;</w:t>
      </w:r>
    </w:p>
    <w:p w:rsidR="009A7B94" w:rsidRPr="009A7B94" w:rsidRDefault="009A7B94" w:rsidP="00213113">
      <w:pPr>
        <w:pStyle w:val="HTMLPreformatted"/>
        <w:shd w:val="clear" w:color="auto" w:fill="F8F9FA"/>
        <w:spacing w:line="400" w:lineRule="exact"/>
        <w:jc w:val="both"/>
        <w:rPr>
          <w:rStyle w:val="y2iqfc"/>
          <w:rFonts w:ascii="inherit" w:hAnsi="inherit"/>
          <w:color w:val="1F1F1F"/>
          <w:sz w:val="24"/>
          <w:szCs w:val="24"/>
          <w:lang w:val="en"/>
        </w:rPr>
      </w:pPr>
      <w:r w:rsidRPr="009A7B94">
        <w:rPr>
          <w:rStyle w:val="y2iqfc"/>
          <w:rFonts w:ascii="inherit" w:hAnsi="inherit"/>
          <w:color w:val="1F1F1F"/>
          <w:sz w:val="24"/>
          <w:szCs w:val="24"/>
          <w:lang w:val="en"/>
        </w:rPr>
        <w:t xml:space="preserve">- Treatment of acid mine waters by </w:t>
      </w:r>
      <w:proofErr w:type="spellStart"/>
      <w:r w:rsidRPr="009A7B94">
        <w:rPr>
          <w:rStyle w:val="y2iqfc"/>
          <w:rFonts w:ascii="inherit" w:hAnsi="inherit"/>
          <w:color w:val="1F1F1F"/>
          <w:sz w:val="24"/>
          <w:szCs w:val="24"/>
          <w:lang w:val="en"/>
        </w:rPr>
        <w:t>bioelectrochemical</w:t>
      </w:r>
      <w:proofErr w:type="spellEnd"/>
      <w:r w:rsidRPr="009A7B94">
        <w:rPr>
          <w:rStyle w:val="y2iqfc"/>
          <w:rFonts w:ascii="inherit" w:hAnsi="inherit"/>
          <w:color w:val="1F1F1F"/>
          <w:sz w:val="24"/>
          <w:szCs w:val="24"/>
          <w:lang w:val="en"/>
        </w:rPr>
        <w:t xml:space="preserve"> systems - mechanisms and sustainability of the process;</w:t>
      </w:r>
    </w:p>
    <w:p w:rsidR="009A7B94" w:rsidRPr="009A7B94" w:rsidRDefault="009A7B94" w:rsidP="00213113">
      <w:pPr>
        <w:pStyle w:val="HTMLPreformatted"/>
        <w:shd w:val="clear" w:color="auto" w:fill="F8F9FA"/>
        <w:spacing w:line="400" w:lineRule="exact"/>
        <w:jc w:val="both"/>
        <w:rPr>
          <w:rFonts w:ascii="inherit" w:hAnsi="inherit"/>
          <w:color w:val="1F1F1F"/>
          <w:sz w:val="24"/>
          <w:szCs w:val="24"/>
        </w:rPr>
      </w:pPr>
      <w:r w:rsidRPr="009A7B94">
        <w:rPr>
          <w:rStyle w:val="y2iqfc"/>
          <w:rFonts w:ascii="inherit" w:hAnsi="inherit"/>
          <w:color w:val="1F1F1F"/>
          <w:sz w:val="24"/>
          <w:szCs w:val="24"/>
          <w:lang w:val="en"/>
        </w:rPr>
        <w:t xml:space="preserve">- Optimization of the </w:t>
      </w:r>
      <w:proofErr w:type="spellStart"/>
      <w:r w:rsidRPr="009A7B94">
        <w:rPr>
          <w:rStyle w:val="y2iqfc"/>
          <w:rFonts w:ascii="inherit" w:hAnsi="inherit"/>
          <w:color w:val="1F1F1F"/>
          <w:sz w:val="24"/>
          <w:szCs w:val="24"/>
          <w:lang w:val="en"/>
        </w:rPr>
        <w:t>biomethanization</w:t>
      </w:r>
      <w:proofErr w:type="spellEnd"/>
      <w:r w:rsidRPr="009A7B94">
        <w:rPr>
          <w:rStyle w:val="y2iqfc"/>
          <w:rFonts w:ascii="inherit" w:hAnsi="inherit"/>
          <w:color w:val="1F1F1F"/>
          <w:sz w:val="24"/>
          <w:szCs w:val="24"/>
          <w:lang w:val="en"/>
        </w:rPr>
        <w:t xml:space="preserve"> process and upgrading of the biogas production technology by integrating microbial electrolysis cells in anaerobic digestion (AD-MEC);</w:t>
      </w:r>
    </w:p>
    <w:p w:rsidR="00140306" w:rsidRPr="00140306" w:rsidRDefault="00140306" w:rsidP="002131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jc w:val="both"/>
        <w:rPr>
          <w:rFonts w:ascii="inherit" w:hAnsi="inherit" w:cs="Courier New"/>
          <w:color w:val="1F1F1F"/>
          <w:sz w:val="24"/>
          <w:szCs w:val="24"/>
          <w:lang w:val="en" w:eastAsia="bg-BG"/>
        </w:rPr>
      </w:pPr>
      <w:r w:rsidRPr="00D74C60">
        <w:rPr>
          <w:rFonts w:ascii="inherit" w:hAnsi="inherit" w:cs="Courier New"/>
          <w:color w:val="1F1F1F"/>
          <w:sz w:val="42"/>
          <w:szCs w:val="42"/>
          <w:lang w:val="en" w:eastAsia="bg-BG"/>
        </w:rPr>
        <w:t xml:space="preserve">- </w:t>
      </w:r>
      <w:r w:rsidRPr="00140306">
        <w:rPr>
          <w:rFonts w:ascii="inherit" w:hAnsi="inherit" w:cs="Courier New"/>
          <w:color w:val="1F1F1F"/>
          <w:sz w:val="24"/>
          <w:szCs w:val="24"/>
          <w:lang w:val="en" w:eastAsia="bg-BG"/>
        </w:rPr>
        <w:t>Active and passive systems for treating wastewater from the mining industry;</w:t>
      </w:r>
    </w:p>
    <w:p w:rsidR="00140306" w:rsidRPr="00140306" w:rsidRDefault="00140306" w:rsidP="002131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jc w:val="both"/>
        <w:rPr>
          <w:rFonts w:ascii="inherit" w:hAnsi="inherit" w:cs="Courier New"/>
          <w:color w:val="1F1F1F"/>
          <w:sz w:val="24"/>
          <w:szCs w:val="24"/>
          <w:lang w:val="en" w:eastAsia="bg-BG"/>
        </w:rPr>
      </w:pPr>
      <w:r w:rsidRPr="00140306">
        <w:rPr>
          <w:rFonts w:ascii="inherit" w:hAnsi="inherit" w:cs="Courier New"/>
          <w:color w:val="1F1F1F"/>
          <w:sz w:val="24"/>
          <w:szCs w:val="24"/>
          <w:lang w:val="en" w:eastAsia="bg-BG"/>
        </w:rPr>
        <w:t>- Photo-</w:t>
      </w:r>
      <w:proofErr w:type="spellStart"/>
      <w:r w:rsidRPr="00140306">
        <w:rPr>
          <w:rFonts w:ascii="inherit" w:hAnsi="inherit" w:cs="Courier New"/>
          <w:color w:val="1F1F1F"/>
          <w:sz w:val="24"/>
          <w:szCs w:val="24"/>
          <w:lang w:val="en" w:eastAsia="bg-BG"/>
        </w:rPr>
        <w:t>bioelectrochemical</w:t>
      </w:r>
      <w:proofErr w:type="spellEnd"/>
      <w:r w:rsidRPr="00140306">
        <w:rPr>
          <w:rFonts w:ascii="inherit" w:hAnsi="inherit" w:cs="Courier New"/>
          <w:color w:val="1F1F1F"/>
          <w:sz w:val="24"/>
          <w:szCs w:val="24"/>
          <w:lang w:val="en" w:eastAsia="bg-BG"/>
        </w:rPr>
        <w:t xml:space="preserve"> systems - interaction between photosynthesis and </w:t>
      </w:r>
      <w:proofErr w:type="spellStart"/>
      <w:r w:rsidRPr="00140306">
        <w:rPr>
          <w:rFonts w:ascii="inherit" w:hAnsi="inherit" w:cs="Courier New"/>
          <w:color w:val="1F1F1F"/>
          <w:sz w:val="24"/>
          <w:szCs w:val="24"/>
          <w:lang w:val="en" w:eastAsia="bg-BG"/>
        </w:rPr>
        <w:t>electrogenesis</w:t>
      </w:r>
      <w:proofErr w:type="spellEnd"/>
      <w:r w:rsidRPr="00140306">
        <w:rPr>
          <w:rFonts w:ascii="inherit" w:hAnsi="inherit" w:cs="Courier New"/>
          <w:color w:val="1F1F1F"/>
          <w:sz w:val="24"/>
          <w:szCs w:val="24"/>
          <w:lang w:val="en" w:eastAsia="bg-BG"/>
        </w:rPr>
        <w:t>.</w:t>
      </w:r>
    </w:p>
    <w:p w:rsidR="00140306" w:rsidRPr="00140306" w:rsidRDefault="00140306" w:rsidP="002131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jc w:val="both"/>
        <w:rPr>
          <w:rFonts w:ascii="inherit" w:hAnsi="inherit" w:cs="Courier New"/>
          <w:color w:val="1F1F1F"/>
          <w:sz w:val="24"/>
          <w:szCs w:val="24"/>
          <w:lang w:val="en" w:eastAsia="bg-BG"/>
        </w:rPr>
      </w:pPr>
      <w:r w:rsidRPr="00140306">
        <w:rPr>
          <w:rFonts w:ascii="inherit" w:hAnsi="inherit" w:cs="Courier New"/>
          <w:color w:val="1F1F1F"/>
          <w:sz w:val="24"/>
          <w:szCs w:val="24"/>
          <w:lang w:val="en" w:eastAsia="bg-BG"/>
        </w:rPr>
        <w:t>- Treatment of leachates from municipal solid waste - factors determining treatment strategies;</w:t>
      </w:r>
    </w:p>
    <w:p w:rsidR="00140306" w:rsidRPr="00140306" w:rsidRDefault="00140306" w:rsidP="002131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jc w:val="both"/>
        <w:rPr>
          <w:rFonts w:ascii="inherit" w:hAnsi="inherit" w:cs="Courier New"/>
          <w:color w:val="1F1F1F"/>
          <w:sz w:val="24"/>
          <w:szCs w:val="24"/>
          <w:lang w:val="en" w:eastAsia="bg-BG"/>
        </w:rPr>
      </w:pPr>
      <w:r w:rsidRPr="00140306">
        <w:rPr>
          <w:rFonts w:ascii="inherit" w:hAnsi="inherit" w:cs="Courier New"/>
          <w:color w:val="1F1F1F"/>
          <w:sz w:val="24"/>
          <w:szCs w:val="24"/>
          <w:lang w:val="en" w:eastAsia="bg-BG"/>
        </w:rPr>
        <w:t>- Ecological monitoring and bioremediation of sites disturbed by the mining industry;</w:t>
      </w:r>
    </w:p>
    <w:p w:rsidR="00140306" w:rsidRPr="00D74C60" w:rsidRDefault="00140306" w:rsidP="002131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jc w:val="both"/>
        <w:rPr>
          <w:rFonts w:ascii="inherit" w:hAnsi="inherit" w:cs="Courier New"/>
          <w:color w:val="1F1F1F"/>
          <w:sz w:val="24"/>
          <w:szCs w:val="24"/>
          <w:lang w:val="bg-BG" w:eastAsia="bg-BG"/>
        </w:rPr>
      </w:pPr>
      <w:r w:rsidRPr="00140306">
        <w:rPr>
          <w:rFonts w:ascii="inherit" w:hAnsi="inherit" w:cs="Courier New"/>
          <w:color w:val="1F1F1F"/>
          <w:sz w:val="24"/>
          <w:szCs w:val="24"/>
          <w:lang w:val="en" w:eastAsia="bg-BG"/>
        </w:rPr>
        <w:t>- Environmental risks and regulatory challenges in unconventional energy technologies.</w:t>
      </w:r>
    </w:p>
    <w:p w:rsidR="00140306" w:rsidRPr="00073C75" w:rsidRDefault="00140306" w:rsidP="00213113">
      <w:pPr>
        <w:jc w:val="both"/>
        <w:rPr>
          <w:sz w:val="18"/>
          <w:szCs w:val="18"/>
          <w:lang w:val="bg-BG"/>
        </w:rPr>
      </w:pPr>
    </w:p>
    <w:p w:rsidR="00AF0732" w:rsidRPr="00AF0732" w:rsidRDefault="00AF0732" w:rsidP="00AF0732">
      <w:pPr>
        <w:rPr>
          <w:rFonts w:ascii="Arial Narrow" w:hAnsi="Arial Narrow"/>
          <w:sz w:val="24"/>
          <w:szCs w:val="24"/>
        </w:rPr>
      </w:pPr>
    </w:p>
    <w:p w:rsidR="00213113" w:rsidRPr="00213113" w:rsidRDefault="00213113" w:rsidP="008A5098">
      <w:pPr>
        <w:pStyle w:val="HTMLPreformatted"/>
        <w:shd w:val="clear" w:color="auto" w:fill="F8F9FA"/>
        <w:spacing w:line="540" w:lineRule="atLeast"/>
        <w:ind w:firstLine="567"/>
        <w:rPr>
          <w:rStyle w:val="y2iqfc"/>
          <w:rFonts w:ascii="inherit" w:hAnsi="inherit"/>
          <w:b/>
          <w:color w:val="1F1F1F"/>
          <w:sz w:val="24"/>
          <w:szCs w:val="24"/>
          <w:lang w:val="en"/>
        </w:rPr>
      </w:pPr>
      <w:r w:rsidRPr="00213113">
        <w:rPr>
          <w:rStyle w:val="y2iqfc"/>
          <w:rFonts w:ascii="inherit" w:hAnsi="inherit"/>
          <w:b/>
          <w:color w:val="1F1F1F"/>
          <w:sz w:val="24"/>
          <w:szCs w:val="24"/>
          <w:lang w:val="en"/>
        </w:rPr>
        <w:t xml:space="preserve">7. Critical notes and recommendations </w:t>
      </w:r>
    </w:p>
    <w:p w:rsidR="00213113" w:rsidRPr="00213113" w:rsidRDefault="00213113" w:rsidP="00213113">
      <w:pPr>
        <w:pStyle w:val="HTMLPreformatted"/>
        <w:shd w:val="clear" w:color="auto" w:fill="F8F9FA"/>
        <w:spacing w:line="400" w:lineRule="exact"/>
        <w:rPr>
          <w:rFonts w:ascii="inherit" w:hAnsi="inherit"/>
          <w:color w:val="1F1F1F"/>
          <w:sz w:val="24"/>
          <w:szCs w:val="24"/>
        </w:rPr>
      </w:pPr>
      <w:r w:rsidRPr="00213113">
        <w:rPr>
          <w:rStyle w:val="y2iqfc"/>
          <w:rFonts w:ascii="inherit" w:hAnsi="inherit"/>
          <w:color w:val="1F1F1F"/>
          <w:sz w:val="24"/>
          <w:szCs w:val="24"/>
          <w:lang w:val="en"/>
        </w:rPr>
        <w:t xml:space="preserve">I have known the candidate personally for more than 15 years. We have participated together in the implementation of several projects at the University. From the impressions I have gained, I can say that </w:t>
      </w:r>
      <w:r w:rsidRPr="00213113">
        <w:rPr>
          <w:rStyle w:val="y2iqfc"/>
          <w:rFonts w:ascii="inherit" w:hAnsi="inherit"/>
          <w:color w:val="1F1F1F"/>
          <w:sz w:val="24"/>
          <w:szCs w:val="24"/>
          <w:lang w:val="en"/>
        </w:rPr>
        <w:lastRenderedPageBreak/>
        <w:t xml:space="preserve">the candidate Assoc. Prof. Dr. Anatoli </w:t>
      </w:r>
      <w:proofErr w:type="spellStart"/>
      <w:r w:rsidRPr="00213113">
        <w:rPr>
          <w:rStyle w:val="y2iqfc"/>
          <w:rFonts w:ascii="inherit" w:hAnsi="inherit"/>
          <w:color w:val="1F1F1F"/>
          <w:sz w:val="24"/>
          <w:szCs w:val="24"/>
          <w:lang w:val="en"/>
        </w:rPr>
        <w:t>Angelov</w:t>
      </w:r>
      <w:proofErr w:type="spellEnd"/>
      <w:r w:rsidRPr="00213113">
        <w:rPr>
          <w:rStyle w:val="y2iqfc"/>
          <w:rFonts w:ascii="inherit" w:hAnsi="inherit"/>
          <w:color w:val="1F1F1F"/>
          <w:sz w:val="24"/>
          <w:szCs w:val="24"/>
          <w:lang w:val="en"/>
        </w:rPr>
        <w:t xml:space="preserve"> is an erudite, correct and tolerant colleague. Working with him is easy, pleasant and fruitful.</w:t>
      </w:r>
    </w:p>
    <w:p w:rsidR="00AF0732" w:rsidRPr="00AF0732" w:rsidRDefault="00AF0732" w:rsidP="00213113">
      <w:pPr>
        <w:spacing w:line="400" w:lineRule="exact"/>
        <w:rPr>
          <w:rFonts w:ascii="Arial Narrow" w:hAnsi="Arial Narrow"/>
          <w:sz w:val="24"/>
          <w:szCs w:val="24"/>
        </w:rPr>
      </w:pPr>
    </w:p>
    <w:p w:rsidR="00213113" w:rsidRPr="00213113" w:rsidRDefault="00213113" w:rsidP="008A5098">
      <w:pPr>
        <w:pStyle w:val="HTMLPreformatted"/>
        <w:shd w:val="clear" w:color="auto" w:fill="F8F9FA"/>
        <w:spacing w:line="540" w:lineRule="atLeast"/>
        <w:ind w:firstLine="567"/>
        <w:rPr>
          <w:rFonts w:ascii="inherit" w:hAnsi="inherit"/>
          <w:b/>
          <w:color w:val="1F1F1F"/>
          <w:sz w:val="24"/>
          <w:szCs w:val="24"/>
        </w:rPr>
      </w:pPr>
      <w:r w:rsidRPr="00213113">
        <w:rPr>
          <w:rStyle w:val="y2iqfc"/>
          <w:rFonts w:ascii="inherit" w:hAnsi="inherit"/>
          <w:b/>
          <w:color w:val="1F1F1F"/>
          <w:sz w:val="24"/>
          <w:szCs w:val="24"/>
          <w:lang w:val="en"/>
        </w:rPr>
        <w:t xml:space="preserve">8. Conclusion </w:t>
      </w:r>
    </w:p>
    <w:p w:rsidR="00213113" w:rsidRPr="00213113" w:rsidRDefault="00213113" w:rsidP="00213113">
      <w:pPr>
        <w:pStyle w:val="HTMLPreformatted"/>
        <w:shd w:val="clear" w:color="auto" w:fill="F8F9FA"/>
        <w:spacing w:line="400" w:lineRule="exact"/>
        <w:jc w:val="both"/>
        <w:rPr>
          <w:rFonts w:ascii="inherit" w:hAnsi="inherit"/>
          <w:color w:val="1F1F1F"/>
          <w:sz w:val="24"/>
          <w:szCs w:val="24"/>
        </w:rPr>
      </w:pPr>
      <w:r w:rsidRPr="00213113">
        <w:rPr>
          <w:rStyle w:val="y2iqfc"/>
          <w:rFonts w:ascii="inherit" w:hAnsi="inherit"/>
          <w:color w:val="1F1F1F"/>
          <w:sz w:val="24"/>
          <w:szCs w:val="24"/>
          <w:lang w:val="en"/>
        </w:rPr>
        <w:t xml:space="preserve">After a detailed review of the scientific works of the candidate for the academic position of "Professor" Assoc. Prof. Dr. Anatoly </w:t>
      </w:r>
      <w:proofErr w:type="spellStart"/>
      <w:r w:rsidRPr="00213113">
        <w:rPr>
          <w:rStyle w:val="y2iqfc"/>
          <w:rFonts w:ascii="inherit" w:hAnsi="inherit"/>
          <w:color w:val="1F1F1F"/>
          <w:sz w:val="24"/>
          <w:szCs w:val="24"/>
          <w:lang w:val="en"/>
        </w:rPr>
        <w:t>Tsankov</w:t>
      </w:r>
      <w:proofErr w:type="spellEnd"/>
      <w:r w:rsidRPr="00213113">
        <w:rPr>
          <w:rStyle w:val="y2iqfc"/>
          <w:rFonts w:ascii="inherit" w:hAnsi="inherit"/>
          <w:color w:val="1F1F1F"/>
          <w:sz w:val="24"/>
          <w:szCs w:val="24"/>
          <w:lang w:val="en"/>
        </w:rPr>
        <w:t xml:space="preserve"> </w:t>
      </w:r>
      <w:proofErr w:type="spellStart"/>
      <w:r w:rsidRPr="00213113">
        <w:rPr>
          <w:rStyle w:val="y2iqfc"/>
          <w:rFonts w:ascii="inherit" w:hAnsi="inherit"/>
          <w:color w:val="1F1F1F"/>
          <w:sz w:val="24"/>
          <w:szCs w:val="24"/>
          <w:lang w:val="en"/>
        </w:rPr>
        <w:t>Angelov</w:t>
      </w:r>
      <w:proofErr w:type="spellEnd"/>
      <w:r w:rsidRPr="00213113">
        <w:rPr>
          <w:rStyle w:val="y2iqfc"/>
          <w:rFonts w:ascii="inherit" w:hAnsi="inherit"/>
          <w:color w:val="1F1F1F"/>
          <w:sz w:val="24"/>
          <w:szCs w:val="24"/>
          <w:lang w:val="en"/>
        </w:rPr>
        <w:t xml:space="preserve">, I declare that he meets the minimum requirements of the Act on the Development of the Academic Staff in the Republic of Bulgaria, the Regulations on its Implementation and the Rules for Holding Academic Positions at the </w:t>
      </w:r>
      <w:r w:rsidR="00E160D0" w:rsidRPr="00213113">
        <w:rPr>
          <w:rStyle w:val="y2iqfc"/>
          <w:rFonts w:ascii="inherit" w:hAnsi="inherit"/>
          <w:color w:val="1F1F1F"/>
          <w:sz w:val="24"/>
          <w:szCs w:val="24"/>
          <w:lang w:val="en"/>
        </w:rPr>
        <w:t>University</w:t>
      </w:r>
      <w:r w:rsidR="00E160D0" w:rsidRPr="00213113">
        <w:rPr>
          <w:rStyle w:val="y2iqfc"/>
          <w:rFonts w:ascii="inherit" w:hAnsi="inherit"/>
          <w:color w:val="1F1F1F"/>
          <w:sz w:val="24"/>
          <w:szCs w:val="24"/>
          <w:lang w:val="en"/>
        </w:rPr>
        <w:t xml:space="preserve"> </w:t>
      </w:r>
      <w:r w:rsidR="00E160D0">
        <w:rPr>
          <w:rStyle w:val="y2iqfc"/>
          <w:rFonts w:ascii="inherit" w:hAnsi="inherit"/>
          <w:color w:val="1F1F1F"/>
          <w:sz w:val="24"/>
          <w:szCs w:val="24"/>
          <w:lang w:val="en-US"/>
        </w:rPr>
        <w:t>of Mining and Geology</w:t>
      </w:r>
      <w:r w:rsidRPr="00213113">
        <w:rPr>
          <w:rStyle w:val="y2iqfc"/>
          <w:rFonts w:ascii="inherit" w:hAnsi="inherit"/>
          <w:color w:val="1F1F1F"/>
          <w:sz w:val="24"/>
          <w:szCs w:val="24"/>
          <w:lang w:val="en"/>
        </w:rPr>
        <w:t xml:space="preserve"> "St. Ivan </w:t>
      </w:r>
      <w:proofErr w:type="spellStart"/>
      <w:r w:rsidRPr="00213113">
        <w:rPr>
          <w:rStyle w:val="y2iqfc"/>
          <w:rFonts w:ascii="inherit" w:hAnsi="inherit"/>
          <w:color w:val="1F1F1F"/>
          <w:sz w:val="24"/>
          <w:szCs w:val="24"/>
          <w:lang w:val="en"/>
        </w:rPr>
        <w:t>Rilski</w:t>
      </w:r>
      <w:proofErr w:type="spellEnd"/>
      <w:r w:rsidRPr="00213113">
        <w:rPr>
          <w:rStyle w:val="y2iqfc"/>
          <w:rFonts w:ascii="inherit" w:hAnsi="inherit"/>
          <w:color w:val="1F1F1F"/>
          <w:sz w:val="24"/>
          <w:szCs w:val="24"/>
          <w:lang w:val="en"/>
        </w:rPr>
        <w:t>".</w:t>
      </w:r>
    </w:p>
    <w:p w:rsidR="00213113" w:rsidRPr="00213113" w:rsidRDefault="00213113" w:rsidP="00213113">
      <w:pPr>
        <w:pStyle w:val="HTMLPreformatted"/>
        <w:shd w:val="clear" w:color="auto" w:fill="F8F9FA"/>
        <w:spacing w:line="400" w:lineRule="exact"/>
        <w:jc w:val="both"/>
        <w:rPr>
          <w:rFonts w:ascii="inherit" w:hAnsi="inherit"/>
          <w:color w:val="1F1F1F"/>
          <w:sz w:val="24"/>
          <w:szCs w:val="24"/>
        </w:rPr>
      </w:pPr>
      <w:r w:rsidRPr="00213113">
        <w:rPr>
          <w:rStyle w:val="y2iqfc"/>
          <w:rFonts w:ascii="inherit" w:hAnsi="inherit"/>
          <w:color w:val="1F1F1F"/>
          <w:sz w:val="24"/>
          <w:szCs w:val="24"/>
          <w:lang w:val="en"/>
        </w:rPr>
        <w:t xml:space="preserve">In conclusion, I </w:t>
      </w:r>
      <w:r w:rsidRPr="00E160D0">
        <w:rPr>
          <w:rStyle w:val="y2iqfc"/>
          <w:rFonts w:ascii="inherit" w:hAnsi="inherit"/>
          <w:b/>
          <w:color w:val="1F1F1F"/>
          <w:sz w:val="24"/>
          <w:szCs w:val="24"/>
          <w:lang w:val="en"/>
        </w:rPr>
        <w:t>recommend</w:t>
      </w:r>
      <w:r w:rsidRPr="00213113">
        <w:rPr>
          <w:rStyle w:val="y2iqfc"/>
          <w:rFonts w:ascii="inherit" w:hAnsi="inherit"/>
          <w:color w:val="1F1F1F"/>
          <w:sz w:val="24"/>
          <w:szCs w:val="24"/>
          <w:lang w:val="en"/>
        </w:rPr>
        <w:t xml:space="preserve"> that the members of the Honorable Scientific Jury propose to the Faculty Council of the Faculty of Geological Research </w:t>
      </w:r>
      <w:proofErr w:type="gramStart"/>
      <w:r w:rsidRPr="00213113">
        <w:rPr>
          <w:rStyle w:val="y2iqfc"/>
          <w:rFonts w:ascii="inherit" w:hAnsi="inherit"/>
          <w:color w:val="1F1F1F"/>
          <w:sz w:val="24"/>
          <w:szCs w:val="24"/>
          <w:lang w:val="en"/>
        </w:rPr>
        <w:t xml:space="preserve">of </w:t>
      </w:r>
      <w:r w:rsidR="00E160D0" w:rsidRPr="00213113">
        <w:rPr>
          <w:rStyle w:val="y2iqfc"/>
          <w:rFonts w:ascii="inherit" w:hAnsi="inherit"/>
          <w:color w:val="1F1F1F"/>
          <w:sz w:val="24"/>
          <w:szCs w:val="24"/>
          <w:lang w:val="en"/>
        </w:rPr>
        <w:t xml:space="preserve"> the</w:t>
      </w:r>
      <w:proofErr w:type="gramEnd"/>
      <w:r w:rsidR="00E160D0" w:rsidRPr="00213113">
        <w:rPr>
          <w:rStyle w:val="y2iqfc"/>
          <w:rFonts w:ascii="inherit" w:hAnsi="inherit"/>
          <w:color w:val="1F1F1F"/>
          <w:sz w:val="24"/>
          <w:szCs w:val="24"/>
          <w:lang w:val="en"/>
        </w:rPr>
        <w:t xml:space="preserve"> University </w:t>
      </w:r>
      <w:r w:rsidR="00E160D0">
        <w:rPr>
          <w:rStyle w:val="y2iqfc"/>
          <w:rFonts w:ascii="inherit" w:hAnsi="inherit"/>
          <w:color w:val="1F1F1F"/>
          <w:sz w:val="24"/>
          <w:szCs w:val="24"/>
          <w:lang w:val="en-US"/>
        </w:rPr>
        <w:t>of Mining and Geology</w:t>
      </w:r>
      <w:r w:rsidR="00E160D0" w:rsidRPr="00213113">
        <w:rPr>
          <w:rStyle w:val="y2iqfc"/>
          <w:rFonts w:ascii="inherit" w:hAnsi="inherit"/>
          <w:color w:val="1F1F1F"/>
          <w:sz w:val="24"/>
          <w:szCs w:val="24"/>
          <w:lang w:val="en"/>
        </w:rPr>
        <w:t xml:space="preserve"> "St. Ivan </w:t>
      </w:r>
      <w:proofErr w:type="spellStart"/>
      <w:r w:rsidR="00E160D0" w:rsidRPr="00213113">
        <w:rPr>
          <w:rStyle w:val="y2iqfc"/>
          <w:rFonts w:ascii="inherit" w:hAnsi="inherit"/>
          <w:color w:val="1F1F1F"/>
          <w:sz w:val="24"/>
          <w:szCs w:val="24"/>
          <w:lang w:val="en"/>
        </w:rPr>
        <w:t>Rilski</w:t>
      </w:r>
      <w:proofErr w:type="spellEnd"/>
      <w:r w:rsidR="00E160D0" w:rsidRPr="00213113">
        <w:rPr>
          <w:rStyle w:val="y2iqfc"/>
          <w:rFonts w:ascii="inherit" w:hAnsi="inherit"/>
          <w:color w:val="1F1F1F"/>
          <w:sz w:val="24"/>
          <w:szCs w:val="24"/>
          <w:lang w:val="en"/>
        </w:rPr>
        <w:t>"</w:t>
      </w:r>
      <w:r w:rsidR="00E160D0">
        <w:rPr>
          <w:rStyle w:val="y2iqfc"/>
          <w:rFonts w:ascii="inherit" w:hAnsi="inherit"/>
          <w:color w:val="1F1F1F"/>
          <w:sz w:val="24"/>
          <w:szCs w:val="24"/>
          <w:lang w:val="en"/>
        </w:rPr>
        <w:t xml:space="preserve"> </w:t>
      </w:r>
      <w:r w:rsidRPr="00213113">
        <w:rPr>
          <w:rStyle w:val="y2iqfc"/>
          <w:rFonts w:ascii="inherit" w:hAnsi="inherit"/>
          <w:color w:val="1F1F1F"/>
          <w:sz w:val="24"/>
          <w:szCs w:val="24"/>
          <w:lang w:val="en"/>
        </w:rPr>
        <w:t xml:space="preserve">that Assoc. Prof. Dr. Anatoly </w:t>
      </w:r>
      <w:proofErr w:type="spellStart"/>
      <w:r w:rsidRPr="00213113">
        <w:rPr>
          <w:rStyle w:val="y2iqfc"/>
          <w:rFonts w:ascii="inherit" w:hAnsi="inherit"/>
          <w:color w:val="1F1F1F"/>
          <w:sz w:val="24"/>
          <w:szCs w:val="24"/>
          <w:lang w:val="en"/>
        </w:rPr>
        <w:t>Tsankov</w:t>
      </w:r>
      <w:proofErr w:type="spellEnd"/>
      <w:r w:rsidRPr="00213113">
        <w:rPr>
          <w:rStyle w:val="y2iqfc"/>
          <w:rFonts w:ascii="inherit" w:hAnsi="inherit"/>
          <w:color w:val="1F1F1F"/>
          <w:sz w:val="24"/>
          <w:szCs w:val="24"/>
          <w:lang w:val="en"/>
        </w:rPr>
        <w:t xml:space="preserve"> </w:t>
      </w:r>
      <w:proofErr w:type="spellStart"/>
      <w:r w:rsidRPr="00213113">
        <w:rPr>
          <w:rStyle w:val="y2iqfc"/>
          <w:rFonts w:ascii="inherit" w:hAnsi="inherit"/>
          <w:color w:val="1F1F1F"/>
          <w:sz w:val="24"/>
          <w:szCs w:val="24"/>
          <w:lang w:val="en"/>
        </w:rPr>
        <w:t>Angelov</w:t>
      </w:r>
      <w:proofErr w:type="spellEnd"/>
      <w:r w:rsidRPr="00213113">
        <w:rPr>
          <w:rStyle w:val="y2iqfc"/>
          <w:rFonts w:ascii="inherit" w:hAnsi="inherit"/>
          <w:color w:val="1F1F1F"/>
          <w:sz w:val="24"/>
          <w:szCs w:val="24"/>
          <w:lang w:val="en"/>
        </w:rPr>
        <w:t xml:space="preserve"> </w:t>
      </w:r>
      <w:r w:rsidRPr="00E160D0">
        <w:rPr>
          <w:rStyle w:val="y2iqfc"/>
          <w:rFonts w:ascii="inherit" w:hAnsi="inherit"/>
          <w:b/>
          <w:color w:val="1F1F1F"/>
          <w:sz w:val="24"/>
          <w:szCs w:val="24"/>
          <w:lang w:val="en"/>
        </w:rPr>
        <w:t>be elected</w:t>
      </w:r>
      <w:r w:rsidRPr="00213113">
        <w:rPr>
          <w:rStyle w:val="y2iqfc"/>
          <w:rFonts w:ascii="inherit" w:hAnsi="inherit"/>
          <w:color w:val="1F1F1F"/>
          <w:sz w:val="24"/>
          <w:szCs w:val="24"/>
          <w:lang w:val="en"/>
        </w:rPr>
        <w:t xml:space="preserve"> to the academic position of "Professor" in the professional field 4.4. </w:t>
      </w:r>
      <w:proofErr w:type="gramStart"/>
      <w:r w:rsidRPr="00213113">
        <w:rPr>
          <w:rStyle w:val="y2iqfc"/>
          <w:rFonts w:ascii="inherit" w:hAnsi="inherit"/>
          <w:color w:val="1F1F1F"/>
          <w:sz w:val="24"/>
          <w:szCs w:val="24"/>
          <w:lang w:val="en"/>
        </w:rPr>
        <w:t>"Earth Sciences" in the scientific specialty "Systems and Devices for Environmental Protection".</w:t>
      </w:r>
      <w:proofErr w:type="gramEnd"/>
    </w:p>
    <w:p w:rsidR="00AF0732" w:rsidRPr="00213113" w:rsidRDefault="00AF0732" w:rsidP="00213113">
      <w:pPr>
        <w:spacing w:line="400" w:lineRule="exact"/>
        <w:jc w:val="both"/>
        <w:rPr>
          <w:rFonts w:ascii="Arial Narrow" w:hAnsi="Arial Narrow"/>
          <w:sz w:val="24"/>
          <w:szCs w:val="24"/>
        </w:rPr>
      </w:pPr>
    </w:p>
    <w:p w:rsidR="00C1567E" w:rsidRDefault="00C1567E" w:rsidP="00AF0732">
      <w:pPr>
        <w:rPr>
          <w:rFonts w:ascii="Arial Narrow" w:hAnsi="Arial Narrow"/>
          <w:sz w:val="24"/>
          <w:szCs w:val="24"/>
        </w:rPr>
      </w:pPr>
      <w:bookmarkStart w:id="1" w:name="_GoBack"/>
      <w:bookmarkEnd w:id="1"/>
    </w:p>
    <w:p w:rsidR="008A5098" w:rsidRDefault="008A5098" w:rsidP="00AF0732">
      <w:pPr>
        <w:rPr>
          <w:rFonts w:ascii="Arial Narrow" w:hAnsi="Arial Narrow"/>
          <w:sz w:val="24"/>
          <w:szCs w:val="24"/>
        </w:rPr>
      </w:pPr>
    </w:p>
    <w:p w:rsidR="008A5098" w:rsidRDefault="008A5098" w:rsidP="00AF0732">
      <w:pPr>
        <w:rPr>
          <w:rFonts w:ascii="Arial Narrow" w:hAnsi="Arial Narrow"/>
          <w:sz w:val="24"/>
          <w:szCs w:val="24"/>
        </w:rPr>
      </w:pPr>
    </w:p>
    <w:p w:rsidR="008A5098" w:rsidRDefault="008A5098" w:rsidP="00AF0732">
      <w:pPr>
        <w:rPr>
          <w:rFonts w:ascii="Arial Narrow" w:hAnsi="Arial Narrow"/>
          <w:sz w:val="24"/>
          <w:szCs w:val="24"/>
        </w:rPr>
      </w:pPr>
    </w:p>
    <w:p w:rsidR="008A5098" w:rsidRDefault="008A5098" w:rsidP="00AF0732">
      <w:pPr>
        <w:rPr>
          <w:rFonts w:ascii="Arial Narrow" w:hAnsi="Arial Narrow"/>
          <w:sz w:val="24"/>
          <w:szCs w:val="24"/>
        </w:rPr>
      </w:pPr>
    </w:p>
    <w:p w:rsidR="008A5098" w:rsidRDefault="008A5098" w:rsidP="00AF0732">
      <w:pPr>
        <w:rPr>
          <w:rFonts w:ascii="Arial Narrow" w:hAnsi="Arial Narrow"/>
          <w:sz w:val="24"/>
          <w:szCs w:val="24"/>
        </w:rPr>
      </w:pPr>
    </w:p>
    <w:p w:rsidR="008A5098" w:rsidRDefault="008A5098" w:rsidP="00AF0732">
      <w:pPr>
        <w:rPr>
          <w:rFonts w:ascii="Arial Narrow" w:hAnsi="Arial Narrow"/>
          <w:sz w:val="24"/>
          <w:szCs w:val="24"/>
        </w:rPr>
      </w:pPr>
    </w:p>
    <w:p w:rsidR="008A5098" w:rsidRDefault="008A5098" w:rsidP="00AF0732">
      <w:pPr>
        <w:rPr>
          <w:rFonts w:ascii="Arial Narrow" w:hAnsi="Arial Narrow"/>
          <w:sz w:val="24"/>
          <w:szCs w:val="24"/>
        </w:rPr>
      </w:pPr>
    </w:p>
    <w:p w:rsidR="008A5098" w:rsidRDefault="008A5098" w:rsidP="00AF0732">
      <w:pPr>
        <w:rPr>
          <w:rFonts w:ascii="Arial Narrow" w:hAnsi="Arial Narrow"/>
          <w:sz w:val="24"/>
          <w:szCs w:val="24"/>
        </w:rPr>
      </w:pPr>
      <w:r>
        <w:rPr>
          <w:rFonts w:ascii="Arial Narrow" w:hAnsi="Arial Narrow"/>
          <w:sz w:val="24"/>
          <w:szCs w:val="24"/>
        </w:rPr>
        <w:t xml:space="preserve">22.04.2026                                               </w:t>
      </w:r>
      <w:r>
        <w:rPr>
          <w:rFonts w:ascii="Arial Narrow" w:hAnsi="Arial Narrow"/>
          <w:sz w:val="24"/>
          <w:szCs w:val="24"/>
        </w:rPr>
        <w:tab/>
      </w:r>
      <w:r>
        <w:rPr>
          <w:rFonts w:ascii="Arial Narrow" w:hAnsi="Arial Narrow"/>
          <w:sz w:val="24"/>
          <w:szCs w:val="24"/>
        </w:rPr>
        <w:tab/>
      </w:r>
      <w:r>
        <w:rPr>
          <w:rFonts w:ascii="Arial Narrow" w:hAnsi="Arial Narrow"/>
          <w:sz w:val="24"/>
          <w:szCs w:val="24"/>
        </w:rPr>
        <w:tab/>
        <w:t>Composed:</w:t>
      </w:r>
      <w:r>
        <w:rPr>
          <w:rFonts w:ascii="Arial Narrow" w:hAnsi="Arial Narrow"/>
          <w:sz w:val="24"/>
          <w:szCs w:val="24"/>
        </w:rPr>
        <w:tab/>
      </w:r>
      <w:r>
        <w:rPr>
          <w:rFonts w:ascii="Arial Narrow" w:hAnsi="Arial Narrow"/>
          <w:sz w:val="24"/>
          <w:szCs w:val="24"/>
        </w:rPr>
        <w:tab/>
      </w:r>
    </w:p>
    <w:p w:rsidR="008A5098" w:rsidRPr="00AF0732" w:rsidRDefault="008A5098" w:rsidP="00AF0732">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Prof. P. </w:t>
      </w:r>
      <w:proofErr w:type="spellStart"/>
      <w:r>
        <w:rPr>
          <w:rFonts w:ascii="Arial Narrow" w:hAnsi="Arial Narrow"/>
          <w:sz w:val="24"/>
          <w:szCs w:val="24"/>
        </w:rPr>
        <w:t>Savov</w:t>
      </w:r>
      <w:proofErr w:type="spellEnd"/>
    </w:p>
    <w:sectPr w:rsidR="008A5098" w:rsidRPr="00AF0732" w:rsidSect="00AF1B6E">
      <w:pgSz w:w="12240" w:h="15840"/>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B8F"/>
    <w:multiLevelType w:val="hybridMultilevel"/>
    <w:tmpl w:val="9FECC75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C05F0"/>
    <w:multiLevelType w:val="hybridMultilevel"/>
    <w:tmpl w:val="F7CCCF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923FC8"/>
    <w:multiLevelType w:val="hybridMultilevel"/>
    <w:tmpl w:val="B95C98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626A5156"/>
    <w:multiLevelType w:val="hybridMultilevel"/>
    <w:tmpl w:val="D78E0872"/>
    <w:lvl w:ilvl="0" w:tplc="A4A4AF34">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044375"/>
    <w:multiLevelType w:val="hybridMultilevel"/>
    <w:tmpl w:val="4C8617E2"/>
    <w:lvl w:ilvl="0" w:tplc="2D6CCFE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02"/>
    <w:rsid w:val="0000512B"/>
    <w:rsid w:val="00140306"/>
    <w:rsid w:val="00180E6E"/>
    <w:rsid w:val="001B037F"/>
    <w:rsid w:val="001D4E7D"/>
    <w:rsid w:val="001E0641"/>
    <w:rsid w:val="00213113"/>
    <w:rsid w:val="00257224"/>
    <w:rsid w:val="002D7AD8"/>
    <w:rsid w:val="002F4E2F"/>
    <w:rsid w:val="002F6A1F"/>
    <w:rsid w:val="003171A9"/>
    <w:rsid w:val="00334036"/>
    <w:rsid w:val="003614AE"/>
    <w:rsid w:val="003C1252"/>
    <w:rsid w:val="003D50DD"/>
    <w:rsid w:val="004777E4"/>
    <w:rsid w:val="005A4F04"/>
    <w:rsid w:val="006969B3"/>
    <w:rsid w:val="00697BFA"/>
    <w:rsid w:val="006F42BB"/>
    <w:rsid w:val="0073291E"/>
    <w:rsid w:val="007E5C66"/>
    <w:rsid w:val="00837A1C"/>
    <w:rsid w:val="00895BEC"/>
    <w:rsid w:val="008A5098"/>
    <w:rsid w:val="008B2617"/>
    <w:rsid w:val="008D628E"/>
    <w:rsid w:val="008E435D"/>
    <w:rsid w:val="008F025A"/>
    <w:rsid w:val="00952526"/>
    <w:rsid w:val="009A7B94"/>
    <w:rsid w:val="009E2EE0"/>
    <w:rsid w:val="00A92ED3"/>
    <w:rsid w:val="00AF0732"/>
    <w:rsid w:val="00AF1B6E"/>
    <w:rsid w:val="00BE5D38"/>
    <w:rsid w:val="00C1567E"/>
    <w:rsid w:val="00C61202"/>
    <w:rsid w:val="00D03297"/>
    <w:rsid w:val="00D1685C"/>
    <w:rsid w:val="00D23AA3"/>
    <w:rsid w:val="00D708D0"/>
    <w:rsid w:val="00DA555F"/>
    <w:rsid w:val="00DD1C67"/>
    <w:rsid w:val="00DD7587"/>
    <w:rsid w:val="00E160D0"/>
    <w:rsid w:val="00EE376A"/>
    <w:rsid w:val="00F22F7B"/>
    <w:rsid w:val="00FC4E10"/>
    <w:rsid w:val="00FE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DD"/>
    <w:pPr>
      <w:ind w:left="720"/>
      <w:contextualSpacing/>
    </w:pPr>
  </w:style>
  <w:style w:type="table" w:styleId="TableGrid">
    <w:name w:val="Table Grid"/>
    <w:basedOn w:val="TableNormal"/>
    <w:uiPriority w:val="39"/>
    <w:rsid w:val="0073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15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bg-BG" w:eastAsia="bg-BG"/>
    </w:rPr>
  </w:style>
  <w:style w:type="character" w:customStyle="1" w:styleId="HTMLPreformattedChar">
    <w:name w:val="HTML Preformatted Char"/>
    <w:basedOn w:val="DefaultParagraphFont"/>
    <w:link w:val="HTMLPreformatted"/>
    <w:uiPriority w:val="99"/>
    <w:semiHidden/>
    <w:rsid w:val="00C1567E"/>
    <w:rPr>
      <w:rFonts w:ascii="Courier New" w:eastAsia="Times New Roman" w:hAnsi="Courier New" w:cs="Courier New"/>
      <w:sz w:val="20"/>
      <w:szCs w:val="20"/>
      <w:lang w:val="bg-BG" w:eastAsia="bg-BG"/>
    </w:rPr>
  </w:style>
  <w:style w:type="character" w:customStyle="1" w:styleId="y2iqfc">
    <w:name w:val="y2iqfc"/>
    <w:basedOn w:val="DefaultParagraphFont"/>
    <w:rsid w:val="00C15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DD"/>
    <w:pPr>
      <w:ind w:left="720"/>
      <w:contextualSpacing/>
    </w:pPr>
  </w:style>
  <w:style w:type="table" w:styleId="TableGrid">
    <w:name w:val="Table Grid"/>
    <w:basedOn w:val="TableNormal"/>
    <w:uiPriority w:val="39"/>
    <w:rsid w:val="0073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15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bg-BG" w:eastAsia="bg-BG"/>
    </w:rPr>
  </w:style>
  <w:style w:type="character" w:customStyle="1" w:styleId="HTMLPreformattedChar">
    <w:name w:val="HTML Preformatted Char"/>
    <w:basedOn w:val="DefaultParagraphFont"/>
    <w:link w:val="HTMLPreformatted"/>
    <w:uiPriority w:val="99"/>
    <w:semiHidden/>
    <w:rsid w:val="00C1567E"/>
    <w:rPr>
      <w:rFonts w:ascii="Courier New" w:eastAsia="Times New Roman" w:hAnsi="Courier New" w:cs="Courier New"/>
      <w:sz w:val="20"/>
      <w:szCs w:val="20"/>
      <w:lang w:val="bg-BG" w:eastAsia="bg-BG"/>
    </w:rPr>
  </w:style>
  <w:style w:type="character" w:customStyle="1" w:styleId="y2iqfc">
    <w:name w:val="y2iqfc"/>
    <w:basedOn w:val="DefaultParagraphFont"/>
    <w:rsid w:val="00C1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381639324">
      <w:bodyDiv w:val="1"/>
      <w:marLeft w:val="0"/>
      <w:marRight w:val="0"/>
      <w:marTop w:val="0"/>
      <w:marBottom w:val="0"/>
      <w:divBdr>
        <w:top w:val="none" w:sz="0" w:space="0" w:color="auto"/>
        <w:left w:val="none" w:sz="0" w:space="0" w:color="auto"/>
        <w:bottom w:val="none" w:sz="0" w:space="0" w:color="auto"/>
        <w:right w:val="none" w:sz="0" w:space="0" w:color="auto"/>
      </w:divBdr>
    </w:div>
    <w:div w:id="388765870">
      <w:bodyDiv w:val="1"/>
      <w:marLeft w:val="0"/>
      <w:marRight w:val="0"/>
      <w:marTop w:val="0"/>
      <w:marBottom w:val="0"/>
      <w:divBdr>
        <w:top w:val="none" w:sz="0" w:space="0" w:color="auto"/>
        <w:left w:val="none" w:sz="0" w:space="0" w:color="auto"/>
        <w:bottom w:val="none" w:sz="0" w:space="0" w:color="auto"/>
        <w:right w:val="none" w:sz="0" w:space="0" w:color="auto"/>
      </w:divBdr>
    </w:div>
    <w:div w:id="447359250">
      <w:bodyDiv w:val="1"/>
      <w:marLeft w:val="0"/>
      <w:marRight w:val="0"/>
      <w:marTop w:val="0"/>
      <w:marBottom w:val="0"/>
      <w:divBdr>
        <w:top w:val="none" w:sz="0" w:space="0" w:color="auto"/>
        <w:left w:val="none" w:sz="0" w:space="0" w:color="auto"/>
        <w:bottom w:val="none" w:sz="0" w:space="0" w:color="auto"/>
        <w:right w:val="none" w:sz="0" w:space="0" w:color="auto"/>
      </w:divBdr>
    </w:div>
    <w:div w:id="675306998">
      <w:bodyDiv w:val="1"/>
      <w:marLeft w:val="0"/>
      <w:marRight w:val="0"/>
      <w:marTop w:val="0"/>
      <w:marBottom w:val="0"/>
      <w:divBdr>
        <w:top w:val="none" w:sz="0" w:space="0" w:color="auto"/>
        <w:left w:val="none" w:sz="0" w:space="0" w:color="auto"/>
        <w:bottom w:val="none" w:sz="0" w:space="0" w:color="auto"/>
        <w:right w:val="none" w:sz="0" w:space="0" w:color="auto"/>
      </w:divBdr>
    </w:div>
    <w:div w:id="1009062836">
      <w:bodyDiv w:val="1"/>
      <w:marLeft w:val="0"/>
      <w:marRight w:val="0"/>
      <w:marTop w:val="0"/>
      <w:marBottom w:val="0"/>
      <w:divBdr>
        <w:top w:val="none" w:sz="0" w:space="0" w:color="auto"/>
        <w:left w:val="none" w:sz="0" w:space="0" w:color="auto"/>
        <w:bottom w:val="none" w:sz="0" w:space="0" w:color="auto"/>
        <w:right w:val="none" w:sz="0" w:space="0" w:color="auto"/>
      </w:divBdr>
    </w:div>
    <w:div w:id="1222398961">
      <w:bodyDiv w:val="1"/>
      <w:marLeft w:val="0"/>
      <w:marRight w:val="0"/>
      <w:marTop w:val="0"/>
      <w:marBottom w:val="0"/>
      <w:divBdr>
        <w:top w:val="none" w:sz="0" w:space="0" w:color="auto"/>
        <w:left w:val="none" w:sz="0" w:space="0" w:color="auto"/>
        <w:bottom w:val="none" w:sz="0" w:space="0" w:color="auto"/>
        <w:right w:val="none" w:sz="0" w:space="0" w:color="auto"/>
      </w:divBdr>
    </w:div>
    <w:div w:id="1350794830">
      <w:bodyDiv w:val="1"/>
      <w:marLeft w:val="0"/>
      <w:marRight w:val="0"/>
      <w:marTop w:val="0"/>
      <w:marBottom w:val="0"/>
      <w:divBdr>
        <w:top w:val="none" w:sz="0" w:space="0" w:color="auto"/>
        <w:left w:val="none" w:sz="0" w:space="0" w:color="auto"/>
        <w:bottom w:val="none" w:sz="0" w:space="0" w:color="auto"/>
        <w:right w:val="none" w:sz="0" w:space="0" w:color="auto"/>
      </w:divBdr>
    </w:div>
    <w:div w:id="1478495841">
      <w:bodyDiv w:val="1"/>
      <w:marLeft w:val="0"/>
      <w:marRight w:val="0"/>
      <w:marTop w:val="0"/>
      <w:marBottom w:val="0"/>
      <w:divBdr>
        <w:top w:val="none" w:sz="0" w:space="0" w:color="auto"/>
        <w:left w:val="none" w:sz="0" w:space="0" w:color="auto"/>
        <w:bottom w:val="none" w:sz="0" w:space="0" w:color="auto"/>
        <w:right w:val="none" w:sz="0" w:space="0" w:color="auto"/>
      </w:divBdr>
    </w:div>
    <w:div w:id="1486045499">
      <w:bodyDiv w:val="1"/>
      <w:marLeft w:val="0"/>
      <w:marRight w:val="0"/>
      <w:marTop w:val="0"/>
      <w:marBottom w:val="0"/>
      <w:divBdr>
        <w:top w:val="none" w:sz="0" w:space="0" w:color="auto"/>
        <w:left w:val="none" w:sz="0" w:space="0" w:color="auto"/>
        <w:bottom w:val="none" w:sz="0" w:space="0" w:color="auto"/>
        <w:right w:val="none" w:sz="0" w:space="0" w:color="auto"/>
      </w:divBdr>
    </w:div>
    <w:div w:id="1492259713">
      <w:bodyDiv w:val="1"/>
      <w:marLeft w:val="0"/>
      <w:marRight w:val="0"/>
      <w:marTop w:val="0"/>
      <w:marBottom w:val="0"/>
      <w:divBdr>
        <w:top w:val="none" w:sz="0" w:space="0" w:color="auto"/>
        <w:left w:val="none" w:sz="0" w:space="0" w:color="auto"/>
        <w:bottom w:val="none" w:sz="0" w:space="0" w:color="auto"/>
        <w:right w:val="none" w:sz="0" w:space="0" w:color="auto"/>
      </w:divBdr>
    </w:div>
    <w:div w:id="1532305887">
      <w:bodyDiv w:val="1"/>
      <w:marLeft w:val="0"/>
      <w:marRight w:val="0"/>
      <w:marTop w:val="0"/>
      <w:marBottom w:val="0"/>
      <w:divBdr>
        <w:top w:val="none" w:sz="0" w:space="0" w:color="auto"/>
        <w:left w:val="none" w:sz="0" w:space="0" w:color="auto"/>
        <w:bottom w:val="none" w:sz="0" w:space="0" w:color="auto"/>
        <w:right w:val="none" w:sz="0" w:space="0" w:color="auto"/>
      </w:divBdr>
    </w:div>
    <w:div w:id="1644967193">
      <w:bodyDiv w:val="1"/>
      <w:marLeft w:val="0"/>
      <w:marRight w:val="0"/>
      <w:marTop w:val="0"/>
      <w:marBottom w:val="0"/>
      <w:divBdr>
        <w:top w:val="none" w:sz="0" w:space="0" w:color="auto"/>
        <w:left w:val="none" w:sz="0" w:space="0" w:color="auto"/>
        <w:bottom w:val="none" w:sz="0" w:space="0" w:color="auto"/>
        <w:right w:val="none" w:sz="0" w:space="0" w:color="auto"/>
      </w:divBdr>
    </w:div>
    <w:div w:id="1739013983">
      <w:bodyDiv w:val="1"/>
      <w:marLeft w:val="0"/>
      <w:marRight w:val="0"/>
      <w:marTop w:val="0"/>
      <w:marBottom w:val="0"/>
      <w:divBdr>
        <w:top w:val="none" w:sz="0" w:space="0" w:color="auto"/>
        <w:left w:val="none" w:sz="0" w:space="0" w:color="auto"/>
        <w:bottom w:val="none" w:sz="0" w:space="0" w:color="auto"/>
        <w:right w:val="none" w:sz="0" w:space="0" w:color="auto"/>
      </w:divBdr>
    </w:div>
    <w:div w:id="1801611473">
      <w:bodyDiv w:val="1"/>
      <w:marLeft w:val="0"/>
      <w:marRight w:val="0"/>
      <w:marTop w:val="0"/>
      <w:marBottom w:val="0"/>
      <w:divBdr>
        <w:top w:val="none" w:sz="0" w:space="0" w:color="auto"/>
        <w:left w:val="none" w:sz="0" w:space="0" w:color="auto"/>
        <w:bottom w:val="none" w:sz="0" w:space="0" w:color="auto"/>
        <w:right w:val="none" w:sz="0" w:space="0" w:color="auto"/>
      </w:divBdr>
    </w:div>
    <w:div w:id="1996377735">
      <w:bodyDiv w:val="1"/>
      <w:marLeft w:val="0"/>
      <w:marRight w:val="0"/>
      <w:marTop w:val="0"/>
      <w:marBottom w:val="0"/>
      <w:divBdr>
        <w:top w:val="none" w:sz="0" w:space="0" w:color="auto"/>
        <w:left w:val="none" w:sz="0" w:space="0" w:color="auto"/>
        <w:bottom w:val="none" w:sz="0" w:space="0" w:color="auto"/>
        <w:right w:val="none" w:sz="0" w:space="0" w:color="auto"/>
      </w:divBdr>
    </w:div>
    <w:div w:id="2062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CB0A-1E63-433C-8B3C-FF64415B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PS</cp:lastModifiedBy>
  <cp:revision>18</cp:revision>
  <cp:lastPrinted>2023-05-18T06:29:00Z</cp:lastPrinted>
  <dcterms:created xsi:type="dcterms:W3CDTF">2026-04-22T06:50:00Z</dcterms:created>
  <dcterms:modified xsi:type="dcterms:W3CDTF">2026-04-22T13:38:00Z</dcterms:modified>
</cp:coreProperties>
</file>