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F8A7" w14:textId="48914F17" w:rsidR="00E61C36" w:rsidRPr="00033532" w:rsidRDefault="00033532" w:rsidP="00033532">
      <w:pPr>
        <w:jc w:val="center"/>
        <w:rPr>
          <w:rFonts w:ascii="Times New Roman" w:hAnsi="Times New Roman" w:cs="Times New Roman"/>
          <w:b/>
          <w:bCs/>
          <w:caps/>
        </w:rPr>
      </w:pPr>
      <w:r w:rsidRPr="00033532">
        <w:rPr>
          <w:rFonts w:ascii="Times New Roman" w:hAnsi="Times New Roman" w:cs="Times New Roman"/>
          <w:b/>
          <w:bCs/>
          <w:caps/>
        </w:rPr>
        <w:t>Рецензия</w:t>
      </w:r>
    </w:p>
    <w:p w14:paraId="0B6A6D18" w14:textId="433DFE68" w:rsidR="00033532" w:rsidRPr="00033532" w:rsidRDefault="00033532" w:rsidP="00033532">
      <w:pPr>
        <w:jc w:val="center"/>
        <w:rPr>
          <w:rFonts w:ascii="Times New Roman" w:hAnsi="Times New Roman" w:cs="Times New Roman"/>
        </w:rPr>
      </w:pPr>
      <w:r w:rsidRPr="00033532">
        <w:rPr>
          <w:rFonts w:ascii="Times New Roman" w:hAnsi="Times New Roman" w:cs="Times New Roman"/>
        </w:rPr>
        <w:t>на дисертационния труд на маг. инж. Даниела Иванова Николова на тема</w:t>
      </w:r>
    </w:p>
    <w:p w14:paraId="374A9499" w14:textId="04882163" w:rsidR="00033532" w:rsidRPr="00033532" w:rsidRDefault="00033532" w:rsidP="00033532">
      <w:pPr>
        <w:jc w:val="center"/>
        <w:rPr>
          <w:rFonts w:ascii="Times New Roman" w:hAnsi="Times New Roman" w:cs="Times New Roman"/>
          <w:b/>
          <w:bCs/>
        </w:rPr>
      </w:pPr>
      <w:r w:rsidRPr="00033532">
        <w:rPr>
          <w:rFonts w:ascii="Times New Roman" w:hAnsi="Times New Roman" w:cs="Times New Roman"/>
          <w:b/>
          <w:bCs/>
        </w:rPr>
        <w:t>„Минералогия и геохимична характеристика на находище „Милин камък“, Западно Средногорие“</w:t>
      </w:r>
    </w:p>
    <w:p w14:paraId="154B7B36" w14:textId="77777777" w:rsidR="00033532" w:rsidRPr="00033532" w:rsidRDefault="00033532" w:rsidP="00033532">
      <w:pPr>
        <w:jc w:val="center"/>
        <w:rPr>
          <w:rFonts w:ascii="Times New Roman" w:hAnsi="Times New Roman" w:cs="Times New Roman"/>
        </w:rPr>
      </w:pPr>
    </w:p>
    <w:p w14:paraId="18D35A05" w14:textId="2EC3B48F" w:rsidR="00033532" w:rsidRPr="002A68DE" w:rsidRDefault="00033532" w:rsidP="00033532">
      <w:pPr>
        <w:rPr>
          <w:rFonts w:ascii="Times New Roman" w:hAnsi="Times New Roman" w:cs="Times New Roman"/>
          <w:sz w:val="20"/>
          <w:szCs w:val="20"/>
        </w:rPr>
      </w:pPr>
      <w:r w:rsidRPr="002A68DE">
        <w:rPr>
          <w:rFonts w:ascii="Times New Roman" w:hAnsi="Times New Roman" w:cs="Times New Roman"/>
          <w:sz w:val="20"/>
          <w:szCs w:val="20"/>
        </w:rPr>
        <w:t>за получаване на образователна и научна степен „доктор“,</w:t>
      </w:r>
    </w:p>
    <w:p w14:paraId="7F31330A" w14:textId="24F2A2CC" w:rsidR="00033532" w:rsidRPr="002A68DE" w:rsidRDefault="00033532" w:rsidP="00033532">
      <w:pPr>
        <w:rPr>
          <w:rFonts w:ascii="Times New Roman" w:hAnsi="Times New Roman" w:cs="Times New Roman"/>
          <w:sz w:val="20"/>
          <w:szCs w:val="20"/>
        </w:rPr>
      </w:pPr>
      <w:r w:rsidRPr="002A68DE">
        <w:rPr>
          <w:rFonts w:ascii="Times New Roman" w:hAnsi="Times New Roman" w:cs="Times New Roman"/>
          <w:sz w:val="20"/>
          <w:szCs w:val="20"/>
        </w:rPr>
        <w:t>Професионално направление: 5.8. Проучване, добив и обработка на полезни изкопаеми,</w:t>
      </w:r>
    </w:p>
    <w:p w14:paraId="03062401" w14:textId="1D7FF830" w:rsidR="00033532" w:rsidRPr="002A68DE" w:rsidRDefault="00033532" w:rsidP="00033532">
      <w:pPr>
        <w:rPr>
          <w:rFonts w:ascii="Times New Roman" w:hAnsi="Times New Roman" w:cs="Times New Roman"/>
          <w:sz w:val="20"/>
          <w:szCs w:val="20"/>
        </w:rPr>
      </w:pPr>
      <w:r w:rsidRPr="002A68DE">
        <w:rPr>
          <w:rFonts w:ascii="Times New Roman" w:hAnsi="Times New Roman" w:cs="Times New Roman"/>
          <w:sz w:val="20"/>
          <w:szCs w:val="20"/>
        </w:rPr>
        <w:t>Научна специалност: Геология и проучване на полезни изкопаеми</w:t>
      </w:r>
    </w:p>
    <w:p w14:paraId="18A5831D" w14:textId="77777777" w:rsidR="00033532" w:rsidRPr="00033532" w:rsidRDefault="00033532">
      <w:pPr>
        <w:rPr>
          <w:rFonts w:ascii="Times New Roman" w:hAnsi="Times New Roman" w:cs="Times New Roman"/>
        </w:rPr>
      </w:pPr>
    </w:p>
    <w:p w14:paraId="402BACDF" w14:textId="1F6BA9F6" w:rsidR="00033532" w:rsidRDefault="00033532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Представеният дисертационен труд е в обем от 177 страници, включително 17 таблици, 120 фигури и литературна справка.</w:t>
      </w:r>
      <w:r w:rsidR="002A68DE" w:rsidRPr="002A68DE">
        <w:rPr>
          <w:rFonts w:ascii="Times New Roman" w:hAnsi="Times New Roman" w:cs="Times New Roman"/>
        </w:rPr>
        <w:t xml:space="preserve"> </w:t>
      </w:r>
      <w:r w:rsidR="002A68DE">
        <w:rPr>
          <w:rFonts w:ascii="Times New Roman" w:hAnsi="Times New Roman" w:cs="Times New Roman"/>
        </w:rPr>
        <w:t xml:space="preserve">Целта </w:t>
      </w:r>
      <w:r w:rsidR="00652D41">
        <w:rPr>
          <w:rFonts w:ascii="Times New Roman" w:hAnsi="Times New Roman" w:cs="Times New Roman"/>
        </w:rPr>
        <w:t xml:space="preserve">му </w:t>
      </w:r>
      <w:r w:rsidR="002A68DE">
        <w:rPr>
          <w:rFonts w:ascii="Times New Roman" w:hAnsi="Times New Roman" w:cs="Times New Roman"/>
        </w:rPr>
        <w:t xml:space="preserve">е изучаването на </w:t>
      </w:r>
      <w:r w:rsidR="002A68DE" w:rsidRPr="002A68DE">
        <w:rPr>
          <w:rFonts w:ascii="Times New Roman" w:hAnsi="Times New Roman" w:cs="Times New Roman"/>
        </w:rPr>
        <w:t>минералния състав</w:t>
      </w:r>
      <w:r w:rsidR="002A68DE">
        <w:rPr>
          <w:rFonts w:ascii="Times New Roman" w:hAnsi="Times New Roman" w:cs="Times New Roman"/>
        </w:rPr>
        <w:t>,</w:t>
      </w:r>
      <w:r w:rsidR="002A68DE" w:rsidRPr="002A68DE">
        <w:rPr>
          <w:rFonts w:ascii="Times New Roman" w:hAnsi="Times New Roman" w:cs="Times New Roman"/>
        </w:rPr>
        <w:t xml:space="preserve"> последователността на минералообразуване и пространственото групиране на </w:t>
      </w:r>
      <w:r w:rsidR="002A68DE">
        <w:rPr>
          <w:rFonts w:ascii="Times New Roman" w:hAnsi="Times New Roman" w:cs="Times New Roman"/>
        </w:rPr>
        <w:t xml:space="preserve">химичните </w:t>
      </w:r>
      <w:r w:rsidR="002A68DE" w:rsidRPr="002A68DE">
        <w:rPr>
          <w:rFonts w:ascii="Times New Roman" w:hAnsi="Times New Roman" w:cs="Times New Roman"/>
        </w:rPr>
        <w:t>елементи в находище</w:t>
      </w:r>
      <w:r w:rsidR="002A68DE">
        <w:rPr>
          <w:rFonts w:ascii="Times New Roman" w:hAnsi="Times New Roman" w:cs="Times New Roman"/>
        </w:rPr>
        <w:t xml:space="preserve"> </w:t>
      </w:r>
      <w:r w:rsidR="002A68DE" w:rsidRPr="002A68DE">
        <w:rPr>
          <w:rFonts w:ascii="Times New Roman" w:hAnsi="Times New Roman" w:cs="Times New Roman"/>
        </w:rPr>
        <w:t>Милин камък</w:t>
      </w:r>
      <w:r w:rsidR="002A68DE">
        <w:rPr>
          <w:rFonts w:ascii="Times New Roman" w:hAnsi="Times New Roman" w:cs="Times New Roman"/>
        </w:rPr>
        <w:t xml:space="preserve">. Поставените задачи включват анализ на новополучените данни от </w:t>
      </w:r>
      <w:r w:rsidR="002A68DE" w:rsidRPr="002A68DE">
        <w:rPr>
          <w:rFonts w:ascii="Times New Roman" w:hAnsi="Times New Roman" w:cs="Times New Roman"/>
        </w:rPr>
        <w:t>проучвателното сондиране</w:t>
      </w:r>
      <w:r w:rsidR="002A68DE">
        <w:rPr>
          <w:rFonts w:ascii="Times New Roman" w:hAnsi="Times New Roman" w:cs="Times New Roman"/>
        </w:rPr>
        <w:t xml:space="preserve"> </w:t>
      </w:r>
      <w:r w:rsidR="002A68DE" w:rsidRPr="002A68DE">
        <w:rPr>
          <w:rFonts w:ascii="Times New Roman" w:hAnsi="Times New Roman" w:cs="Times New Roman"/>
        </w:rPr>
        <w:t>в периода 2016-2019 г.</w:t>
      </w:r>
      <w:r w:rsidR="002A68DE">
        <w:rPr>
          <w:rFonts w:ascii="Times New Roman" w:hAnsi="Times New Roman" w:cs="Times New Roman"/>
        </w:rPr>
        <w:t xml:space="preserve">, изучаване на </w:t>
      </w:r>
      <w:r w:rsidR="002A68DE" w:rsidRPr="002A68DE">
        <w:rPr>
          <w:rFonts w:ascii="Times New Roman" w:hAnsi="Times New Roman" w:cs="Times New Roman"/>
        </w:rPr>
        <w:t>взаимоотношенията между различните рудни минерали</w:t>
      </w:r>
      <w:r w:rsidR="002A68DE">
        <w:rPr>
          <w:rFonts w:ascii="Times New Roman" w:hAnsi="Times New Roman" w:cs="Times New Roman"/>
        </w:rPr>
        <w:t xml:space="preserve"> и </w:t>
      </w:r>
      <w:r w:rsidR="002A68DE" w:rsidRPr="002A68DE">
        <w:rPr>
          <w:rFonts w:ascii="Times New Roman" w:hAnsi="Times New Roman" w:cs="Times New Roman"/>
        </w:rPr>
        <w:t>последователността на рудообразувателните процеси</w:t>
      </w:r>
      <w:r w:rsidR="002A68DE">
        <w:rPr>
          <w:rFonts w:ascii="Times New Roman" w:hAnsi="Times New Roman" w:cs="Times New Roman"/>
        </w:rPr>
        <w:t xml:space="preserve">, </w:t>
      </w:r>
      <w:r w:rsidR="002A68DE" w:rsidRPr="002A68DE">
        <w:rPr>
          <w:rFonts w:ascii="Times New Roman" w:hAnsi="Times New Roman" w:cs="Times New Roman"/>
        </w:rPr>
        <w:t>формата на присъствие на полезните и икономически значими химични елементи</w:t>
      </w:r>
      <w:r w:rsidR="002A68DE">
        <w:rPr>
          <w:rFonts w:ascii="Times New Roman" w:hAnsi="Times New Roman" w:cs="Times New Roman"/>
        </w:rPr>
        <w:t xml:space="preserve">, установяване на </w:t>
      </w:r>
      <w:r w:rsidR="002A68DE" w:rsidRPr="002A68DE">
        <w:rPr>
          <w:rFonts w:ascii="Times New Roman" w:hAnsi="Times New Roman" w:cs="Times New Roman"/>
        </w:rPr>
        <w:t>закономерности в разпространението и корелации между химичните елементи</w:t>
      </w:r>
      <w:r w:rsidR="002A68DE">
        <w:rPr>
          <w:rFonts w:ascii="Times New Roman" w:hAnsi="Times New Roman" w:cs="Times New Roman"/>
        </w:rPr>
        <w:t xml:space="preserve">, моделиране на </w:t>
      </w:r>
      <w:r w:rsidR="002A68DE" w:rsidRPr="002A68DE">
        <w:rPr>
          <w:rFonts w:ascii="Times New Roman" w:hAnsi="Times New Roman" w:cs="Times New Roman"/>
        </w:rPr>
        <w:t>пространственото разпространение на изведените геохимични асоциации от елементи и да се обясни тяхната връзка с минераложките изследвания</w:t>
      </w:r>
      <w:r w:rsidR="002A68DE">
        <w:rPr>
          <w:rFonts w:ascii="Times New Roman" w:hAnsi="Times New Roman" w:cs="Times New Roman"/>
        </w:rPr>
        <w:t xml:space="preserve">, съставяне на </w:t>
      </w:r>
      <w:r w:rsidR="002A68DE" w:rsidRPr="002A68DE">
        <w:rPr>
          <w:rFonts w:ascii="Times New Roman" w:hAnsi="Times New Roman" w:cs="Times New Roman"/>
        </w:rPr>
        <w:t>схематичен генетичен модел на находище</w:t>
      </w:r>
      <w:r w:rsidR="002A68DE">
        <w:rPr>
          <w:rFonts w:ascii="Times New Roman" w:hAnsi="Times New Roman" w:cs="Times New Roman"/>
        </w:rPr>
        <w:t>то.</w:t>
      </w:r>
    </w:p>
    <w:p w14:paraId="499CAB19" w14:textId="77777777" w:rsidR="0038317D" w:rsidRDefault="00913A24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началото са представени уводни сведения за находището и местоположението на Западното Средногорие, както и целите и задачите на дисертационния труд. </w:t>
      </w:r>
    </w:p>
    <w:p w14:paraId="6D5B4AC2" w14:textId="1BB7FF44" w:rsidR="002A68DE" w:rsidRDefault="00913A24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Геоложката характеристика на </w:t>
      </w:r>
      <w:r w:rsidRPr="00913A24">
        <w:rPr>
          <w:rFonts w:ascii="Times New Roman" w:hAnsi="Times New Roman" w:cs="Times New Roman"/>
        </w:rPr>
        <w:t>Западното Средногорие</w:t>
      </w:r>
      <w:r>
        <w:rPr>
          <w:rFonts w:ascii="Times New Roman" w:hAnsi="Times New Roman" w:cs="Times New Roman"/>
        </w:rPr>
        <w:t xml:space="preserve"> започва с подробна справка за историята на геоложките изследвания в района. Литостратиграфската характеристика и тектонския</w:t>
      </w:r>
      <w:r w:rsidR="00652D4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строеж са изложени стегнато и ясно, </w:t>
      </w:r>
      <w:r w:rsidR="0002232A">
        <w:rPr>
          <w:rFonts w:ascii="Times New Roman" w:hAnsi="Times New Roman" w:cs="Times New Roman"/>
        </w:rPr>
        <w:t xml:space="preserve">по литературни данни, </w:t>
      </w:r>
      <w:r>
        <w:rPr>
          <w:rFonts w:ascii="Times New Roman" w:hAnsi="Times New Roman" w:cs="Times New Roman"/>
        </w:rPr>
        <w:t xml:space="preserve">като е използвана основно информацията от геоложката картировка в мащаб 1:50,000 </w:t>
      </w:r>
      <w:r w:rsidR="008A13DB">
        <w:rPr>
          <w:rFonts w:ascii="Times New Roman" w:hAnsi="Times New Roman" w:cs="Times New Roman"/>
        </w:rPr>
        <w:t xml:space="preserve">от </w:t>
      </w:r>
      <w:r w:rsidR="008A13DB" w:rsidRPr="008A13DB">
        <w:rPr>
          <w:rFonts w:ascii="Times New Roman" w:hAnsi="Times New Roman" w:cs="Times New Roman"/>
        </w:rPr>
        <w:t xml:space="preserve">Маринова и др. </w:t>
      </w:r>
      <w:r w:rsidR="008A13DB">
        <w:rPr>
          <w:rFonts w:ascii="Times New Roman" w:hAnsi="Times New Roman" w:cs="Times New Roman"/>
        </w:rPr>
        <w:t>(</w:t>
      </w:r>
      <w:r w:rsidR="008A13DB" w:rsidRPr="008A13DB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 xml:space="preserve">). </w:t>
      </w:r>
      <w:r w:rsidR="0002232A">
        <w:rPr>
          <w:rFonts w:ascii="Times New Roman" w:hAnsi="Times New Roman" w:cs="Times New Roman"/>
        </w:rPr>
        <w:t xml:space="preserve">Основно внимание е обърнато на горнокредните скали, с които е свързано находище </w:t>
      </w:r>
      <w:r w:rsidR="0002232A" w:rsidRPr="002A68DE">
        <w:rPr>
          <w:rFonts w:ascii="Times New Roman" w:hAnsi="Times New Roman" w:cs="Times New Roman"/>
        </w:rPr>
        <w:t>Милин камък</w:t>
      </w:r>
      <w:r w:rsidR="0002232A">
        <w:rPr>
          <w:rFonts w:ascii="Times New Roman" w:hAnsi="Times New Roman" w:cs="Times New Roman"/>
        </w:rPr>
        <w:t xml:space="preserve">. </w:t>
      </w:r>
    </w:p>
    <w:p w14:paraId="58E037BE" w14:textId="0BB2A62A" w:rsidR="00913A24" w:rsidRDefault="0038317D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трета глава </w:t>
      </w:r>
      <w:r w:rsidR="000B798F">
        <w:rPr>
          <w:rFonts w:ascii="Times New Roman" w:hAnsi="Times New Roman" w:cs="Times New Roman"/>
        </w:rPr>
        <w:t xml:space="preserve">по литературни данни е </w:t>
      </w:r>
      <w:r>
        <w:rPr>
          <w:rFonts w:ascii="Times New Roman" w:hAnsi="Times New Roman" w:cs="Times New Roman"/>
        </w:rPr>
        <w:t xml:space="preserve">представена геоложката характеристика на находище </w:t>
      </w:r>
      <w:r w:rsidRPr="002A68DE">
        <w:rPr>
          <w:rFonts w:ascii="Times New Roman" w:hAnsi="Times New Roman" w:cs="Times New Roman"/>
        </w:rPr>
        <w:t>Милин камък</w:t>
      </w:r>
      <w:r>
        <w:rPr>
          <w:rFonts w:ascii="Times New Roman" w:hAnsi="Times New Roman" w:cs="Times New Roman"/>
        </w:rPr>
        <w:t>.</w:t>
      </w:r>
      <w:r w:rsidR="000B798F">
        <w:rPr>
          <w:rFonts w:ascii="Times New Roman" w:hAnsi="Times New Roman" w:cs="Times New Roman"/>
        </w:rPr>
        <w:t xml:space="preserve"> </w:t>
      </w:r>
      <w:r w:rsidR="00351A8C">
        <w:rPr>
          <w:rFonts w:ascii="Times New Roman" w:hAnsi="Times New Roman" w:cs="Times New Roman"/>
        </w:rPr>
        <w:t xml:space="preserve">В раздела на литостратиграфката характеристика са описани наблюдаваните в находището горнокредни вулкански и дайкови скали. В тектонската характеристика на находището са описани тектонските единици в района и хипотезите за тектонското развитие на горнокредните скали от Западното Средногорие, но е пропуснато мнението на </w:t>
      </w:r>
      <w:r w:rsidR="00351A8C" w:rsidRPr="00351A8C">
        <w:rPr>
          <w:rFonts w:ascii="Times New Roman" w:hAnsi="Times New Roman" w:cs="Times New Roman"/>
        </w:rPr>
        <w:t xml:space="preserve">Popov </w:t>
      </w:r>
      <w:r w:rsidR="00351A8C">
        <w:rPr>
          <w:rFonts w:ascii="Times New Roman" w:hAnsi="Times New Roman" w:cs="Times New Roman"/>
        </w:rPr>
        <w:t>(</w:t>
      </w:r>
      <w:r w:rsidR="00351A8C" w:rsidRPr="00351A8C">
        <w:rPr>
          <w:rFonts w:ascii="Times New Roman" w:hAnsi="Times New Roman" w:cs="Times New Roman"/>
        </w:rPr>
        <w:t>1996</w:t>
      </w:r>
      <w:r w:rsidR="00351A8C">
        <w:rPr>
          <w:rFonts w:ascii="Times New Roman" w:hAnsi="Times New Roman" w:cs="Times New Roman"/>
        </w:rPr>
        <w:t>)</w:t>
      </w:r>
      <w:r w:rsidR="00351A8C" w:rsidRPr="00351A8C">
        <w:rPr>
          <w:rFonts w:ascii="Times New Roman" w:hAnsi="Times New Roman" w:cs="Times New Roman"/>
        </w:rPr>
        <w:t xml:space="preserve"> </w:t>
      </w:r>
      <w:r w:rsidR="00B02725">
        <w:rPr>
          <w:rFonts w:ascii="Times New Roman" w:hAnsi="Times New Roman" w:cs="Times New Roman"/>
        </w:rPr>
        <w:t xml:space="preserve">за интраколизионно рифтовия характер на иначе цитирания </w:t>
      </w:r>
      <w:r w:rsidR="00B02725" w:rsidRPr="00B02725">
        <w:rPr>
          <w:rFonts w:ascii="Times New Roman" w:hAnsi="Times New Roman" w:cs="Times New Roman"/>
        </w:rPr>
        <w:t>Апусени–Банат–Тимок–Средногорски (АБТС) магматичен и металогенен пояс</w:t>
      </w:r>
      <w:r w:rsidR="00B02725">
        <w:rPr>
          <w:rFonts w:ascii="Times New Roman" w:hAnsi="Times New Roman" w:cs="Times New Roman"/>
        </w:rPr>
        <w:t>.</w:t>
      </w:r>
      <w:r w:rsidR="00853848" w:rsidRPr="00853848">
        <w:rPr>
          <w:rFonts w:ascii="Times New Roman" w:hAnsi="Times New Roman" w:cs="Times New Roman"/>
        </w:rPr>
        <w:t xml:space="preserve"> </w:t>
      </w:r>
      <w:r w:rsidR="00853848">
        <w:rPr>
          <w:rFonts w:ascii="Times New Roman" w:hAnsi="Times New Roman" w:cs="Times New Roman"/>
        </w:rPr>
        <w:t>Описани са още хидротермалните промени, морфологията на рудните тела и минералният състав.</w:t>
      </w:r>
    </w:p>
    <w:p w14:paraId="3FA375D4" w14:textId="6F21BC07" w:rsidR="00F36637" w:rsidRPr="00853848" w:rsidRDefault="00F36637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Методиката на извършените изследвания е представена в четвърта глава. </w:t>
      </w:r>
      <w:r w:rsidR="008329DB">
        <w:rPr>
          <w:rFonts w:ascii="Times New Roman" w:hAnsi="Times New Roman" w:cs="Times New Roman"/>
        </w:rPr>
        <w:t xml:space="preserve">Теренните наблюдения включват провеждане на геоложки маршрути, както и участие в описанието и опробването на сондажите от проучвателното сондиране. За лабораторни изследвания са подбрани проби от </w:t>
      </w:r>
      <w:r w:rsidR="008329DB" w:rsidRPr="008329DB">
        <w:rPr>
          <w:rFonts w:ascii="Times New Roman" w:hAnsi="Times New Roman" w:cs="Times New Roman"/>
        </w:rPr>
        <w:t>рудни зони 1, 2, 3, 5, 6 и 7</w:t>
      </w:r>
      <w:r w:rsidR="008329DB">
        <w:rPr>
          <w:rFonts w:ascii="Times New Roman" w:hAnsi="Times New Roman" w:cs="Times New Roman"/>
        </w:rPr>
        <w:t xml:space="preserve">, като са </w:t>
      </w:r>
      <w:r w:rsidR="008329DB" w:rsidRPr="008329DB">
        <w:rPr>
          <w:rFonts w:ascii="Times New Roman" w:hAnsi="Times New Roman" w:cs="Times New Roman"/>
        </w:rPr>
        <w:t>изработени общо 62 броя аншлифи</w:t>
      </w:r>
      <w:r w:rsidR="008329DB">
        <w:rPr>
          <w:rFonts w:ascii="Times New Roman" w:hAnsi="Times New Roman" w:cs="Times New Roman"/>
        </w:rPr>
        <w:t>.</w:t>
      </w:r>
      <w:r w:rsidR="00343A13">
        <w:rPr>
          <w:rFonts w:ascii="Times New Roman" w:hAnsi="Times New Roman" w:cs="Times New Roman"/>
        </w:rPr>
        <w:t xml:space="preserve"> Геохимичните данни за съдържанията на елементите, получени от детайлното сондиране от</w:t>
      </w:r>
      <w:r w:rsidR="00343A13" w:rsidRPr="00343A13">
        <w:rPr>
          <w:rFonts w:ascii="Times New Roman" w:hAnsi="Times New Roman" w:cs="Times New Roman"/>
        </w:rPr>
        <w:t xml:space="preserve"> периода 2016–2019 г.</w:t>
      </w:r>
      <w:r w:rsidR="00343A13">
        <w:rPr>
          <w:rFonts w:ascii="Times New Roman" w:hAnsi="Times New Roman" w:cs="Times New Roman"/>
        </w:rPr>
        <w:t xml:space="preserve">, са подложени на статистическа обработка. Чрез параметрите на дескриптивната статистика са изследвани съдържанията и характера на изменение на анализираните химични елементи. </w:t>
      </w:r>
      <w:r w:rsidR="004A67F1">
        <w:rPr>
          <w:rFonts w:ascii="Times New Roman" w:hAnsi="Times New Roman" w:cs="Times New Roman"/>
        </w:rPr>
        <w:t>Анализирани са 3</w:t>
      </w:r>
      <w:r w:rsidR="00AD5555">
        <w:rPr>
          <w:rFonts w:ascii="Times New Roman" w:hAnsi="Times New Roman" w:cs="Times New Roman"/>
        </w:rPr>
        <w:t>4</w:t>
      </w:r>
      <w:r w:rsidR="004A67F1">
        <w:rPr>
          <w:rFonts w:ascii="Times New Roman" w:hAnsi="Times New Roman" w:cs="Times New Roman"/>
        </w:rPr>
        <w:t xml:space="preserve"> броя химични елементи</w:t>
      </w:r>
      <w:r w:rsidR="00AD5555">
        <w:rPr>
          <w:rFonts w:ascii="Times New Roman" w:hAnsi="Times New Roman" w:cs="Times New Roman"/>
        </w:rPr>
        <w:t xml:space="preserve"> (а не 33, както е отбелязано в текста).</w:t>
      </w:r>
      <w:r w:rsidR="004A67F1">
        <w:rPr>
          <w:rFonts w:ascii="Times New Roman" w:hAnsi="Times New Roman" w:cs="Times New Roman"/>
        </w:rPr>
        <w:t xml:space="preserve"> </w:t>
      </w:r>
      <w:r w:rsidR="00AD5555">
        <w:rPr>
          <w:rFonts w:ascii="Times New Roman" w:hAnsi="Times New Roman" w:cs="Times New Roman"/>
        </w:rPr>
        <w:t xml:space="preserve">Неинформативните елементи са изключени, така на статистическа обработка е подложена съвкупност от 22 елемента: </w:t>
      </w:r>
      <w:r w:rsidR="00AD5555" w:rsidRPr="00AD5555">
        <w:rPr>
          <w:rFonts w:ascii="Times New Roman" w:hAnsi="Times New Roman" w:cs="Times New Roman"/>
        </w:rPr>
        <w:t>Ag, Bi, Cu, Sb, Cd, Zn, Pb, As, Au, Mn, Mo, Ba, Be, Cr, Ni, W, Co, Fe, Ti, V, Ca и Mg</w:t>
      </w:r>
      <w:r w:rsidR="00AD5555">
        <w:rPr>
          <w:rFonts w:ascii="Times New Roman" w:hAnsi="Times New Roman" w:cs="Times New Roman"/>
        </w:rPr>
        <w:t>.</w:t>
      </w:r>
      <w:r w:rsidR="004A67F1">
        <w:rPr>
          <w:rFonts w:ascii="Times New Roman" w:hAnsi="Times New Roman" w:cs="Times New Roman"/>
        </w:rPr>
        <w:t xml:space="preserve"> </w:t>
      </w:r>
      <w:r w:rsidR="00343A13">
        <w:rPr>
          <w:rFonts w:ascii="Times New Roman" w:hAnsi="Times New Roman" w:cs="Times New Roman"/>
        </w:rPr>
        <w:t xml:space="preserve">За изява на пространствените изменения и взаимовръзки между елементите са използвани клъстер и факторен статистически анализи. </w:t>
      </w:r>
    </w:p>
    <w:p w14:paraId="4129E327" w14:textId="7756DE29" w:rsidR="000E4B68" w:rsidRDefault="0072390F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пета глава са изложени извършените от докторанта минераложки изследвания. По </w:t>
      </w:r>
      <w:r w:rsidRPr="0072390F">
        <w:rPr>
          <w:rFonts w:ascii="Times New Roman" w:hAnsi="Times New Roman" w:cs="Times New Roman"/>
        </w:rPr>
        <w:t>проби</w:t>
      </w:r>
      <w:r>
        <w:rPr>
          <w:rFonts w:ascii="Times New Roman" w:hAnsi="Times New Roman" w:cs="Times New Roman"/>
        </w:rPr>
        <w:t>те</w:t>
      </w:r>
      <w:r w:rsidRPr="0072390F">
        <w:rPr>
          <w:rFonts w:ascii="Times New Roman" w:hAnsi="Times New Roman" w:cs="Times New Roman"/>
        </w:rPr>
        <w:t xml:space="preserve"> от рудни зони 1, 2, 3, 5, 6 и 7</w:t>
      </w:r>
      <w:r>
        <w:rPr>
          <w:rFonts w:ascii="Times New Roman" w:hAnsi="Times New Roman" w:cs="Times New Roman"/>
        </w:rPr>
        <w:t xml:space="preserve"> са о</w:t>
      </w:r>
      <w:r w:rsidRPr="0072390F">
        <w:rPr>
          <w:rFonts w:ascii="Times New Roman" w:hAnsi="Times New Roman" w:cs="Times New Roman"/>
        </w:rPr>
        <w:t xml:space="preserve">пределени структурните и текстурните характеристики и са </w:t>
      </w:r>
      <w:r w:rsidR="00652D41">
        <w:rPr>
          <w:rFonts w:ascii="Times New Roman" w:hAnsi="Times New Roman" w:cs="Times New Roman"/>
        </w:rPr>
        <w:t>обособени</w:t>
      </w:r>
      <w:r w:rsidRPr="0072390F">
        <w:rPr>
          <w:rFonts w:ascii="Times New Roman" w:hAnsi="Times New Roman" w:cs="Times New Roman"/>
        </w:rPr>
        <w:t xml:space="preserve"> минералните парагенези. </w:t>
      </w:r>
      <w:r>
        <w:rPr>
          <w:rFonts w:ascii="Times New Roman" w:hAnsi="Times New Roman" w:cs="Times New Roman"/>
        </w:rPr>
        <w:t>Описаните м</w:t>
      </w:r>
      <w:r w:rsidRPr="0072390F">
        <w:rPr>
          <w:rFonts w:ascii="Times New Roman" w:hAnsi="Times New Roman" w:cs="Times New Roman"/>
        </w:rPr>
        <w:t>инерали са пирит, марказит, пиротин, арсенопирит, галенит, сфалерит, халкопирит, минерали от групата тенантит-тетраедрит, енаргит, борнит, ковелин, селигманит-бурнонит, хематит, робинсонит, злато и барит.</w:t>
      </w:r>
      <w:r>
        <w:rPr>
          <w:rFonts w:ascii="Times New Roman" w:hAnsi="Times New Roman" w:cs="Times New Roman"/>
        </w:rPr>
        <w:t xml:space="preserve"> Изследванията са добре илюстрирани с голям брой микроскопски снимки. Използвани са и множество микроспектрални анализи за определяне на </w:t>
      </w:r>
      <w:r w:rsidR="00504DE9">
        <w:rPr>
          <w:rFonts w:ascii="Times New Roman" w:hAnsi="Times New Roman" w:cs="Times New Roman"/>
        </w:rPr>
        <w:t xml:space="preserve">състава и </w:t>
      </w:r>
      <w:r w:rsidR="00504DE9" w:rsidRPr="00504DE9">
        <w:rPr>
          <w:rFonts w:ascii="Times New Roman" w:hAnsi="Times New Roman" w:cs="Times New Roman"/>
        </w:rPr>
        <w:t>кристалохимични</w:t>
      </w:r>
      <w:r w:rsidR="00504DE9">
        <w:rPr>
          <w:rFonts w:ascii="Times New Roman" w:hAnsi="Times New Roman" w:cs="Times New Roman"/>
        </w:rPr>
        <w:t>те</w:t>
      </w:r>
      <w:r w:rsidR="00504DE9" w:rsidRPr="00504DE9">
        <w:rPr>
          <w:rFonts w:ascii="Times New Roman" w:hAnsi="Times New Roman" w:cs="Times New Roman"/>
        </w:rPr>
        <w:t xml:space="preserve"> формули</w:t>
      </w:r>
      <w:r w:rsidR="00504DE9">
        <w:rPr>
          <w:rFonts w:ascii="Times New Roman" w:hAnsi="Times New Roman" w:cs="Times New Roman"/>
        </w:rPr>
        <w:t xml:space="preserve"> на минералите</w:t>
      </w:r>
      <w:r>
        <w:rPr>
          <w:rFonts w:ascii="Times New Roman" w:hAnsi="Times New Roman" w:cs="Times New Roman"/>
        </w:rPr>
        <w:t xml:space="preserve">. </w:t>
      </w:r>
    </w:p>
    <w:p w14:paraId="303E7B20" w14:textId="648D5BDA" w:rsidR="00504DE9" w:rsidRDefault="004A67F1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Резултатите от статистическите анализи на данните са представени в пета глава. Използвани са огромен брой данни за съдържанията на химичните елементи, получени при опробването на сондажите от детайлното проучване. </w:t>
      </w:r>
      <w:r w:rsidR="00777C27">
        <w:rPr>
          <w:rFonts w:ascii="Times New Roman" w:hAnsi="Times New Roman" w:cs="Times New Roman"/>
        </w:rPr>
        <w:t>Чрез едномерен статистически анализ са изследвани съдържанията по отделните химични елементи и вариациите им в различните части на находището. Установено е, че всички елементи показват асиметрични разпределения</w:t>
      </w:r>
      <w:r w:rsidR="00AD61DF">
        <w:rPr>
          <w:rFonts w:ascii="Times New Roman" w:hAnsi="Times New Roman" w:cs="Times New Roman"/>
        </w:rPr>
        <w:t>, което е типично при проявата на хидротермални процеси. Чрез корелационен анализ са установени взаимоотношенията между двойките елементи, като най-силна е корелацията между златото и арсена</w:t>
      </w:r>
      <w:r w:rsidR="005D711C">
        <w:rPr>
          <w:rFonts w:ascii="Times New Roman" w:hAnsi="Times New Roman" w:cs="Times New Roman"/>
        </w:rPr>
        <w:t>, указваща за наличие на злато в арсенопирита</w:t>
      </w:r>
      <w:r w:rsidR="00AD61DF">
        <w:rPr>
          <w:rFonts w:ascii="Times New Roman" w:hAnsi="Times New Roman" w:cs="Times New Roman"/>
        </w:rPr>
        <w:t xml:space="preserve">. Чрез клъстер и факторен анализи е изследвано пространственото групиране на химичните елементи, като са получени шест геохимични асоциации. </w:t>
      </w:r>
      <w:r w:rsidR="003C7709">
        <w:rPr>
          <w:rFonts w:ascii="Times New Roman" w:hAnsi="Times New Roman" w:cs="Times New Roman"/>
        </w:rPr>
        <w:t xml:space="preserve">Извършено е триизмерно моделиране </w:t>
      </w:r>
      <w:r w:rsidR="00FA0962">
        <w:rPr>
          <w:rFonts w:ascii="Times New Roman" w:hAnsi="Times New Roman" w:cs="Times New Roman"/>
        </w:rPr>
        <w:t xml:space="preserve">на пространственото разпространение на геохимичните асоциации, което показва и наличието на определена зоналност по съдържанията на елементите в находището. </w:t>
      </w:r>
    </w:p>
    <w:p w14:paraId="64541DDC" w14:textId="31E4968C" w:rsidR="00777C27" w:rsidRDefault="00623700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Седма глава по същество представя интерпретация на получените резултати. </w:t>
      </w:r>
      <w:r w:rsidR="00F01B6C">
        <w:rPr>
          <w:rFonts w:ascii="Times New Roman" w:hAnsi="Times New Roman" w:cs="Times New Roman"/>
        </w:rPr>
        <w:t xml:space="preserve">Описани са разпространението </w:t>
      </w:r>
      <w:r w:rsidR="00B11A5B">
        <w:rPr>
          <w:rFonts w:ascii="Times New Roman" w:hAnsi="Times New Roman" w:cs="Times New Roman"/>
        </w:rPr>
        <w:t xml:space="preserve">и спецификите </w:t>
      </w:r>
      <w:r w:rsidR="00F01B6C">
        <w:rPr>
          <w:rFonts w:ascii="Times New Roman" w:hAnsi="Times New Roman" w:cs="Times New Roman"/>
        </w:rPr>
        <w:t xml:space="preserve">на наблюдаваните рудни минерали, стадиите и последователността на минералообразуване. </w:t>
      </w:r>
      <w:r w:rsidR="00B11A5B">
        <w:rPr>
          <w:rFonts w:ascii="Times New Roman" w:hAnsi="Times New Roman" w:cs="Times New Roman"/>
        </w:rPr>
        <w:t xml:space="preserve">Представени са съдържанията и разпространението на химичните елементи. Интерпретирани са корелационните зависимости и изведените </w:t>
      </w:r>
      <w:r w:rsidR="003149D4">
        <w:rPr>
          <w:rFonts w:ascii="Times New Roman" w:hAnsi="Times New Roman" w:cs="Times New Roman"/>
        </w:rPr>
        <w:t xml:space="preserve">чрез факторен анализ геохимични асоциации. За последните е обяснено с проявата на какви минерали са свързани, както и пространственото им разпределение и зоналност. </w:t>
      </w:r>
    </w:p>
    <w:p w14:paraId="54949509" w14:textId="514F1025" w:rsidR="003149D4" w:rsidRDefault="003149D4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осма глава се разглежда </w:t>
      </w:r>
      <w:r w:rsidR="00E92B3F">
        <w:rPr>
          <w:rFonts w:ascii="Times New Roman" w:hAnsi="Times New Roman" w:cs="Times New Roman"/>
        </w:rPr>
        <w:t xml:space="preserve">генетичния модел на находището, като са описани изследванията на различни автори имащи отношение по този въпрос. За отправна точка е използван моделът на </w:t>
      </w:r>
      <w:r w:rsidR="00E92B3F" w:rsidRPr="00E92B3F">
        <w:rPr>
          <w:rFonts w:ascii="Times New Roman" w:hAnsi="Times New Roman" w:cs="Times New Roman"/>
        </w:rPr>
        <w:t>Sillitoe (1994)</w:t>
      </w:r>
      <w:r w:rsidR="00E92B3F">
        <w:rPr>
          <w:rFonts w:ascii="Times New Roman" w:hAnsi="Times New Roman" w:cs="Times New Roman"/>
        </w:rPr>
        <w:t xml:space="preserve">, който е </w:t>
      </w:r>
      <w:r w:rsidR="005D711C">
        <w:rPr>
          <w:rFonts w:ascii="Times New Roman" w:hAnsi="Times New Roman" w:cs="Times New Roman"/>
        </w:rPr>
        <w:t>преработен</w:t>
      </w:r>
      <w:r w:rsidR="00E92B3F">
        <w:rPr>
          <w:rFonts w:ascii="Times New Roman" w:hAnsi="Times New Roman" w:cs="Times New Roman"/>
        </w:rPr>
        <w:t xml:space="preserve"> като са използвани специфичните за находището </w:t>
      </w:r>
      <w:r w:rsidR="007D0138">
        <w:rPr>
          <w:rFonts w:ascii="Times New Roman" w:hAnsi="Times New Roman" w:cs="Times New Roman"/>
        </w:rPr>
        <w:t xml:space="preserve">геоложки и геофизични </w:t>
      </w:r>
      <w:r w:rsidR="00E92B3F">
        <w:rPr>
          <w:rFonts w:ascii="Times New Roman" w:hAnsi="Times New Roman" w:cs="Times New Roman"/>
        </w:rPr>
        <w:t xml:space="preserve">данни. </w:t>
      </w:r>
      <w:r w:rsidR="00BE49BD">
        <w:rPr>
          <w:rFonts w:ascii="Times New Roman" w:hAnsi="Times New Roman" w:cs="Times New Roman"/>
        </w:rPr>
        <w:t xml:space="preserve">Изяснени са взаимоотношенията между високосулфидната и умереносулфидната минерализации. </w:t>
      </w:r>
      <w:r w:rsidR="00DF6CFE">
        <w:rPr>
          <w:rFonts w:ascii="Times New Roman" w:hAnsi="Times New Roman" w:cs="Times New Roman"/>
        </w:rPr>
        <w:t>По геофизични данни, наличието на калиева метасоматоза, както и по аналогия</w:t>
      </w:r>
      <w:r w:rsidR="005D711C">
        <w:rPr>
          <w:rFonts w:ascii="Times New Roman" w:hAnsi="Times New Roman" w:cs="Times New Roman"/>
        </w:rPr>
        <w:t xml:space="preserve"> с други находища</w:t>
      </w:r>
      <w:r w:rsidR="00DF6CFE">
        <w:rPr>
          <w:rFonts w:ascii="Times New Roman" w:hAnsi="Times New Roman" w:cs="Times New Roman"/>
        </w:rPr>
        <w:t xml:space="preserve">, се допуска наличието на порфирно орудяване в дълбочина. Показаният като заключение генетичен модел е детайлен и добре обоснован. </w:t>
      </w:r>
    </w:p>
    <w:p w14:paraId="1A323227" w14:textId="6BFCDA12" w:rsidR="00623700" w:rsidRDefault="00265C52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Заключенията и изводите са представени заедно с интерпретациите на резултатите в последните две глави. Все пак, би било по-добре да се отделят или резюмират в една последна глава. </w:t>
      </w:r>
    </w:p>
    <w:p w14:paraId="4ACA16B1" w14:textId="5597F462" w:rsidR="00777C27" w:rsidRDefault="00265C52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Приносите на автора са добре обособени и обосновани. Представените публикации отразяват голяма част от изследванията на докторанта. </w:t>
      </w:r>
    </w:p>
    <w:p w14:paraId="1D3E6CD2" w14:textId="77777777" w:rsidR="00265C52" w:rsidRDefault="00265C52" w:rsidP="002A68DE">
      <w:pPr>
        <w:ind w:firstLine="567"/>
        <w:jc w:val="both"/>
        <w:rPr>
          <w:rFonts w:ascii="Times New Roman" w:hAnsi="Times New Roman" w:cs="Times New Roman"/>
        </w:rPr>
      </w:pPr>
    </w:p>
    <w:p w14:paraId="2CB50CC5" w14:textId="07757129" w:rsidR="000E4B68" w:rsidRDefault="00265C52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Към представения дисертационен труд могат да се направят следните забележки и препоръки:</w:t>
      </w:r>
    </w:p>
    <w:p w14:paraId="752E0704" w14:textId="5A583EB6" w:rsidR="00913A24" w:rsidRDefault="009D5330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илюстрация на разпространението на тектонските единици е м</w:t>
      </w:r>
      <w:r w:rsidR="00D12201">
        <w:rPr>
          <w:rFonts w:ascii="Times New Roman" w:hAnsi="Times New Roman" w:cs="Times New Roman"/>
        </w:rPr>
        <w:t xml:space="preserve">ожело към описанието на тектонския строеж да се добави фигурата от геоложката карта </w:t>
      </w:r>
      <w:r w:rsidR="00D12201" w:rsidRPr="00D12201">
        <w:rPr>
          <w:rFonts w:ascii="Times New Roman" w:hAnsi="Times New Roman" w:cs="Times New Roman"/>
        </w:rPr>
        <w:t xml:space="preserve">в мащаб 1:50,000 </w:t>
      </w:r>
      <w:r w:rsidR="00D12201">
        <w:rPr>
          <w:rFonts w:ascii="Times New Roman" w:hAnsi="Times New Roman" w:cs="Times New Roman"/>
        </w:rPr>
        <w:t>(</w:t>
      </w:r>
      <w:r w:rsidR="00D12201" w:rsidRPr="00D12201">
        <w:rPr>
          <w:rFonts w:ascii="Times New Roman" w:hAnsi="Times New Roman" w:cs="Times New Roman"/>
        </w:rPr>
        <w:t>Маринова и др.</w:t>
      </w:r>
      <w:r w:rsidR="00D12201">
        <w:rPr>
          <w:rFonts w:ascii="Times New Roman" w:hAnsi="Times New Roman" w:cs="Times New Roman"/>
        </w:rPr>
        <w:t xml:space="preserve">, </w:t>
      </w:r>
      <w:r w:rsidR="00D12201" w:rsidRPr="00D12201">
        <w:rPr>
          <w:rFonts w:ascii="Times New Roman" w:hAnsi="Times New Roman" w:cs="Times New Roman"/>
        </w:rPr>
        <w:t>2010).</w:t>
      </w:r>
      <w:r w:rsidR="005759EF">
        <w:rPr>
          <w:rFonts w:ascii="Times New Roman" w:hAnsi="Times New Roman" w:cs="Times New Roman"/>
        </w:rPr>
        <w:t xml:space="preserve"> Представената </w:t>
      </w:r>
      <w:r w:rsidR="005D711C">
        <w:rPr>
          <w:rFonts w:ascii="Times New Roman" w:hAnsi="Times New Roman" w:cs="Times New Roman"/>
        </w:rPr>
        <w:t>в текста</w:t>
      </w:r>
      <w:r w:rsidR="005759EF">
        <w:rPr>
          <w:rFonts w:ascii="Times New Roman" w:hAnsi="Times New Roman" w:cs="Times New Roman"/>
        </w:rPr>
        <w:t xml:space="preserve"> фигура 9 е по-подходяща за следващия раздел, описващ металогенията на </w:t>
      </w:r>
      <w:r w:rsidR="005759EF" w:rsidRPr="00913A24">
        <w:rPr>
          <w:rFonts w:ascii="Times New Roman" w:hAnsi="Times New Roman" w:cs="Times New Roman"/>
        </w:rPr>
        <w:t>Западното Средногорие</w:t>
      </w:r>
      <w:r w:rsidR="005759EF">
        <w:rPr>
          <w:rFonts w:ascii="Times New Roman" w:hAnsi="Times New Roman" w:cs="Times New Roman"/>
        </w:rPr>
        <w:t xml:space="preserve">, където правилно също е цитирана, но </w:t>
      </w:r>
      <w:r w:rsidR="005D711C">
        <w:rPr>
          <w:rFonts w:ascii="Times New Roman" w:hAnsi="Times New Roman" w:cs="Times New Roman"/>
        </w:rPr>
        <w:t xml:space="preserve">в нея пък </w:t>
      </w:r>
      <w:r w:rsidR="005759EF">
        <w:rPr>
          <w:rFonts w:ascii="Times New Roman" w:hAnsi="Times New Roman" w:cs="Times New Roman"/>
        </w:rPr>
        <w:t xml:space="preserve">липсват имената на </w:t>
      </w:r>
      <w:r w:rsidR="0038317D">
        <w:rPr>
          <w:rFonts w:ascii="Times New Roman" w:hAnsi="Times New Roman" w:cs="Times New Roman"/>
        </w:rPr>
        <w:t xml:space="preserve">находищата и </w:t>
      </w:r>
      <w:r w:rsidR="005759EF">
        <w:rPr>
          <w:rFonts w:ascii="Times New Roman" w:hAnsi="Times New Roman" w:cs="Times New Roman"/>
        </w:rPr>
        <w:t>рудопроявленията.</w:t>
      </w:r>
    </w:p>
    <w:p w14:paraId="594E2C26" w14:textId="0809DF67" w:rsidR="00992A7A" w:rsidRDefault="00B1742C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е ясно дали н</w:t>
      </w:r>
      <w:r w:rsidR="00992A7A">
        <w:rPr>
          <w:rFonts w:ascii="Times New Roman" w:hAnsi="Times New Roman" w:cs="Times New Roman"/>
        </w:rPr>
        <w:t xml:space="preserve">а снимката от фигура 11 </w:t>
      </w:r>
      <w:r>
        <w:rPr>
          <w:rFonts w:ascii="Times New Roman" w:hAnsi="Times New Roman" w:cs="Times New Roman"/>
        </w:rPr>
        <w:t>не</w:t>
      </w:r>
      <w:r w:rsidR="00992A7A">
        <w:rPr>
          <w:rFonts w:ascii="Times New Roman" w:hAnsi="Times New Roman" w:cs="Times New Roman"/>
        </w:rPr>
        <w:t xml:space="preserve"> е заснето злато-полиметалното рудопроявление Клисура-2, характеризиращо се с интензивно аргилизитови промени, а не железорудното проявление Клисура.</w:t>
      </w:r>
      <w:r>
        <w:rPr>
          <w:rFonts w:ascii="Times New Roman" w:hAnsi="Times New Roman" w:cs="Times New Roman"/>
        </w:rPr>
        <w:t xml:space="preserve"> Все пак, двете са близко разположени. </w:t>
      </w:r>
    </w:p>
    <w:p w14:paraId="2827D0AB" w14:textId="46B08416" w:rsidR="0046104E" w:rsidRDefault="0046104E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Фигура 14 е поставена и цитирана в тектонската характеристика на </w:t>
      </w:r>
      <w:r w:rsidRPr="0046104E">
        <w:rPr>
          <w:rFonts w:ascii="Times New Roman" w:hAnsi="Times New Roman" w:cs="Times New Roman"/>
        </w:rPr>
        <w:t>находище Милин камък</w:t>
      </w:r>
      <w:r>
        <w:rPr>
          <w:rFonts w:ascii="Times New Roman" w:hAnsi="Times New Roman" w:cs="Times New Roman"/>
        </w:rPr>
        <w:t xml:space="preserve">, но не илюстрира описваните там тектонски единици, поради което смятам, че не е удачно подбрана. </w:t>
      </w:r>
    </w:p>
    <w:p w14:paraId="22012C50" w14:textId="51A408BE" w:rsidR="00D30FAB" w:rsidRDefault="00D30FAB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Фигура 15 би трябвало да е преди фигура 14, понеже илюстрира литолого-стратиграфската характеристика на находище </w:t>
      </w:r>
      <w:r w:rsidRPr="002A68DE">
        <w:rPr>
          <w:rFonts w:ascii="Times New Roman" w:hAnsi="Times New Roman" w:cs="Times New Roman"/>
        </w:rPr>
        <w:t>Милин камък</w:t>
      </w:r>
      <w:r>
        <w:rPr>
          <w:rFonts w:ascii="Times New Roman" w:hAnsi="Times New Roman" w:cs="Times New Roman"/>
        </w:rPr>
        <w:t xml:space="preserve"> и се цитира първа. </w:t>
      </w:r>
      <w:r w:rsidR="00D8418A">
        <w:rPr>
          <w:rFonts w:ascii="Times New Roman" w:hAnsi="Times New Roman" w:cs="Times New Roman"/>
        </w:rPr>
        <w:t xml:space="preserve">Освен това, на легендата на фиг. 15 не е показано какво означава по-тъмно жълтото оцветяване в рудните зони, а установените и предполагаемите разломи не се виждат добре. </w:t>
      </w:r>
      <w:r w:rsidR="005D711C">
        <w:rPr>
          <w:rFonts w:ascii="Times New Roman" w:hAnsi="Times New Roman" w:cs="Times New Roman"/>
        </w:rPr>
        <w:t>В този смисъл п</w:t>
      </w:r>
      <w:r w:rsidR="001A7C57">
        <w:rPr>
          <w:rFonts w:ascii="Times New Roman" w:hAnsi="Times New Roman" w:cs="Times New Roman"/>
        </w:rPr>
        <w:t>о-подходящо би било</w:t>
      </w:r>
      <w:r w:rsidR="00D8418A">
        <w:rPr>
          <w:rFonts w:ascii="Times New Roman" w:hAnsi="Times New Roman" w:cs="Times New Roman"/>
        </w:rPr>
        <w:t xml:space="preserve"> фигурата </w:t>
      </w:r>
      <w:r w:rsidR="001A7C57">
        <w:rPr>
          <w:rFonts w:ascii="Times New Roman" w:hAnsi="Times New Roman" w:cs="Times New Roman"/>
        </w:rPr>
        <w:t>да</w:t>
      </w:r>
      <w:r w:rsidR="00D8418A">
        <w:rPr>
          <w:rFonts w:ascii="Times New Roman" w:hAnsi="Times New Roman" w:cs="Times New Roman"/>
        </w:rPr>
        <w:t xml:space="preserve"> се разпечата в по</w:t>
      </w:r>
      <w:r w:rsidR="001A7C57">
        <w:rPr>
          <w:rFonts w:ascii="Times New Roman" w:hAnsi="Times New Roman" w:cs="Times New Roman"/>
        </w:rPr>
        <w:t>-</w:t>
      </w:r>
      <w:r w:rsidR="00D8418A">
        <w:rPr>
          <w:rFonts w:ascii="Times New Roman" w:hAnsi="Times New Roman" w:cs="Times New Roman"/>
        </w:rPr>
        <w:t xml:space="preserve">голям размер. </w:t>
      </w:r>
    </w:p>
    <w:p w14:paraId="568F87D2" w14:textId="07A773C0" w:rsidR="00DF6CFE" w:rsidRDefault="00FF0004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Последователността и етапите на образуване на находището не са ясно разграничени. Както от текста, така и от фиг. 118 не става ясно през кой етап се е образувала телескопираната система. Фигурата би могла да бъде разделена не на два, а на повече етапа, които да обяснят по-</w:t>
      </w:r>
      <w:r w:rsidR="005D711C">
        <w:rPr>
          <w:rFonts w:ascii="Times New Roman" w:hAnsi="Times New Roman" w:cs="Times New Roman"/>
        </w:rPr>
        <w:t xml:space="preserve">конкретно и </w:t>
      </w:r>
      <w:r>
        <w:rPr>
          <w:rFonts w:ascii="Times New Roman" w:hAnsi="Times New Roman" w:cs="Times New Roman"/>
        </w:rPr>
        <w:t xml:space="preserve">ясно генетичната еволюция на находището. </w:t>
      </w:r>
    </w:p>
    <w:p w14:paraId="2E0C042C" w14:textId="57112B2E" w:rsidR="002A68DE" w:rsidRDefault="00831ECF" w:rsidP="002A68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Макар и рядко се срещат правописни грешки. Подредбата на заглавията в литературната справка не е прецизирана. Например, докладите от Националния геофонд са отбелязани н текста със суфикс „ф“, но не всички. Подредбата по автори и години не винаги е спазена. </w:t>
      </w:r>
    </w:p>
    <w:p w14:paraId="6DE5ED98" w14:textId="4950B455" w:rsidR="00033532" w:rsidRDefault="002C0E19" w:rsidP="00D8418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бъдеще, п</w:t>
      </w:r>
      <w:r w:rsidR="00D8418A">
        <w:rPr>
          <w:rFonts w:ascii="Times New Roman" w:hAnsi="Times New Roman" w:cs="Times New Roman"/>
        </w:rPr>
        <w:t>о възможност</w:t>
      </w:r>
      <w:r>
        <w:rPr>
          <w:rFonts w:ascii="Times New Roman" w:hAnsi="Times New Roman" w:cs="Times New Roman"/>
        </w:rPr>
        <w:t>,</w:t>
      </w:r>
      <w:r w:rsidR="00D8418A">
        <w:rPr>
          <w:rFonts w:ascii="Times New Roman" w:hAnsi="Times New Roman" w:cs="Times New Roman"/>
        </w:rPr>
        <w:t xml:space="preserve"> </w:t>
      </w:r>
      <w:r w:rsidR="00816E00">
        <w:rPr>
          <w:rFonts w:ascii="Times New Roman" w:hAnsi="Times New Roman" w:cs="Times New Roman"/>
        </w:rPr>
        <w:t xml:space="preserve">минераложките </w:t>
      </w:r>
      <w:r w:rsidR="00D8418A">
        <w:rPr>
          <w:rFonts w:ascii="Times New Roman" w:hAnsi="Times New Roman" w:cs="Times New Roman"/>
        </w:rPr>
        <w:t xml:space="preserve">изследвания на докторанта да се допълнят с данни от рудни зони 4 и 8, които са извън настоящата концесионна площ. </w:t>
      </w:r>
      <w:r w:rsidR="00B03C01">
        <w:rPr>
          <w:rFonts w:ascii="Times New Roman" w:hAnsi="Times New Roman" w:cs="Times New Roman"/>
        </w:rPr>
        <w:t>Да се публикуват непубликуваните изследвания на докторанта</w:t>
      </w:r>
      <w:r w:rsidR="008127FC">
        <w:rPr>
          <w:rFonts w:ascii="Times New Roman" w:hAnsi="Times New Roman" w:cs="Times New Roman"/>
        </w:rPr>
        <w:t>, както минераложки, така и предложения генетичен модел след известно прецизиране</w:t>
      </w:r>
      <w:r w:rsidR="00B03C01">
        <w:rPr>
          <w:rFonts w:ascii="Times New Roman" w:hAnsi="Times New Roman" w:cs="Times New Roman"/>
        </w:rPr>
        <w:t xml:space="preserve">. </w:t>
      </w:r>
    </w:p>
    <w:p w14:paraId="2606A3B1" w14:textId="77777777" w:rsidR="00033532" w:rsidRDefault="00033532" w:rsidP="00D8418A">
      <w:pPr>
        <w:ind w:firstLine="567"/>
        <w:jc w:val="both"/>
        <w:rPr>
          <w:rFonts w:ascii="Times New Roman" w:hAnsi="Times New Roman" w:cs="Times New Roman"/>
        </w:rPr>
      </w:pPr>
    </w:p>
    <w:p w14:paraId="19783203" w14:textId="7B162697" w:rsidR="009574BA" w:rsidRDefault="0021722A" w:rsidP="00D8418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заключение следва да се отбележи, че представеният дисертационен труд е добре структуриран</w:t>
      </w:r>
      <w:r w:rsidR="00A75335">
        <w:rPr>
          <w:rFonts w:ascii="Times New Roman" w:hAnsi="Times New Roman" w:cs="Times New Roman"/>
        </w:rPr>
        <w:t xml:space="preserve"> и </w:t>
      </w:r>
      <w:r w:rsidR="00813EC6">
        <w:rPr>
          <w:rFonts w:ascii="Times New Roman" w:hAnsi="Times New Roman" w:cs="Times New Roman"/>
        </w:rPr>
        <w:t>на съвременно научно ниво</w:t>
      </w:r>
      <w:r>
        <w:rPr>
          <w:rFonts w:ascii="Times New Roman" w:hAnsi="Times New Roman" w:cs="Times New Roman"/>
        </w:rPr>
        <w:t xml:space="preserve">. Авторът представя нови и интересни данни за минералогията и геохимичните ореоли в находище Милин камък. Използвана е съвременна методика и </w:t>
      </w:r>
      <w:r w:rsidR="00A75335">
        <w:rPr>
          <w:rFonts w:ascii="Times New Roman" w:hAnsi="Times New Roman" w:cs="Times New Roman"/>
        </w:rPr>
        <w:t xml:space="preserve">получените резултати са коректно интерпретирани. Направените забележки са от техническо естество и не омаловажават научните приноси на докторанта. </w:t>
      </w:r>
      <w:r w:rsidR="00E432BA">
        <w:rPr>
          <w:rFonts w:ascii="Times New Roman" w:hAnsi="Times New Roman" w:cs="Times New Roman"/>
        </w:rPr>
        <w:t xml:space="preserve">Направената справка в системата </w:t>
      </w:r>
      <w:proofErr w:type="spellStart"/>
      <w:r w:rsidR="00E432BA">
        <w:rPr>
          <w:rFonts w:ascii="Times New Roman" w:hAnsi="Times New Roman" w:cs="Times New Roman"/>
          <w:lang w:val="en-US"/>
        </w:rPr>
        <w:t>StrikePlagiarism</w:t>
      </w:r>
      <w:proofErr w:type="spellEnd"/>
      <w:r w:rsidR="00E432BA" w:rsidRPr="00E432BA">
        <w:rPr>
          <w:rFonts w:ascii="Times New Roman" w:hAnsi="Times New Roman" w:cs="Times New Roman"/>
        </w:rPr>
        <w:t xml:space="preserve"> </w:t>
      </w:r>
      <w:r w:rsidR="00E432BA">
        <w:rPr>
          <w:rFonts w:ascii="Times New Roman" w:hAnsi="Times New Roman" w:cs="Times New Roman"/>
        </w:rPr>
        <w:t xml:space="preserve">не показва основания за </w:t>
      </w:r>
      <w:r w:rsidR="00287564">
        <w:rPr>
          <w:rFonts w:ascii="Times New Roman" w:hAnsi="Times New Roman" w:cs="Times New Roman"/>
        </w:rPr>
        <w:t xml:space="preserve">допускане на </w:t>
      </w:r>
      <w:r w:rsidR="00E432BA">
        <w:rPr>
          <w:rFonts w:ascii="Times New Roman" w:hAnsi="Times New Roman" w:cs="Times New Roman"/>
        </w:rPr>
        <w:t xml:space="preserve">наличие на плагиатство. </w:t>
      </w:r>
      <w:r w:rsidR="00A75335">
        <w:rPr>
          <w:rFonts w:ascii="Times New Roman" w:hAnsi="Times New Roman" w:cs="Times New Roman"/>
        </w:rPr>
        <w:t xml:space="preserve">Авторефератът отразява коректно съдържанието на дисертационния труд и отговаря на изискванията. Също така, публикационната дейност на докторанта отговаря на изискванията на НАЦИД. Въз основа на гореизложеното предлагам на </w:t>
      </w:r>
      <w:r w:rsidR="00287564">
        <w:rPr>
          <w:rFonts w:ascii="Times New Roman" w:hAnsi="Times New Roman" w:cs="Times New Roman"/>
        </w:rPr>
        <w:t xml:space="preserve">членовете на </w:t>
      </w:r>
      <w:r w:rsidR="00A75335">
        <w:rPr>
          <w:rFonts w:ascii="Times New Roman" w:hAnsi="Times New Roman" w:cs="Times New Roman"/>
        </w:rPr>
        <w:t xml:space="preserve">Научното жури да присъди </w:t>
      </w:r>
      <w:r w:rsidR="00A75335" w:rsidRPr="00A75335">
        <w:rPr>
          <w:rFonts w:ascii="Times New Roman" w:hAnsi="Times New Roman" w:cs="Times New Roman"/>
        </w:rPr>
        <w:t>образователна</w:t>
      </w:r>
      <w:r w:rsidR="00A75335">
        <w:rPr>
          <w:rFonts w:ascii="Times New Roman" w:hAnsi="Times New Roman" w:cs="Times New Roman"/>
        </w:rPr>
        <w:t>та</w:t>
      </w:r>
      <w:r w:rsidR="00A75335" w:rsidRPr="00A75335">
        <w:rPr>
          <w:rFonts w:ascii="Times New Roman" w:hAnsi="Times New Roman" w:cs="Times New Roman"/>
        </w:rPr>
        <w:t xml:space="preserve"> и научна степен „доктор“</w:t>
      </w:r>
      <w:r w:rsidR="00A75335">
        <w:rPr>
          <w:rFonts w:ascii="Times New Roman" w:hAnsi="Times New Roman" w:cs="Times New Roman"/>
        </w:rPr>
        <w:t xml:space="preserve"> на </w:t>
      </w:r>
      <w:r w:rsidR="00A75335" w:rsidRPr="00A75335">
        <w:rPr>
          <w:rFonts w:ascii="Times New Roman" w:hAnsi="Times New Roman" w:cs="Times New Roman"/>
        </w:rPr>
        <w:t>маг. инж. Даниела Иванова Николова</w:t>
      </w:r>
      <w:r w:rsidR="00A75335">
        <w:rPr>
          <w:rFonts w:ascii="Times New Roman" w:hAnsi="Times New Roman" w:cs="Times New Roman"/>
        </w:rPr>
        <w:t>.</w:t>
      </w:r>
    </w:p>
    <w:p w14:paraId="6CD97C37" w14:textId="77777777" w:rsidR="009574BA" w:rsidRDefault="009574BA" w:rsidP="00D8418A">
      <w:pPr>
        <w:ind w:firstLine="567"/>
        <w:jc w:val="both"/>
        <w:rPr>
          <w:rFonts w:ascii="Times New Roman" w:hAnsi="Times New Roman" w:cs="Times New Roman"/>
        </w:rPr>
      </w:pPr>
    </w:p>
    <w:p w14:paraId="239E66C9" w14:textId="77777777" w:rsidR="009574BA" w:rsidRDefault="009574BA" w:rsidP="00D8418A">
      <w:pPr>
        <w:ind w:firstLine="567"/>
        <w:jc w:val="both"/>
        <w:rPr>
          <w:rFonts w:ascii="Times New Roman" w:hAnsi="Times New Roman" w:cs="Times New Roman"/>
        </w:rPr>
      </w:pPr>
    </w:p>
    <w:p w14:paraId="2ECE3605" w14:textId="77777777" w:rsidR="00033532" w:rsidRDefault="00033532" w:rsidP="00D8418A">
      <w:pPr>
        <w:ind w:firstLine="567"/>
        <w:jc w:val="both"/>
        <w:rPr>
          <w:rFonts w:ascii="Times New Roman" w:hAnsi="Times New Roman" w:cs="Times New Roman"/>
        </w:rPr>
      </w:pPr>
    </w:p>
    <w:p w14:paraId="7A58D875" w14:textId="4EC02F8D" w:rsidR="007D2C29" w:rsidRDefault="00A909F7" w:rsidP="00A909F7">
      <w:pPr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 рецензията: ………………………</w:t>
      </w:r>
    </w:p>
    <w:p w14:paraId="0E0533FF" w14:textId="1EFF3338" w:rsidR="00A909F7" w:rsidRPr="00A909F7" w:rsidRDefault="00A909F7" w:rsidP="00A909F7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(проф. д-р Камен Попов)</w:t>
      </w:r>
    </w:p>
    <w:p w14:paraId="015F5C2F" w14:textId="28990389" w:rsidR="007D2C29" w:rsidRPr="00033532" w:rsidRDefault="00A75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София, 3.02.2026 г.</w:t>
      </w:r>
    </w:p>
    <w:sectPr w:rsidR="007D2C29" w:rsidRPr="00033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32"/>
    <w:rsid w:val="0002232A"/>
    <w:rsid w:val="00033532"/>
    <w:rsid w:val="000A1184"/>
    <w:rsid w:val="000B798F"/>
    <w:rsid w:val="000E1F8C"/>
    <w:rsid w:val="000E4B68"/>
    <w:rsid w:val="001571A8"/>
    <w:rsid w:val="001A27DA"/>
    <w:rsid w:val="001A7C57"/>
    <w:rsid w:val="0021722A"/>
    <w:rsid w:val="00265C52"/>
    <w:rsid w:val="00274FED"/>
    <w:rsid w:val="00287564"/>
    <w:rsid w:val="002A68DE"/>
    <w:rsid w:val="002C0E19"/>
    <w:rsid w:val="003149D4"/>
    <w:rsid w:val="00343A13"/>
    <w:rsid w:val="00351A8C"/>
    <w:rsid w:val="0038317D"/>
    <w:rsid w:val="003B4A7E"/>
    <w:rsid w:val="003C7709"/>
    <w:rsid w:val="0046104E"/>
    <w:rsid w:val="004A67F1"/>
    <w:rsid w:val="00504DE9"/>
    <w:rsid w:val="00536989"/>
    <w:rsid w:val="005759EF"/>
    <w:rsid w:val="005B324B"/>
    <w:rsid w:val="005D711C"/>
    <w:rsid w:val="00623700"/>
    <w:rsid w:val="00652D41"/>
    <w:rsid w:val="006B0097"/>
    <w:rsid w:val="0072390F"/>
    <w:rsid w:val="00777C27"/>
    <w:rsid w:val="007D0138"/>
    <w:rsid w:val="007D2C29"/>
    <w:rsid w:val="007F5030"/>
    <w:rsid w:val="008127FC"/>
    <w:rsid w:val="00813EC6"/>
    <w:rsid w:val="00816E00"/>
    <w:rsid w:val="00831ECF"/>
    <w:rsid w:val="008329DB"/>
    <w:rsid w:val="00853848"/>
    <w:rsid w:val="008A13DB"/>
    <w:rsid w:val="008D3BFD"/>
    <w:rsid w:val="00913A24"/>
    <w:rsid w:val="009574BA"/>
    <w:rsid w:val="00992A7A"/>
    <w:rsid w:val="009D5330"/>
    <w:rsid w:val="00A75335"/>
    <w:rsid w:val="00A909F7"/>
    <w:rsid w:val="00AD5555"/>
    <w:rsid w:val="00AD61DF"/>
    <w:rsid w:val="00B02725"/>
    <w:rsid w:val="00B03C01"/>
    <w:rsid w:val="00B11A5B"/>
    <w:rsid w:val="00B1742C"/>
    <w:rsid w:val="00BE49BD"/>
    <w:rsid w:val="00D12201"/>
    <w:rsid w:val="00D30FAB"/>
    <w:rsid w:val="00D8418A"/>
    <w:rsid w:val="00DF6CFE"/>
    <w:rsid w:val="00E432BA"/>
    <w:rsid w:val="00E61C36"/>
    <w:rsid w:val="00E92B3F"/>
    <w:rsid w:val="00F01B6C"/>
    <w:rsid w:val="00F36637"/>
    <w:rsid w:val="00FA0962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9CCFF"/>
  <w15:chartTrackingRefBased/>
  <w15:docId w15:val="{35FE7040-7383-487A-9B18-DED14AA6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1325</Words>
  <Characters>8308</Characters>
  <Application>Microsoft Office Word</Application>
  <DocSecurity>0</DocSecurity>
  <Lines>142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 Popov</dc:creator>
  <cp:keywords/>
  <dc:description/>
  <cp:lastModifiedBy>Studentska Mobilnost</cp:lastModifiedBy>
  <cp:revision>41</cp:revision>
  <cp:lastPrinted>2026-02-04T06:31:00Z</cp:lastPrinted>
  <dcterms:created xsi:type="dcterms:W3CDTF">2026-01-29T16:36:00Z</dcterms:created>
  <dcterms:modified xsi:type="dcterms:W3CDTF">2026-02-04T06:36:00Z</dcterms:modified>
</cp:coreProperties>
</file>