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57EA" w14:textId="08DA648A" w:rsidR="00307FAE" w:rsidRPr="009D04FD" w:rsidRDefault="00963F68" w:rsidP="003D3F1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48"/>
          <w:szCs w:val="48"/>
          <w:lang w:val="en-US" w:eastAsia="bg-BG"/>
        </w:rPr>
      </w:pPr>
      <w:r w:rsidRPr="009D04FD">
        <w:rPr>
          <w:rFonts w:ascii="Times New Roman" w:hAnsi="Times New Roman"/>
          <w:b/>
          <w:bCs/>
          <w:sz w:val="48"/>
          <w:szCs w:val="48"/>
          <w:lang w:eastAsia="bg-BG"/>
        </w:rPr>
        <w:t>РЕЦЕНЗИЯ</w:t>
      </w:r>
    </w:p>
    <w:p w14:paraId="3427894B" w14:textId="77777777" w:rsidR="00307FAE" w:rsidRPr="009D04FD" w:rsidRDefault="00307FAE" w:rsidP="00642B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bg-BG"/>
        </w:rPr>
      </w:pPr>
    </w:p>
    <w:p w14:paraId="5115CA3D" w14:textId="4BB385E3" w:rsidR="0087272B" w:rsidRPr="000524C8" w:rsidRDefault="008875AB" w:rsidP="000524C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bg-BG"/>
        </w:rPr>
      </w:pPr>
      <w:r w:rsidRPr="009D04FD">
        <w:rPr>
          <w:rFonts w:ascii="Times New Roman" w:hAnsi="Times New Roman"/>
          <w:sz w:val="28"/>
          <w:szCs w:val="28"/>
          <w:lang w:eastAsia="bg-BG"/>
        </w:rPr>
        <w:t>О</w:t>
      </w:r>
      <w:r w:rsidR="00307FAE" w:rsidRPr="009D04FD">
        <w:rPr>
          <w:rFonts w:ascii="Times New Roman" w:hAnsi="Times New Roman"/>
          <w:sz w:val="28"/>
          <w:szCs w:val="28"/>
          <w:lang w:eastAsia="bg-BG"/>
        </w:rPr>
        <w:t xml:space="preserve">тносно </w:t>
      </w:r>
      <w:r w:rsidRPr="009D04FD">
        <w:rPr>
          <w:rFonts w:ascii="Times New Roman" w:hAnsi="Times New Roman"/>
          <w:sz w:val="28"/>
          <w:szCs w:val="28"/>
          <w:lang w:eastAsia="bg-BG"/>
        </w:rPr>
        <w:t xml:space="preserve"> материалите, представени за участие в </w:t>
      </w:r>
      <w:r w:rsidR="00307FAE" w:rsidRPr="009D04FD">
        <w:rPr>
          <w:rFonts w:ascii="Times New Roman" w:hAnsi="Times New Roman"/>
          <w:sz w:val="28"/>
          <w:szCs w:val="28"/>
          <w:lang w:eastAsia="bg-BG"/>
        </w:rPr>
        <w:t xml:space="preserve">конкурс за заемане на академичната длъжност </w:t>
      </w:r>
      <w:r w:rsidR="00D35295" w:rsidRPr="009D04FD">
        <w:rPr>
          <w:rFonts w:ascii="Times New Roman" w:hAnsi="Times New Roman"/>
          <w:b/>
          <w:bCs/>
          <w:sz w:val="28"/>
          <w:szCs w:val="28"/>
          <w:lang w:eastAsia="bg-BG"/>
        </w:rPr>
        <w:t>„Д</w:t>
      </w:r>
      <w:r w:rsidR="00307FAE" w:rsidRPr="009D04FD">
        <w:rPr>
          <w:rFonts w:ascii="Times New Roman" w:hAnsi="Times New Roman"/>
          <w:b/>
          <w:bCs/>
          <w:sz w:val="28"/>
          <w:szCs w:val="28"/>
          <w:lang w:eastAsia="bg-BG"/>
        </w:rPr>
        <w:t>оцент“</w:t>
      </w:r>
      <w:r w:rsidR="003A73BD" w:rsidRPr="009D04FD">
        <w:rPr>
          <w:rFonts w:ascii="Times New Roman" w:hAnsi="Times New Roman"/>
          <w:b/>
          <w:bCs/>
          <w:sz w:val="28"/>
          <w:szCs w:val="28"/>
          <w:lang w:val="en-US" w:eastAsia="bg-BG"/>
        </w:rPr>
        <w:t xml:space="preserve"> </w:t>
      </w:r>
      <w:r w:rsidR="00D35295" w:rsidRPr="009D04FD">
        <w:rPr>
          <w:rFonts w:ascii="Times New Roman" w:hAnsi="Times New Roman"/>
          <w:b/>
          <w:bCs/>
          <w:sz w:val="28"/>
          <w:szCs w:val="28"/>
          <w:lang w:eastAsia="bg-BG"/>
        </w:rPr>
        <w:t xml:space="preserve"> </w:t>
      </w:r>
      <w:bookmarkStart w:id="0" w:name="_Hlk216209684"/>
      <w:r w:rsidR="00D35295" w:rsidRPr="009D04FD">
        <w:rPr>
          <w:rFonts w:ascii="Times New Roman" w:hAnsi="Times New Roman"/>
          <w:bCs/>
          <w:sz w:val="28"/>
          <w:szCs w:val="28"/>
          <w:lang w:eastAsia="bg-BG"/>
        </w:rPr>
        <w:t>по професионално направление 5.</w:t>
      </w:r>
      <w:r w:rsidR="00963F68" w:rsidRPr="009D04FD">
        <w:rPr>
          <w:rFonts w:ascii="Times New Roman" w:hAnsi="Times New Roman"/>
          <w:bCs/>
          <w:sz w:val="28"/>
          <w:szCs w:val="28"/>
          <w:lang w:eastAsia="bg-BG"/>
        </w:rPr>
        <w:t>7</w:t>
      </w:r>
      <w:r w:rsidR="00D35295" w:rsidRPr="009D04FD">
        <w:rPr>
          <w:rFonts w:ascii="Times New Roman" w:hAnsi="Times New Roman"/>
          <w:bCs/>
          <w:sz w:val="28"/>
          <w:szCs w:val="28"/>
          <w:lang w:eastAsia="bg-BG"/>
        </w:rPr>
        <w:t xml:space="preserve"> „</w:t>
      </w:r>
      <w:r w:rsidR="00963F68" w:rsidRPr="009D04FD">
        <w:rPr>
          <w:rFonts w:ascii="Times New Roman" w:hAnsi="Times New Roman"/>
          <w:bCs/>
          <w:sz w:val="28"/>
          <w:szCs w:val="28"/>
          <w:lang w:eastAsia="bg-BG"/>
        </w:rPr>
        <w:t>Архиктектура, строителство и геодезия</w:t>
      </w:r>
      <w:r w:rsidR="00D35295" w:rsidRPr="009D04FD">
        <w:rPr>
          <w:rFonts w:ascii="Times New Roman" w:hAnsi="Times New Roman"/>
          <w:bCs/>
          <w:sz w:val="28"/>
          <w:szCs w:val="28"/>
          <w:lang w:eastAsia="bg-BG"/>
        </w:rPr>
        <w:t>“</w:t>
      </w:r>
      <w:r w:rsidR="00963F68" w:rsidRPr="009D04FD">
        <w:rPr>
          <w:rFonts w:ascii="Times New Roman" w:hAnsi="Times New Roman"/>
          <w:bCs/>
          <w:sz w:val="28"/>
          <w:szCs w:val="28"/>
          <w:lang w:eastAsia="bg-BG"/>
        </w:rPr>
        <w:t xml:space="preserve"> по</w:t>
      </w:r>
      <w:r w:rsidR="00D35295" w:rsidRPr="009D04FD">
        <w:rPr>
          <w:rFonts w:ascii="Times New Roman" w:hAnsi="Times New Roman"/>
          <w:bCs/>
          <w:sz w:val="28"/>
          <w:szCs w:val="28"/>
          <w:lang w:eastAsia="bg-BG"/>
        </w:rPr>
        <w:t xml:space="preserve"> научна спец</w:t>
      </w:r>
      <w:r w:rsidR="00E05CCF" w:rsidRPr="009D04FD">
        <w:rPr>
          <w:rFonts w:ascii="Times New Roman" w:hAnsi="Times New Roman"/>
          <w:bCs/>
          <w:sz w:val="28"/>
          <w:szCs w:val="28"/>
          <w:lang w:eastAsia="bg-BG"/>
        </w:rPr>
        <w:t xml:space="preserve">иалност „Техника и технология </w:t>
      </w:r>
      <w:r w:rsidR="00D35295" w:rsidRPr="009D04FD">
        <w:rPr>
          <w:rFonts w:ascii="Times New Roman" w:hAnsi="Times New Roman"/>
          <w:bCs/>
          <w:sz w:val="28"/>
          <w:szCs w:val="28"/>
          <w:lang w:eastAsia="bg-BG"/>
        </w:rPr>
        <w:t>на взривните работи</w:t>
      </w:r>
      <w:r w:rsidR="00963F68" w:rsidRPr="009D04FD">
        <w:rPr>
          <w:rFonts w:ascii="Times New Roman" w:hAnsi="Times New Roman"/>
          <w:bCs/>
          <w:sz w:val="28"/>
          <w:szCs w:val="28"/>
          <w:lang w:eastAsia="bg-BG"/>
        </w:rPr>
        <w:t xml:space="preserve"> – производство на взривни материали</w:t>
      </w:r>
      <w:r w:rsidR="00D35295" w:rsidRPr="009D04FD">
        <w:rPr>
          <w:rFonts w:ascii="Times New Roman" w:hAnsi="Times New Roman"/>
          <w:bCs/>
          <w:sz w:val="28"/>
          <w:szCs w:val="28"/>
          <w:lang w:eastAsia="bg-BG"/>
        </w:rPr>
        <w:t xml:space="preserve">“, обявен в ДВ, бр. </w:t>
      </w:r>
      <w:r w:rsidR="00963F68" w:rsidRPr="009D04FD">
        <w:rPr>
          <w:rFonts w:ascii="Times New Roman" w:hAnsi="Times New Roman"/>
          <w:bCs/>
          <w:sz w:val="28"/>
          <w:szCs w:val="28"/>
          <w:lang w:eastAsia="bg-BG"/>
        </w:rPr>
        <w:t>71</w:t>
      </w:r>
      <w:r w:rsidR="00D35295" w:rsidRPr="009D04FD">
        <w:rPr>
          <w:rFonts w:ascii="Times New Roman" w:hAnsi="Times New Roman"/>
          <w:bCs/>
          <w:sz w:val="28"/>
          <w:szCs w:val="28"/>
          <w:lang w:eastAsia="bg-BG"/>
        </w:rPr>
        <w:t xml:space="preserve"> от </w:t>
      </w:r>
      <w:r w:rsidR="00963F68" w:rsidRPr="009D04FD">
        <w:rPr>
          <w:rFonts w:ascii="Times New Roman" w:hAnsi="Times New Roman"/>
          <w:bCs/>
          <w:sz w:val="28"/>
          <w:szCs w:val="28"/>
          <w:lang w:eastAsia="bg-BG"/>
        </w:rPr>
        <w:t>29</w:t>
      </w:r>
      <w:r w:rsidR="00D35295" w:rsidRPr="009D04FD">
        <w:rPr>
          <w:rFonts w:ascii="Times New Roman" w:hAnsi="Times New Roman"/>
          <w:bCs/>
          <w:sz w:val="28"/>
          <w:szCs w:val="28"/>
          <w:lang w:eastAsia="bg-BG"/>
        </w:rPr>
        <w:t>/0</w:t>
      </w:r>
      <w:r w:rsidR="00963F68" w:rsidRPr="009D04FD">
        <w:rPr>
          <w:rFonts w:ascii="Times New Roman" w:hAnsi="Times New Roman"/>
          <w:bCs/>
          <w:sz w:val="28"/>
          <w:szCs w:val="28"/>
          <w:lang w:eastAsia="bg-BG"/>
        </w:rPr>
        <w:t>8</w:t>
      </w:r>
      <w:r w:rsidR="00D35295" w:rsidRPr="009D04FD">
        <w:rPr>
          <w:rFonts w:ascii="Times New Roman" w:hAnsi="Times New Roman"/>
          <w:bCs/>
          <w:sz w:val="28"/>
          <w:szCs w:val="28"/>
          <w:lang w:eastAsia="bg-BG"/>
        </w:rPr>
        <w:t>.20</w:t>
      </w:r>
      <w:r w:rsidR="00963F68" w:rsidRPr="009D04FD">
        <w:rPr>
          <w:rFonts w:ascii="Times New Roman" w:hAnsi="Times New Roman"/>
          <w:bCs/>
          <w:sz w:val="28"/>
          <w:szCs w:val="28"/>
          <w:lang w:eastAsia="bg-BG"/>
        </w:rPr>
        <w:t>25</w:t>
      </w:r>
      <w:r w:rsidR="00D35295" w:rsidRPr="009D04FD">
        <w:rPr>
          <w:rFonts w:ascii="Times New Roman" w:hAnsi="Times New Roman"/>
          <w:bCs/>
          <w:sz w:val="28"/>
          <w:szCs w:val="28"/>
          <w:lang w:eastAsia="bg-BG"/>
        </w:rPr>
        <w:t xml:space="preserve"> год. със срок от два месеца, за нуждите на МГУ „Св. Иван Рилски“, катедра „Подземно строителство“</w:t>
      </w:r>
      <w:r w:rsidR="00D35295" w:rsidRPr="009D04FD">
        <w:rPr>
          <w:rFonts w:ascii="Times New Roman" w:hAnsi="Times New Roman"/>
          <w:b/>
          <w:bCs/>
          <w:sz w:val="28"/>
          <w:szCs w:val="28"/>
          <w:lang w:eastAsia="bg-BG"/>
        </w:rPr>
        <w:t xml:space="preserve"> </w:t>
      </w:r>
      <w:r w:rsidRPr="009D04FD">
        <w:rPr>
          <w:rFonts w:ascii="Times New Roman" w:hAnsi="Times New Roman"/>
          <w:sz w:val="28"/>
          <w:szCs w:val="28"/>
          <w:lang w:eastAsia="bg-BG"/>
        </w:rPr>
        <w:t xml:space="preserve">е подал </w:t>
      </w:r>
      <w:r w:rsidR="00EE294D" w:rsidRPr="009D04FD">
        <w:rPr>
          <w:rFonts w:ascii="Times New Roman" w:hAnsi="Times New Roman"/>
          <w:sz w:val="28"/>
          <w:szCs w:val="28"/>
          <w:lang w:eastAsia="bg-BG"/>
        </w:rPr>
        <w:t xml:space="preserve"> необходимите </w:t>
      </w:r>
      <w:r w:rsidRPr="009D04FD">
        <w:rPr>
          <w:rFonts w:ascii="Times New Roman" w:hAnsi="Times New Roman"/>
          <w:sz w:val="28"/>
          <w:szCs w:val="28"/>
          <w:lang w:eastAsia="bg-BG"/>
        </w:rPr>
        <w:t xml:space="preserve">документи, един единствен </w:t>
      </w:r>
      <w:r w:rsidR="00307FAE" w:rsidRPr="009D04FD">
        <w:rPr>
          <w:rFonts w:ascii="Times New Roman" w:hAnsi="Times New Roman"/>
          <w:sz w:val="28"/>
          <w:szCs w:val="28"/>
          <w:lang w:eastAsia="bg-BG"/>
        </w:rPr>
        <w:t xml:space="preserve"> кандидат</w:t>
      </w:r>
      <w:bookmarkEnd w:id="0"/>
      <w:r w:rsidR="000524C8">
        <w:rPr>
          <w:rFonts w:ascii="Times New Roman" w:hAnsi="Times New Roman"/>
          <w:sz w:val="28"/>
          <w:szCs w:val="28"/>
          <w:lang w:val="en-US" w:eastAsia="bg-BG"/>
        </w:rPr>
        <w:t xml:space="preserve"> </w:t>
      </w:r>
      <w:r w:rsidR="00307FAE" w:rsidRPr="009D04FD">
        <w:rPr>
          <w:rFonts w:ascii="Times New Roman" w:hAnsi="Times New Roman"/>
          <w:b/>
          <w:bCs/>
          <w:sz w:val="28"/>
          <w:szCs w:val="28"/>
          <w:lang w:eastAsia="bg-BG"/>
        </w:rPr>
        <w:t xml:space="preserve">д-р </w:t>
      </w:r>
      <w:r w:rsidR="00963F68" w:rsidRPr="009D04FD">
        <w:rPr>
          <w:rFonts w:ascii="Times New Roman" w:hAnsi="Times New Roman"/>
          <w:b/>
          <w:bCs/>
          <w:sz w:val="28"/>
          <w:szCs w:val="28"/>
          <w:lang w:eastAsia="bg-BG"/>
        </w:rPr>
        <w:t xml:space="preserve"> Здравка Георгиева Моллова</w:t>
      </w:r>
      <w:r w:rsidR="00307FAE" w:rsidRPr="009D04FD">
        <w:rPr>
          <w:rFonts w:ascii="Times New Roman" w:hAnsi="Times New Roman"/>
          <w:sz w:val="28"/>
          <w:szCs w:val="28"/>
          <w:lang w:eastAsia="bg-BG"/>
        </w:rPr>
        <w:t>,</w:t>
      </w:r>
      <w:r w:rsidR="0087272B" w:rsidRPr="009D04FD">
        <w:rPr>
          <w:rFonts w:ascii="Times New Roman" w:hAnsi="Times New Roman"/>
          <w:sz w:val="28"/>
          <w:szCs w:val="28"/>
          <w:lang w:eastAsia="bg-BG"/>
        </w:rPr>
        <w:t xml:space="preserve"> </w:t>
      </w:r>
      <w:r w:rsidR="00307FAE" w:rsidRPr="009D04FD">
        <w:rPr>
          <w:rFonts w:ascii="Times New Roman" w:hAnsi="Times New Roman"/>
          <w:sz w:val="28"/>
          <w:szCs w:val="28"/>
          <w:lang w:eastAsia="bg-BG"/>
        </w:rPr>
        <w:t xml:space="preserve">гл. асистент в </w:t>
      </w:r>
      <w:r w:rsidR="00D35295" w:rsidRPr="009D04FD">
        <w:rPr>
          <w:rFonts w:ascii="Times New Roman" w:hAnsi="Times New Roman"/>
          <w:sz w:val="28"/>
          <w:szCs w:val="28"/>
          <w:lang w:eastAsia="bg-BG"/>
        </w:rPr>
        <w:t>МГУ „Св. Иван Рилски“ – София.</w:t>
      </w:r>
    </w:p>
    <w:p w14:paraId="4BFC76B4" w14:textId="77777777" w:rsidR="00307FAE" w:rsidRPr="009D04FD" w:rsidRDefault="003A73BD" w:rsidP="00642B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bg-BG"/>
        </w:rPr>
      </w:pPr>
      <w:r w:rsidRPr="009D04FD">
        <w:rPr>
          <w:rFonts w:ascii="Times New Roman" w:hAnsi="Times New Roman"/>
          <w:sz w:val="28"/>
          <w:szCs w:val="28"/>
          <w:lang w:eastAsia="bg-BG"/>
        </w:rPr>
        <w:t xml:space="preserve">Изготвил: </w:t>
      </w:r>
      <w:r w:rsidR="008875AB" w:rsidRPr="009D04FD">
        <w:rPr>
          <w:rFonts w:ascii="Times New Roman" w:hAnsi="Times New Roman"/>
          <w:b/>
          <w:sz w:val="28"/>
          <w:szCs w:val="28"/>
          <w:lang w:eastAsia="bg-BG"/>
        </w:rPr>
        <w:t>проф</w:t>
      </w:r>
      <w:r w:rsidR="003D3F1B" w:rsidRPr="009D04FD">
        <w:rPr>
          <w:rFonts w:ascii="Times New Roman" w:hAnsi="Times New Roman"/>
          <w:b/>
          <w:sz w:val="28"/>
          <w:szCs w:val="28"/>
          <w:lang w:eastAsia="bg-BG"/>
        </w:rPr>
        <w:t xml:space="preserve">. д-р </w:t>
      </w:r>
      <w:r w:rsidR="004666B7" w:rsidRPr="009D04FD">
        <w:rPr>
          <w:rFonts w:ascii="Times New Roman" w:hAnsi="Times New Roman"/>
          <w:b/>
          <w:sz w:val="28"/>
          <w:szCs w:val="28"/>
          <w:lang w:val="en-US" w:eastAsia="bg-BG"/>
        </w:rPr>
        <w:t xml:space="preserve"> </w:t>
      </w:r>
      <w:r w:rsidR="004666B7" w:rsidRPr="009D04FD">
        <w:rPr>
          <w:rFonts w:ascii="Times New Roman" w:hAnsi="Times New Roman"/>
          <w:b/>
          <w:sz w:val="28"/>
          <w:szCs w:val="28"/>
          <w:lang w:eastAsia="bg-BG"/>
        </w:rPr>
        <w:t xml:space="preserve">инж. </w:t>
      </w:r>
      <w:r w:rsidR="003D3F1B" w:rsidRPr="009D04FD">
        <w:rPr>
          <w:rFonts w:ascii="Times New Roman" w:hAnsi="Times New Roman"/>
          <w:b/>
          <w:sz w:val="28"/>
          <w:szCs w:val="28"/>
          <w:lang w:eastAsia="bg-BG"/>
        </w:rPr>
        <w:t>Станчо Петков Петков</w:t>
      </w:r>
      <w:r w:rsidR="008875AB" w:rsidRPr="009D04FD">
        <w:rPr>
          <w:rFonts w:ascii="Times New Roman" w:hAnsi="Times New Roman"/>
          <w:b/>
          <w:sz w:val="28"/>
          <w:szCs w:val="28"/>
          <w:lang w:eastAsia="bg-BG"/>
        </w:rPr>
        <w:t xml:space="preserve"> </w:t>
      </w:r>
    </w:p>
    <w:p w14:paraId="2F62AA7D" w14:textId="60D105B8" w:rsidR="00307FAE" w:rsidRPr="009D04FD" w:rsidRDefault="00307FAE" w:rsidP="00E05CCF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eastAsia="bg-BG"/>
        </w:rPr>
      </w:pPr>
      <w:r w:rsidRPr="009D04FD">
        <w:rPr>
          <w:rFonts w:ascii="Times New Roman" w:hAnsi="Times New Roman"/>
          <w:sz w:val="28"/>
          <w:szCs w:val="28"/>
          <w:lang w:eastAsia="bg-BG"/>
        </w:rPr>
        <w:t>Член на Научно жури утвърдено със заповед №</w:t>
      </w:r>
      <w:r w:rsidR="00963F68" w:rsidRPr="009D04FD">
        <w:rPr>
          <w:rFonts w:ascii="Times New Roman" w:hAnsi="Times New Roman"/>
          <w:sz w:val="28"/>
          <w:szCs w:val="28"/>
          <w:lang w:eastAsia="bg-BG"/>
        </w:rPr>
        <w:t xml:space="preserve"> 13-35</w:t>
      </w:r>
      <w:r w:rsidRPr="009D04FD">
        <w:rPr>
          <w:rFonts w:ascii="Times New Roman" w:hAnsi="Times New Roman"/>
          <w:sz w:val="28"/>
          <w:szCs w:val="28"/>
          <w:lang w:eastAsia="bg-BG"/>
        </w:rPr>
        <w:t>-/</w:t>
      </w:r>
      <w:r w:rsidR="00963F68" w:rsidRPr="009D04FD">
        <w:rPr>
          <w:rFonts w:ascii="Times New Roman" w:hAnsi="Times New Roman"/>
          <w:sz w:val="28"/>
          <w:szCs w:val="28"/>
          <w:lang w:eastAsia="bg-BG"/>
        </w:rPr>
        <w:t>2</w:t>
      </w:r>
      <w:r w:rsidR="00C56270" w:rsidRPr="009D04FD">
        <w:rPr>
          <w:rFonts w:ascii="Times New Roman" w:hAnsi="Times New Roman"/>
          <w:sz w:val="28"/>
          <w:szCs w:val="28"/>
          <w:lang w:eastAsia="bg-BG"/>
        </w:rPr>
        <w:t>9.0</w:t>
      </w:r>
      <w:r w:rsidR="00963F68" w:rsidRPr="009D04FD">
        <w:rPr>
          <w:rFonts w:ascii="Times New Roman" w:hAnsi="Times New Roman"/>
          <w:sz w:val="28"/>
          <w:szCs w:val="28"/>
          <w:lang w:eastAsia="bg-BG"/>
        </w:rPr>
        <w:t>9</w:t>
      </w:r>
      <w:r w:rsidR="00C56270" w:rsidRPr="009D04FD">
        <w:rPr>
          <w:rFonts w:ascii="Times New Roman" w:hAnsi="Times New Roman"/>
          <w:sz w:val="28"/>
          <w:szCs w:val="28"/>
          <w:lang w:eastAsia="bg-BG"/>
        </w:rPr>
        <w:t>.20</w:t>
      </w:r>
      <w:r w:rsidR="00963F68" w:rsidRPr="009D04FD">
        <w:rPr>
          <w:rFonts w:ascii="Times New Roman" w:hAnsi="Times New Roman"/>
          <w:sz w:val="28"/>
          <w:szCs w:val="28"/>
          <w:lang w:eastAsia="bg-BG"/>
        </w:rPr>
        <w:t>25</w:t>
      </w:r>
      <w:r w:rsidR="00017080" w:rsidRPr="009D04FD">
        <w:rPr>
          <w:rFonts w:ascii="Times New Roman" w:hAnsi="Times New Roman"/>
          <w:sz w:val="28"/>
          <w:szCs w:val="28"/>
          <w:lang w:eastAsia="bg-BG"/>
        </w:rPr>
        <w:t xml:space="preserve"> на ректора на МГУ „Св. Иван Рилски“ проф. д-р Ивайло Копрев, </w:t>
      </w:r>
      <w:r w:rsidRPr="009D04FD">
        <w:rPr>
          <w:rFonts w:ascii="Times New Roman" w:hAnsi="Times New Roman"/>
          <w:sz w:val="28"/>
          <w:szCs w:val="28"/>
          <w:lang w:eastAsia="bg-BG"/>
        </w:rPr>
        <w:t xml:space="preserve"> на</w:t>
      </w:r>
      <w:r w:rsidR="00C56270" w:rsidRPr="009D04FD">
        <w:rPr>
          <w:rFonts w:ascii="Times New Roman" w:hAnsi="Times New Roman"/>
          <w:sz w:val="28"/>
          <w:szCs w:val="28"/>
          <w:lang w:eastAsia="bg-BG"/>
        </w:rPr>
        <w:t xml:space="preserve"> основание чл. 4, ал.1 и 2, чл. 25 от ЗРАСРБ, чл. 57 (2) от ППЗРАСРБ, в съответствие чл.5</w:t>
      </w:r>
      <w:r w:rsidR="00E05CCF" w:rsidRPr="009D04FD">
        <w:rPr>
          <w:rFonts w:ascii="Times New Roman" w:hAnsi="Times New Roman"/>
          <w:sz w:val="28"/>
          <w:szCs w:val="28"/>
          <w:lang w:eastAsia="bg-BG"/>
        </w:rPr>
        <w:t xml:space="preserve"> </w:t>
      </w:r>
      <w:r w:rsidR="00C56270" w:rsidRPr="009D04FD">
        <w:rPr>
          <w:rFonts w:ascii="Times New Roman" w:hAnsi="Times New Roman"/>
          <w:sz w:val="28"/>
          <w:szCs w:val="28"/>
          <w:lang w:eastAsia="bg-BG"/>
        </w:rPr>
        <w:t xml:space="preserve">(2,3 и 4) от Правила за заемане на академични длъжности в </w:t>
      </w:r>
      <w:bookmarkStart w:id="1" w:name="_Hlk214451187"/>
      <w:r w:rsidR="00C56270" w:rsidRPr="009D04FD">
        <w:rPr>
          <w:rFonts w:ascii="Times New Roman" w:hAnsi="Times New Roman"/>
          <w:sz w:val="28"/>
          <w:szCs w:val="28"/>
          <w:lang w:eastAsia="bg-BG"/>
        </w:rPr>
        <w:t>МГУ „Св. Иван Рилски“</w:t>
      </w:r>
      <w:bookmarkEnd w:id="1"/>
      <w:r w:rsidR="00017080" w:rsidRPr="009D04FD">
        <w:rPr>
          <w:rFonts w:ascii="Times New Roman" w:hAnsi="Times New Roman"/>
          <w:sz w:val="28"/>
          <w:szCs w:val="28"/>
          <w:lang w:eastAsia="bg-BG"/>
        </w:rPr>
        <w:t>.</w:t>
      </w:r>
    </w:p>
    <w:p w14:paraId="773341BE" w14:textId="77777777" w:rsidR="0087272B" w:rsidRPr="009D04FD" w:rsidRDefault="0087272B" w:rsidP="00642B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bg-BG"/>
        </w:rPr>
      </w:pPr>
    </w:p>
    <w:p w14:paraId="046E090B" w14:textId="77777777" w:rsidR="00307FAE" w:rsidRPr="009D04FD" w:rsidRDefault="00E05CCF" w:rsidP="00E66567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 w:eastAsia="bg-BG"/>
        </w:rPr>
      </w:pPr>
      <w:r w:rsidRPr="009D04FD">
        <w:rPr>
          <w:rFonts w:ascii="Times New Roman" w:hAnsi="Times New Roman"/>
          <w:b/>
          <w:bCs/>
          <w:sz w:val="28"/>
          <w:szCs w:val="28"/>
          <w:lang w:eastAsia="bg-BG"/>
        </w:rPr>
        <w:t>Материали, представени за рец</w:t>
      </w:r>
      <w:r w:rsidR="00307FAE" w:rsidRPr="009D04FD">
        <w:rPr>
          <w:rFonts w:ascii="Times New Roman" w:hAnsi="Times New Roman"/>
          <w:b/>
          <w:bCs/>
          <w:sz w:val="28"/>
          <w:szCs w:val="28"/>
          <w:lang w:eastAsia="bg-BG"/>
        </w:rPr>
        <w:t>ензиране по конкурса</w:t>
      </w:r>
    </w:p>
    <w:p w14:paraId="10B647D2" w14:textId="1F04E8B6" w:rsidR="006C7AD4" w:rsidRPr="009D04FD" w:rsidRDefault="006F0788" w:rsidP="00102D33">
      <w:pPr>
        <w:spacing w:after="0" w:line="360" w:lineRule="auto"/>
        <w:ind w:firstLine="360"/>
        <w:jc w:val="both"/>
        <w:rPr>
          <w:rFonts w:ascii="Times New Roman" w:hAnsi="Times New Roman"/>
          <w:iCs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>Процедурата за провеждане на конкурс за заемане на академична длъжност „Доцент” е спазена и е в съответствие с действащит</w:t>
      </w:r>
      <w:r w:rsidRPr="009D04FD">
        <w:rPr>
          <w:rFonts w:ascii="Times New Roman" w:hAnsi="Times New Roman"/>
          <w:sz w:val="28"/>
          <w:szCs w:val="28"/>
          <w:lang w:val="en-US"/>
        </w:rPr>
        <w:t>e</w:t>
      </w:r>
      <w:r w:rsidRPr="009D04FD">
        <w:rPr>
          <w:rFonts w:ascii="Times New Roman" w:hAnsi="Times New Roman"/>
          <w:sz w:val="28"/>
          <w:szCs w:val="28"/>
        </w:rPr>
        <w:t xml:space="preserve"> нормативни документи. Представените от кандидата материали за участие в конкурса са изготвени в съответствие с изискванията на Закона за развитието на академичния състав в Република България, Правилника за прилагане на Закона за развитието на академичния състав в Република България, </w:t>
      </w:r>
      <w:r w:rsidRPr="009D04FD">
        <w:rPr>
          <w:rFonts w:ascii="Times New Roman" w:hAnsi="Times New Roman"/>
          <w:sz w:val="28"/>
          <w:szCs w:val="28"/>
          <w:lang w:val="ru-RU"/>
        </w:rPr>
        <w:t>Правилника за придобиване на научни степени и заемане на академични длъжности в</w:t>
      </w:r>
      <w:r w:rsidRPr="009D04FD">
        <w:rPr>
          <w:rFonts w:ascii="Times New Roman" w:hAnsi="Times New Roman"/>
          <w:sz w:val="28"/>
          <w:szCs w:val="28"/>
          <w:lang w:eastAsia="bg-BG"/>
        </w:rPr>
        <w:t xml:space="preserve"> МГУ „Св. Иван Рилски“ </w:t>
      </w:r>
      <w:r w:rsidRPr="009D04FD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C7AD4" w:rsidRPr="009D04FD">
        <w:rPr>
          <w:rFonts w:ascii="Times New Roman" w:hAnsi="Times New Roman"/>
          <w:iCs/>
          <w:sz w:val="28"/>
          <w:szCs w:val="28"/>
        </w:rPr>
        <w:t xml:space="preserve"> Рецензията си съм изготвил на основание Заповед № </w:t>
      </w:r>
      <w:r w:rsidR="00591D6D" w:rsidRPr="009D04FD">
        <w:rPr>
          <w:rFonts w:ascii="Times New Roman" w:hAnsi="Times New Roman"/>
          <w:iCs/>
          <w:sz w:val="28"/>
          <w:szCs w:val="28"/>
        </w:rPr>
        <w:t>13-35-</w:t>
      </w:r>
      <w:r w:rsidR="006C7AD4" w:rsidRPr="009D04FD">
        <w:rPr>
          <w:rFonts w:ascii="Times New Roman" w:hAnsi="Times New Roman"/>
          <w:iCs/>
          <w:sz w:val="28"/>
          <w:szCs w:val="28"/>
        </w:rPr>
        <w:t>/2</w:t>
      </w:r>
      <w:r w:rsidR="00591D6D" w:rsidRPr="009D04FD">
        <w:rPr>
          <w:rFonts w:ascii="Times New Roman" w:hAnsi="Times New Roman"/>
          <w:iCs/>
          <w:sz w:val="28"/>
          <w:szCs w:val="28"/>
        </w:rPr>
        <w:t>9</w:t>
      </w:r>
      <w:r w:rsidR="006C7AD4" w:rsidRPr="009D04FD">
        <w:rPr>
          <w:rFonts w:ascii="Times New Roman" w:hAnsi="Times New Roman"/>
          <w:iCs/>
          <w:sz w:val="28"/>
          <w:szCs w:val="28"/>
        </w:rPr>
        <w:t>.0</w:t>
      </w:r>
      <w:r w:rsidR="00591D6D" w:rsidRPr="009D04FD">
        <w:rPr>
          <w:rFonts w:ascii="Times New Roman" w:hAnsi="Times New Roman"/>
          <w:iCs/>
          <w:sz w:val="28"/>
          <w:szCs w:val="28"/>
        </w:rPr>
        <w:t>9</w:t>
      </w:r>
      <w:r w:rsidR="006C7AD4" w:rsidRPr="009D04FD">
        <w:rPr>
          <w:rFonts w:ascii="Times New Roman" w:hAnsi="Times New Roman"/>
          <w:iCs/>
          <w:sz w:val="28"/>
          <w:szCs w:val="28"/>
        </w:rPr>
        <w:t>.20</w:t>
      </w:r>
      <w:r w:rsidR="009D6152" w:rsidRPr="009D04FD">
        <w:rPr>
          <w:rFonts w:ascii="Times New Roman" w:hAnsi="Times New Roman"/>
          <w:iCs/>
          <w:sz w:val="28"/>
          <w:szCs w:val="28"/>
        </w:rPr>
        <w:t>25</w:t>
      </w:r>
      <w:r w:rsidR="006C7AD4" w:rsidRPr="009D04FD">
        <w:rPr>
          <w:rFonts w:ascii="Times New Roman" w:hAnsi="Times New Roman"/>
          <w:iCs/>
          <w:sz w:val="28"/>
          <w:szCs w:val="28"/>
        </w:rPr>
        <w:t xml:space="preserve"> г. на </w:t>
      </w:r>
      <w:r w:rsidR="00591D6D" w:rsidRPr="009D04FD">
        <w:rPr>
          <w:rFonts w:ascii="Times New Roman" w:hAnsi="Times New Roman"/>
          <w:iCs/>
          <w:sz w:val="28"/>
          <w:szCs w:val="28"/>
        </w:rPr>
        <w:t>ректора</w:t>
      </w:r>
      <w:r w:rsidR="006C7AD4" w:rsidRPr="009D04FD">
        <w:rPr>
          <w:rFonts w:ascii="Times New Roman" w:hAnsi="Times New Roman"/>
          <w:iCs/>
          <w:sz w:val="28"/>
          <w:szCs w:val="28"/>
        </w:rPr>
        <w:t xml:space="preserve"> на </w:t>
      </w:r>
      <w:r w:rsidR="009D6152" w:rsidRPr="009D04FD">
        <w:rPr>
          <w:rFonts w:ascii="Times New Roman" w:hAnsi="Times New Roman"/>
          <w:iCs/>
          <w:sz w:val="28"/>
          <w:szCs w:val="28"/>
        </w:rPr>
        <w:t>МГУ „Св. Иван Рилски“</w:t>
      </w:r>
      <w:r w:rsidR="006C7AD4" w:rsidRPr="009D04FD">
        <w:rPr>
          <w:rFonts w:ascii="Times New Roman" w:hAnsi="Times New Roman"/>
          <w:iCs/>
          <w:sz w:val="28"/>
          <w:szCs w:val="28"/>
        </w:rPr>
        <w:t xml:space="preserve"> и на базата на представените от кандидата документи, </w:t>
      </w:r>
      <w:r w:rsidR="00630DAD" w:rsidRPr="009D04FD">
        <w:rPr>
          <w:rFonts w:ascii="Times New Roman" w:hAnsi="Times New Roman"/>
          <w:iCs/>
          <w:sz w:val="28"/>
          <w:szCs w:val="28"/>
        </w:rPr>
        <w:t xml:space="preserve">съдържащи лични и административни данни, съгласно нормативно утвърдените изисквания, </w:t>
      </w:r>
      <w:r w:rsidR="006C7AD4" w:rsidRPr="009D04FD">
        <w:rPr>
          <w:rFonts w:ascii="Times New Roman" w:hAnsi="Times New Roman"/>
          <w:iCs/>
          <w:sz w:val="28"/>
          <w:szCs w:val="28"/>
        </w:rPr>
        <w:t>включващи:</w:t>
      </w:r>
    </w:p>
    <w:p w14:paraId="0C5D9795" w14:textId="7A622EA5" w:rsidR="00E66567" w:rsidRPr="009D04FD" w:rsidRDefault="00591D6D" w:rsidP="00591D6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bg-BG"/>
        </w:rPr>
      </w:pPr>
      <w:r w:rsidRPr="009D04FD">
        <w:rPr>
          <w:rFonts w:ascii="Times New Roman" w:hAnsi="Times New Roman"/>
          <w:b/>
          <w:bCs/>
          <w:sz w:val="28"/>
          <w:szCs w:val="28"/>
          <w:lang w:eastAsia="bg-BG"/>
        </w:rPr>
        <w:t>Обява за конкурса – копие на Държавен вестник бр. 71 от 29.08.2025 г</w:t>
      </w:r>
      <w:r w:rsidR="00D90C60" w:rsidRPr="009D04FD">
        <w:rPr>
          <w:rFonts w:ascii="Times New Roman" w:hAnsi="Times New Roman"/>
          <w:b/>
          <w:bCs/>
          <w:sz w:val="28"/>
          <w:szCs w:val="28"/>
          <w:lang w:eastAsia="bg-BG"/>
        </w:rPr>
        <w:t>;</w:t>
      </w:r>
    </w:p>
    <w:p w14:paraId="7CECED36" w14:textId="6AF72B22" w:rsidR="00D90C60" w:rsidRPr="009D04FD" w:rsidRDefault="00D90C60" w:rsidP="00591D6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bg-BG"/>
        </w:rPr>
      </w:pPr>
      <w:r w:rsidRPr="009D04FD">
        <w:rPr>
          <w:rFonts w:ascii="Times New Roman" w:hAnsi="Times New Roman"/>
          <w:b/>
          <w:bCs/>
          <w:sz w:val="28"/>
          <w:szCs w:val="28"/>
          <w:lang w:eastAsia="bg-BG"/>
        </w:rPr>
        <w:lastRenderedPageBreak/>
        <w:t>Копия от дипломи, съответни:</w:t>
      </w:r>
    </w:p>
    <w:p w14:paraId="01399797" w14:textId="38628DEA" w:rsidR="00D90C60" w:rsidRPr="009D04FD" w:rsidRDefault="00D90C60" w:rsidP="00D90C60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bg-BG"/>
        </w:rPr>
      </w:pPr>
      <w:r w:rsidRPr="009D04FD">
        <w:rPr>
          <w:rFonts w:ascii="Times New Roman" w:hAnsi="Times New Roman"/>
          <w:sz w:val="28"/>
          <w:szCs w:val="28"/>
          <w:lang w:eastAsia="bg-BG"/>
        </w:rPr>
        <w:t>Диплома за ОКС „магидтър“;</w:t>
      </w:r>
    </w:p>
    <w:p w14:paraId="51BFB988" w14:textId="7F455B3B" w:rsidR="00D90C60" w:rsidRPr="009D04FD" w:rsidRDefault="00D90C60" w:rsidP="00D90C60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bg-BG"/>
        </w:rPr>
      </w:pPr>
      <w:r w:rsidRPr="009D04FD">
        <w:rPr>
          <w:rFonts w:ascii="Times New Roman" w:hAnsi="Times New Roman"/>
          <w:sz w:val="28"/>
          <w:szCs w:val="28"/>
          <w:lang w:eastAsia="bg-BG"/>
        </w:rPr>
        <w:t>Диплома за ОНС „доктор“;</w:t>
      </w:r>
    </w:p>
    <w:p w14:paraId="357F7A19" w14:textId="4D709E57" w:rsidR="00D90C60" w:rsidRPr="009D04FD" w:rsidRDefault="00D90C60" w:rsidP="00D90C60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bg-BG"/>
        </w:rPr>
      </w:pPr>
      <w:r w:rsidRPr="009D04FD">
        <w:rPr>
          <w:rFonts w:ascii="Times New Roman" w:hAnsi="Times New Roman"/>
          <w:sz w:val="28"/>
          <w:szCs w:val="28"/>
          <w:lang w:eastAsia="bg-BG"/>
        </w:rPr>
        <w:t>Свидетелство № МГУ-ГЛА-058 за заемане на академична длъжност главен асистент, МГУ „Св. Иван Рилски“ – София.</w:t>
      </w:r>
    </w:p>
    <w:p w14:paraId="227F871A" w14:textId="1169DD36" w:rsidR="00D90C60" w:rsidRPr="009D04FD" w:rsidRDefault="00D90C60" w:rsidP="00D90C6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bg-BG"/>
        </w:rPr>
      </w:pPr>
      <w:r w:rsidRPr="009D04FD">
        <w:rPr>
          <w:rFonts w:ascii="Times New Roman" w:hAnsi="Times New Roman"/>
          <w:b/>
          <w:bCs/>
          <w:sz w:val="28"/>
          <w:szCs w:val="28"/>
          <w:lang w:eastAsia="bg-BG"/>
        </w:rPr>
        <w:t>Творческа автобиография.</w:t>
      </w:r>
    </w:p>
    <w:p w14:paraId="121820BE" w14:textId="48F7D019" w:rsidR="003C5AB1" w:rsidRPr="009D04FD" w:rsidRDefault="00C004C0" w:rsidP="00630DAD">
      <w:pPr>
        <w:pStyle w:val="ListParagraph"/>
        <w:autoSpaceDE w:val="0"/>
        <w:autoSpaceDN w:val="0"/>
        <w:adjustRightInd w:val="0"/>
        <w:spacing w:after="0" w:line="360" w:lineRule="auto"/>
        <w:ind w:firstLine="696"/>
        <w:jc w:val="both"/>
        <w:rPr>
          <w:rFonts w:ascii="Times New Roman" w:hAnsi="Times New Roman"/>
          <w:sz w:val="28"/>
          <w:szCs w:val="28"/>
          <w:lang w:eastAsia="bg-BG"/>
        </w:rPr>
      </w:pPr>
      <w:bookmarkStart w:id="2" w:name="_Hlk216283675"/>
      <w:r w:rsidRPr="009D04FD">
        <w:rPr>
          <w:rFonts w:ascii="Times New Roman" w:hAnsi="Times New Roman"/>
          <w:sz w:val="28"/>
          <w:szCs w:val="28"/>
          <w:lang w:eastAsia="bg-BG"/>
        </w:rPr>
        <w:t xml:space="preserve">Гл. ас. </w:t>
      </w:r>
      <w:r w:rsidR="00630DAD" w:rsidRPr="009D04FD">
        <w:rPr>
          <w:rFonts w:ascii="Times New Roman" w:hAnsi="Times New Roman"/>
          <w:sz w:val="28"/>
          <w:szCs w:val="28"/>
          <w:lang w:eastAsia="bg-BG"/>
        </w:rPr>
        <w:t>д</w:t>
      </w:r>
      <w:r w:rsidRPr="009D04FD">
        <w:rPr>
          <w:rFonts w:ascii="Times New Roman" w:hAnsi="Times New Roman"/>
          <w:sz w:val="28"/>
          <w:szCs w:val="28"/>
          <w:lang w:eastAsia="bg-BG"/>
        </w:rPr>
        <w:t xml:space="preserve">-р Здравка Моллова  </w:t>
      </w:r>
      <w:bookmarkEnd w:id="2"/>
      <w:r w:rsidRPr="009D04FD">
        <w:rPr>
          <w:rFonts w:ascii="Times New Roman" w:hAnsi="Times New Roman"/>
          <w:sz w:val="28"/>
          <w:szCs w:val="28"/>
          <w:lang w:eastAsia="bg-BG"/>
        </w:rPr>
        <w:t>през 2005 год. – 2007 год. придобива квалификация „Магистър„</w:t>
      </w:r>
      <w:r w:rsidR="00630DAD" w:rsidRPr="009D04FD">
        <w:rPr>
          <w:rFonts w:ascii="Times New Roman" w:hAnsi="Times New Roman"/>
          <w:sz w:val="28"/>
          <w:szCs w:val="28"/>
          <w:lang w:eastAsia="bg-BG"/>
        </w:rPr>
        <w:t xml:space="preserve"> по специалност</w:t>
      </w:r>
      <w:r w:rsidRPr="009D04FD">
        <w:rPr>
          <w:rFonts w:ascii="Times New Roman" w:hAnsi="Times New Roman"/>
          <w:sz w:val="28"/>
          <w:szCs w:val="28"/>
          <w:lang w:eastAsia="bg-BG"/>
        </w:rPr>
        <w:t xml:space="preserve"> - Международни политически отношения и сигурност в Софийски университет „Св. Климент Охридски“ гр. София.</w:t>
      </w:r>
    </w:p>
    <w:p w14:paraId="3E2F33C5" w14:textId="222E0B2E" w:rsidR="00C004C0" w:rsidRPr="009D04FD" w:rsidRDefault="00C004C0" w:rsidP="00630DAD">
      <w:pPr>
        <w:pStyle w:val="ListParagraph"/>
        <w:autoSpaceDE w:val="0"/>
        <w:autoSpaceDN w:val="0"/>
        <w:adjustRightInd w:val="0"/>
        <w:spacing w:after="0" w:line="360" w:lineRule="auto"/>
        <w:ind w:firstLine="696"/>
        <w:jc w:val="both"/>
        <w:rPr>
          <w:rFonts w:ascii="Times New Roman" w:hAnsi="Times New Roman"/>
          <w:sz w:val="28"/>
          <w:szCs w:val="28"/>
          <w:lang w:eastAsia="bg-BG"/>
        </w:rPr>
      </w:pPr>
      <w:r w:rsidRPr="009D04FD">
        <w:rPr>
          <w:rFonts w:ascii="Times New Roman" w:hAnsi="Times New Roman"/>
          <w:sz w:val="28"/>
          <w:szCs w:val="28"/>
          <w:lang w:eastAsia="bg-BG"/>
        </w:rPr>
        <w:t>През 2014 – 2016 год</w:t>
      </w:r>
      <w:r w:rsidR="00804E68" w:rsidRPr="009D04FD">
        <w:rPr>
          <w:rFonts w:ascii="Times New Roman" w:hAnsi="Times New Roman"/>
          <w:sz w:val="28"/>
          <w:szCs w:val="28"/>
          <w:lang w:eastAsia="bg-BG"/>
        </w:rPr>
        <w:t>.</w:t>
      </w:r>
      <w:r w:rsidRPr="009D04FD">
        <w:rPr>
          <w:rFonts w:ascii="Times New Roman" w:hAnsi="Times New Roman"/>
          <w:sz w:val="28"/>
          <w:szCs w:val="28"/>
          <w:lang w:eastAsia="bg-BG"/>
        </w:rPr>
        <w:t xml:space="preserve"> </w:t>
      </w:r>
      <w:bookmarkStart w:id="3" w:name="_Hlk216283877"/>
      <w:r w:rsidR="00630DAD" w:rsidRPr="009D04FD">
        <w:rPr>
          <w:rFonts w:ascii="Times New Roman" w:hAnsi="Times New Roman"/>
          <w:sz w:val="28"/>
          <w:szCs w:val="28"/>
          <w:lang w:eastAsia="bg-BG"/>
        </w:rPr>
        <w:t>гл. ас. д-р Здравка Моллова</w:t>
      </w:r>
      <w:bookmarkEnd w:id="3"/>
      <w:r w:rsidR="00630DAD" w:rsidRPr="009D04FD">
        <w:rPr>
          <w:rFonts w:ascii="Times New Roman" w:hAnsi="Times New Roman"/>
          <w:sz w:val="28"/>
          <w:szCs w:val="28"/>
          <w:lang w:eastAsia="bg-BG"/>
        </w:rPr>
        <w:t xml:space="preserve">,  </w:t>
      </w:r>
      <w:r w:rsidRPr="009D04FD">
        <w:rPr>
          <w:rFonts w:ascii="Times New Roman" w:hAnsi="Times New Roman"/>
          <w:sz w:val="28"/>
          <w:szCs w:val="28"/>
          <w:lang w:eastAsia="bg-BG"/>
        </w:rPr>
        <w:t xml:space="preserve">придобива квалификацията  „Магистър“ </w:t>
      </w:r>
      <w:r w:rsidR="00630DAD" w:rsidRPr="009D04FD">
        <w:rPr>
          <w:rFonts w:ascii="Times New Roman" w:hAnsi="Times New Roman"/>
          <w:sz w:val="28"/>
          <w:szCs w:val="28"/>
          <w:lang w:eastAsia="bg-BG"/>
        </w:rPr>
        <w:t xml:space="preserve"> по специалност - </w:t>
      </w:r>
      <w:r w:rsidRPr="009D04FD">
        <w:rPr>
          <w:rFonts w:ascii="Times New Roman" w:hAnsi="Times New Roman"/>
          <w:sz w:val="28"/>
          <w:szCs w:val="28"/>
          <w:lang w:eastAsia="bg-BG"/>
        </w:rPr>
        <w:t xml:space="preserve"> Национална сигурност и отбрана във Военна академия „Г. С. Раковски“ гр. София.</w:t>
      </w:r>
    </w:p>
    <w:p w14:paraId="342644B8" w14:textId="2698A4D2" w:rsidR="00C004C0" w:rsidRPr="009D04FD" w:rsidRDefault="00C004C0" w:rsidP="00630DAD">
      <w:pPr>
        <w:pStyle w:val="ListParagraph"/>
        <w:autoSpaceDE w:val="0"/>
        <w:autoSpaceDN w:val="0"/>
        <w:adjustRightInd w:val="0"/>
        <w:spacing w:after="0" w:line="360" w:lineRule="auto"/>
        <w:ind w:firstLine="696"/>
        <w:jc w:val="both"/>
        <w:rPr>
          <w:rFonts w:ascii="Times New Roman" w:hAnsi="Times New Roman"/>
          <w:sz w:val="28"/>
          <w:szCs w:val="28"/>
          <w:lang w:eastAsia="bg-BG"/>
        </w:rPr>
      </w:pPr>
      <w:r w:rsidRPr="009D04FD">
        <w:rPr>
          <w:rFonts w:ascii="Times New Roman" w:hAnsi="Times New Roman"/>
          <w:sz w:val="28"/>
          <w:szCs w:val="28"/>
          <w:lang w:eastAsia="bg-BG"/>
        </w:rPr>
        <w:t>През 20</w:t>
      </w:r>
      <w:r w:rsidR="00804E68" w:rsidRPr="009D04FD">
        <w:rPr>
          <w:rFonts w:ascii="Times New Roman" w:hAnsi="Times New Roman"/>
          <w:sz w:val="28"/>
          <w:szCs w:val="28"/>
          <w:lang w:eastAsia="bg-BG"/>
        </w:rPr>
        <w:t xml:space="preserve">18-2021 год. </w:t>
      </w:r>
      <w:r w:rsidR="00630DAD" w:rsidRPr="009D04FD">
        <w:rPr>
          <w:rFonts w:ascii="Times New Roman" w:hAnsi="Times New Roman"/>
          <w:sz w:val="28"/>
          <w:szCs w:val="28"/>
          <w:lang w:eastAsia="bg-BG"/>
        </w:rPr>
        <w:t xml:space="preserve">гл. ас. д-р Здравка Моллова </w:t>
      </w:r>
      <w:r w:rsidR="00804E68" w:rsidRPr="009D04FD">
        <w:rPr>
          <w:rFonts w:ascii="Times New Roman" w:hAnsi="Times New Roman"/>
          <w:sz w:val="28"/>
          <w:szCs w:val="28"/>
          <w:lang w:eastAsia="bg-BG"/>
        </w:rPr>
        <w:t xml:space="preserve">защитава дисертационен труд и получава научно-образователна степен „Доктор“  </w:t>
      </w:r>
      <w:r w:rsidR="00630DAD" w:rsidRPr="009D04FD">
        <w:rPr>
          <w:rFonts w:ascii="Times New Roman" w:hAnsi="Times New Roman"/>
          <w:sz w:val="28"/>
          <w:szCs w:val="28"/>
          <w:lang w:eastAsia="bg-BG"/>
        </w:rPr>
        <w:t xml:space="preserve">по специалност - </w:t>
      </w:r>
      <w:r w:rsidR="00804E68" w:rsidRPr="009D04FD">
        <w:rPr>
          <w:rFonts w:ascii="Times New Roman" w:hAnsi="Times New Roman"/>
          <w:sz w:val="28"/>
          <w:szCs w:val="28"/>
          <w:lang w:eastAsia="bg-BG"/>
        </w:rPr>
        <w:t>Техника и технология на взривните работи – производство на взривни материали в Минно-геоложки университет „Св. Иван Рилски“ гр. София.</w:t>
      </w:r>
    </w:p>
    <w:p w14:paraId="603210EA" w14:textId="40012D6A" w:rsidR="00FC1A70" w:rsidRPr="009D04FD" w:rsidRDefault="00FC1A70" w:rsidP="00176171">
      <w:pPr>
        <w:pStyle w:val="ListParagraph"/>
        <w:autoSpaceDE w:val="0"/>
        <w:autoSpaceDN w:val="0"/>
        <w:adjustRightInd w:val="0"/>
        <w:spacing w:after="0" w:line="360" w:lineRule="auto"/>
        <w:ind w:firstLine="696"/>
        <w:jc w:val="both"/>
        <w:rPr>
          <w:rFonts w:ascii="Times New Roman" w:hAnsi="Times New Roman"/>
          <w:sz w:val="28"/>
          <w:szCs w:val="28"/>
          <w:lang w:eastAsia="bg-BG"/>
        </w:rPr>
      </w:pPr>
      <w:r w:rsidRPr="009D04FD">
        <w:rPr>
          <w:rFonts w:ascii="Times New Roman" w:hAnsi="Times New Roman"/>
          <w:sz w:val="28"/>
          <w:szCs w:val="28"/>
          <w:lang w:eastAsia="bg-BG"/>
        </w:rPr>
        <w:t xml:space="preserve">Декември 2021 год. </w:t>
      </w:r>
      <w:r w:rsidR="00176171" w:rsidRPr="009D04FD">
        <w:rPr>
          <w:rFonts w:ascii="Times New Roman" w:hAnsi="Times New Roman"/>
          <w:sz w:val="28"/>
          <w:szCs w:val="28"/>
          <w:lang w:eastAsia="bg-BG"/>
        </w:rPr>
        <w:t xml:space="preserve">гл. ас. д-р Здравка Моллова </w:t>
      </w:r>
      <w:r w:rsidRPr="009D04FD">
        <w:rPr>
          <w:rFonts w:ascii="Times New Roman" w:hAnsi="Times New Roman"/>
          <w:sz w:val="28"/>
          <w:szCs w:val="28"/>
          <w:lang w:eastAsia="bg-BG"/>
        </w:rPr>
        <w:t xml:space="preserve">заема длъжността Главен експерт в </w:t>
      </w:r>
      <w:r w:rsidR="00610628" w:rsidRPr="009D04FD">
        <w:rPr>
          <w:rFonts w:ascii="Times New Roman" w:hAnsi="Times New Roman"/>
          <w:sz w:val="28"/>
          <w:szCs w:val="28"/>
          <w:lang w:eastAsia="bg-BG"/>
        </w:rPr>
        <w:t xml:space="preserve"> </w:t>
      </w:r>
      <w:r w:rsidRPr="009D04FD">
        <w:rPr>
          <w:rFonts w:ascii="Times New Roman" w:hAnsi="Times New Roman"/>
          <w:sz w:val="28"/>
          <w:szCs w:val="28"/>
          <w:lang w:eastAsia="bg-BG"/>
        </w:rPr>
        <w:t xml:space="preserve"> Минно-геоложки университет „Св. Иван Рилски“ гр. София във Висшата  школа за подготовка на персонал за взривни работи, като сферата на дейност  е организация, провеждане и сертифицирането на обучения за придобиване на правоспособност за работа с взривни материали.</w:t>
      </w:r>
    </w:p>
    <w:p w14:paraId="62583650" w14:textId="12117A74" w:rsidR="00FC1A70" w:rsidRPr="009D04FD" w:rsidRDefault="00FC1A70" w:rsidP="00176171">
      <w:pPr>
        <w:pStyle w:val="ListParagraph"/>
        <w:autoSpaceDE w:val="0"/>
        <w:autoSpaceDN w:val="0"/>
        <w:adjustRightInd w:val="0"/>
        <w:spacing w:after="0" w:line="360" w:lineRule="auto"/>
        <w:ind w:firstLine="696"/>
        <w:jc w:val="both"/>
        <w:rPr>
          <w:rFonts w:ascii="Times New Roman" w:hAnsi="Times New Roman"/>
          <w:sz w:val="28"/>
          <w:szCs w:val="28"/>
          <w:lang w:eastAsia="bg-BG"/>
        </w:rPr>
      </w:pPr>
      <w:r w:rsidRPr="009D04FD">
        <w:rPr>
          <w:rFonts w:ascii="Times New Roman" w:hAnsi="Times New Roman"/>
          <w:sz w:val="28"/>
          <w:szCs w:val="28"/>
          <w:lang w:eastAsia="bg-BG"/>
        </w:rPr>
        <w:t>През същият период</w:t>
      </w:r>
      <w:r w:rsidR="00176171" w:rsidRPr="009D04FD">
        <w:rPr>
          <w:rFonts w:ascii="Times New Roman" w:hAnsi="Times New Roman"/>
          <w:sz w:val="28"/>
          <w:szCs w:val="28"/>
          <w:lang w:eastAsia="bg-BG"/>
        </w:rPr>
        <w:t xml:space="preserve"> </w:t>
      </w:r>
      <w:r w:rsidRPr="009D04FD">
        <w:rPr>
          <w:rFonts w:ascii="Times New Roman" w:hAnsi="Times New Roman"/>
          <w:sz w:val="28"/>
          <w:szCs w:val="28"/>
          <w:lang w:eastAsia="bg-BG"/>
        </w:rPr>
        <w:t xml:space="preserve"> </w:t>
      </w:r>
      <w:r w:rsidR="00176171" w:rsidRPr="009D04FD">
        <w:rPr>
          <w:rFonts w:ascii="Times New Roman" w:hAnsi="Times New Roman"/>
          <w:sz w:val="28"/>
          <w:szCs w:val="28"/>
          <w:lang w:eastAsia="bg-BG"/>
        </w:rPr>
        <w:t xml:space="preserve">гл. ас. д-р Здравка Моллова </w:t>
      </w:r>
      <w:r w:rsidRPr="009D04FD">
        <w:rPr>
          <w:rFonts w:ascii="Times New Roman" w:hAnsi="Times New Roman"/>
          <w:sz w:val="28"/>
          <w:szCs w:val="28"/>
          <w:lang w:eastAsia="bg-BG"/>
        </w:rPr>
        <w:t xml:space="preserve">заема длъжността Главен експерт в  </w:t>
      </w:r>
      <w:r w:rsidRPr="009D04FD">
        <w:rPr>
          <w:rFonts w:ascii="Times New Roman" w:hAnsi="Times New Roman"/>
          <w:sz w:val="28"/>
          <w:szCs w:val="28"/>
        </w:rPr>
        <w:t xml:space="preserve">Минно-геоложки университет „Св. Иван Рилски“ Миннотехнологичен факултет, катедра „Взривна техника и технология“ в сферата на висшето образование, преподавателска и </w:t>
      </w:r>
      <w:r w:rsidRPr="009D04FD">
        <w:rPr>
          <w:rFonts w:ascii="Times New Roman" w:hAnsi="Times New Roman"/>
          <w:sz w:val="28"/>
          <w:szCs w:val="28"/>
        </w:rPr>
        <w:lastRenderedPageBreak/>
        <w:t>научноизследователската дейност в областта на професионално направление 5.7. „Архитектура, строителство и геодезия“.</w:t>
      </w:r>
    </w:p>
    <w:p w14:paraId="394D3882" w14:textId="1AACEF1C" w:rsidR="00610628" w:rsidRPr="009D04FD" w:rsidRDefault="00B030CA" w:rsidP="00CA54FA">
      <w:pPr>
        <w:pStyle w:val="ListParagraph"/>
        <w:autoSpaceDE w:val="0"/>
        <w:autoSpaceDN w:val="0"/>
        <w:adjustRightInd w:val="0"/>
        <w:spacing w:after="0" w:line="360" w:lineRule="auto"/>
        <w:ind w:firstLine="696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  <w:lang w:eastAsia="bg-BG"/>
        </w:rPr>
        <w:t xml:space="preserve">Организационните умения и компетенции се свеждат до </w:t>
      </w:r>
      <w:r w:rsidR="00CA54FA" w:rsidRPr="009D04FD">
        <w:rPr>
          <w:rFonts w:ascii="Times New Roman" w:hAnsi="Times New Roman"/>
          <w:sz w:val="28"/>
          <w:szCs w:val="28"/>
        </w:rPr>
        <w:t>организация и координация на учебен процес (лекции, упражнения, изпити), разработване и актуализиране на учебни програми и планове, организиране на студентски практики и специализирани обучения, работа в академични и междуинституционални екипи, спазване на срокове, административна прецизност и самодисциплина.</w:t>
      </w:r>
    </w:p>
    <w:p w14:paraId="62114382" w14:textId="333D0B9D" w:rsidR="00CA54FA" w:rsidRPr="009D04FD" w:rsidRDefault="00CA54FA" w:rsidP="00CA54FA">
      <w:pPr>
        <w:pStyle w:val="ListParagraph"/>
        <w:autoSpaceDE w:val="0"/>
        <w:autoSpaceDN w:val="0"/>
        <w:adjustRightInd w:val="0"/>
        <w:spacing w:after="0" w:line="360" w:lineRule="auto"/>
        <w:ind w:firstLine="696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>Кандидата в конкурса е преподавател по взривна техника и технологии, експерт в подготовката и сертифицирането на технически персонал за работа с взривни вещества, автор е на научни публикации и учебни материали, участник в научни и образователни проекти,  консултант по оптимизация на взривни работи и безопасност в минната индустрия.</w:t>
      </w:r>
    </w:p>
    <w:p w14:paraId="7A46D195" w14:textId="77777777" w:rsidR="00CA54FA" w:rsidRPr="009D04FD" w:rsidRDefault="00CA54FA" w:rsidP="00CA54FA">
      <w:pPr>
        <w:pStyle w:val="ListParagraph"/>
        <w:autoSpaceDE w:val="0"/>
        <w:autoSpaceDN w:val="0"/>
        <w:adjustRightInd w:val="0"/>
        <w:spacing w:after="0" w:line="360" w:lineRule="auto"/>
        <w:ind w:firstLine="696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>Професионалните и научните интереси на кандидатът са в следните  области:</w:t>
      </w:r>
    </w:p>
    <w:p w14:paraId="300072DD" w14:textId="77777777" w:rsidR="00CA54FA" w:rsidRPr="009D04FD" w:rsidRDefault="00CA54FA" w:rsidP="00CA54FA">
      <w:pPr>
        <w:pStyle w:val="ListParagraph"/>
        <w:autoSpaceDE w:val="0"/>
        <w:autoSpaceDN w:val="0"/>
        <w:adjustRightInd w:val="0"/>
        <w:spacing w:after="0" w:line="360" w:lineRule="auto"/>
        <w:ind w:firstLine="696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>- Преподавател по взривна техника и технологии;</w:t>
      </w:r>
    </w:p>
    <w:p w14:paraId="239B034C" w14:textId="77777777" w:rsidR="00CA54FA" w:rsidRPr="009D04FD" w:rsidRDefault="00CA54FA" w:rsidP="00CA54FA">
      <w:pPr>
        <w:pStyle w:val="ListParagraph"/>
        <w:autoSpaceDE w:val="0"/>
        <w:autoSpaceDN w:val="0"/>
        <w:adjustRightInd w:val="0"/>
        <w:spacing w:after="0" w:line="360" w:lineRule="auto"/>
        <w:ind w:firstLine="696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>- Експерт в подготовката и сертифицирането на технически персонал за работа с взривни вещества;</w:t>
      </w:r>
    </w:p>
    <w:p w14:paraId="3E0024AF" w14:textId="77777777" w:rsidR="00CA54FA" w:rsidRPr="009D04FD" w:rsidRDefault="00CA54FA" w:rsidP="00CA54FA">
      <w:pPr>
        <w:pStyle w:val="ListParagraph"/>
        <w:autoSpaceDE w:val="0"/>
        <w:autoSpaceDN w:val="0"/>
        <w:adjustRightInd w:val="0"/>
        <w:spacing w:after="0" w:line="360" w:lineRule="auto"/>
        <w:ind w:firstLine="696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>- Автор на научни публикации и учебни материали;</w:t>
      </w:r>
    </w:p>
    <w:p w14:paraId="46B0E436" w14:textId="77777777" w:rsidR="00CA54FA" w:rsidRPr="009D04FD" w:rsidRDefault="00CA54FA" w:rsidP="00CA54FA">
      <w:pPr>
        <w:pStyle w:val="ListParagraph"/>
        <w:autoSpaceDE w:val="0"/>
        <w:autoSpaceDN w:val="0"/>
        <w:adjustRightInd w:val="0"/>
        <w:spacing w:after="0" w:line="360" w:lineRule="auto"/>
        <w:ind w:firstLine="696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>- Участник в научни и образователни проекти;</w:t>
      </w:r>
    </w:p>
    <w:p w14:paraId="5D00141F" w14:textId="06FADE78" w:rsidR="00CA54FA" w:rsidRPr="009D04FD" w:rsidRDefault="00CA54FA" w:rsidP="00CA54FA">
      <w:pPr>
        <w:pStyle w:val="ListParagraph"/>
        <w:autoSpaceDE w:val="0"/>
        <w:autoSpaceDN w:val="0"/>
        <w:adjustRightInd w:val="0"/>
        <w:spacing w:after="0" w:line="360" w:lineRule="auto"/>
        <w:ind w:firstLine="696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>- Консултант по оптимизация на взривни работи и безопасност в минната индустрия.</w:t>
      </w:r>
    </w:p>
    <w:p w14:paraId="46855982" w14:textId="77777777" w:rsidR="003F2912" w:rsidRPr="009D04FD" w:rsidRDefault="003F2912" w:rsidP="00CA54FA">
      <w:pPr>
        <w:pStyle w:val="ListParagraph"/>
        <w:autoSpaceDE w:val="0"/>
        <w:autoSpaceDN w:val="0"/>
        <w:adjustRightInd w:val="0"/>
        <w:spacing w:after="0" w:line="360" w:lineRule="auto"/>
        <w:ind w:firstLine="696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>- Оптимизация на взривните работи;</w:t>
      </w:r>
    </w:p>
    <w:p w14:paraId="358974C6" w14:textId="77777777" w:rsidR="003F2912" w:rsidRPr="009D04FD" w:rsidRDefault="003F2912" w:rsidP="00CA54FA">
      <w:pPr>
        <w:pStyle w:val="ListParagraph"/>
        <w:autoSpaceDE w:val="0"/>
        <w:autoSpaceDN w:val="0"/>
        <w:adjustRightInd w:val="0"/>
        <w:spacing w:after="0" w:line="360" w:lineRule="auto"/>
        <w:ind w:firstLine="696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>-  Разработване и прилагане на взривни вещества с намален въглероден отпечатък;</w:t>
      </w:r>
    </w:p>
    <w:p w14:paraId="3655EDFF" w14:textId="77777777" w:rsidR="003F2912" w:rsidRPr="009D04FD" w:rsidRDefault="003F2912" w:rsidP="00CA54FA">
      <w:pPr>
        <w:pStyle w:val="ListParagraph"/>
        <w:autoSpaceDE w:val="0"/>
        <w:autoSpaceDN w:val="0"/>
        <w:adjustRightInd w:val="0"/>
        <w:spacing w:after="0" w:line="360" w:lineRule="auto"/>
        <w:ind w:firstLine="696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>- Безопасност при работа с взривни вещества;</w:t>
      </w:r>
    </w:p>
    <w:p w14:paraId="0E3E01F5" w14:textId="77777777" w:rsidR="003F2912" w:rsidRPr="009D04FD" w:rsidRDefault="003F2912" w:rsidP="00CA54FA">
      <w:pPr>
        <w:pStyle w:val="ListParagraph"/>
        <w:autoSpaceDE w:val="0"/>
        <w:autoSpaceDN w:val="0"/>
        <w:adjustRightInd w:val="0"/>
        <w:spacing w:after="0" w:line="360" w:lineRule="auto"/>
        <w:ind w:firstLine="696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>- Превенция на терористични атаки с използване на ВВ;</w:t>
      </w:r>
    </w:p>
    <w:p w14:paraId="585AAAB3" w14:textId="2A537144" w:rsidR="00CA54FA" w:rsidRPr="009D04FD" w:rsidRDefault="003F2912" w:rsidP="00CA54FA">
      <w:pPr>
        <w:pStyle w:val="ListParagraph"/>
        <w:autoSpaceDE w:val="0"/>
        <w:autoSpaceDN w:val="0"/>
        <w:adjustRightInd w:val="0"/>
        <w:spacing w:after="0" w:line="360" w:lineRule="auto"/>
        <w:ind w:firstLine="696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>- Модерни иницииращи системи</w:t>
      </w:r>
      <w:r w:rsidR="004941DE" w:rsidRPr="009D04FD">
        <w:rPr>
          <w:rFonts w:ascii="Times New Roman" w:hAnsi="Times New Roman"/>
          <w:sz w:val="28"/>
          <w:szCs w:val="28"/>
        </w:rPr>
        <w:t>.</w:t>
      </w:r>
    </w:p>
    <w:p w14:paraId="084E71D5" w14:textId="77777777" w:rsidR="00176171" w:rsidRPr="009D04FD" w:rsidRDefault="004941DE" w:rsidP="0017617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  <w:lang w:eastAsia="bg-BG"/>
        </w:rPr>
        <w:lastRenderedPageBreak/>
        <w:t>Преподавателската дейност на гл. ас. д-р Моллова се заключава, като п</w:t>
      </w:r>
      <w:r w:rsidRPr="009D04FD">
        <w:rPr>
          <w:rFonts w:ascii="Times New Roman" w:hAnsi="Times New Roman"/>
          <w:sz w:val="28"/>
          <w:szCs w:val="28"/>
        </w:rPr>
        <w:t>реподавател по учебни дисциплини в ОКС „Бакалавър“ и ОКС „Магистър“ водени дисциплини:</w:t>
      </w:r>
    </w:p>
    <w:p w14:paraId="6226D875" w14:textId="4393631F" w:rsidR="004941DE" w:rsidRPr="009D04FD" w:rsidRDefault="004941DE" w:rsidP="0017617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 xml:space="preserve"> - Въведение в специалността Взривна техника и технология.</w:t>
      </w:r>
    </w:p>
    <w:p w14:paraId="1F69FE8D" w14:textId="77777777" w:rsidR="00176171" w:rsidRPr="009D04FD" w:rsidRDefault="004941DE" w:rsidP="004941D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bg-BG"/>
        </w:rPr>
      </w:pPr>
      <w:r w:rsidRPr="009D04FD">
        <w:rPr>
          <w:rFonts w:ascii="Times New Roman" w:hAnsi="Times New Roman"/>
          <w:sz w:val="28"/>
          <w:szCs w:val="28"/>
        </w:rPr>
        <w:t xml:space="preserve"> Проектиране на взривните работи</w:t>
      </w:r>
      <w:r w:rsidR="00176171" w:rsidRPr="009D04FD">
        <w:rPr>
          <w:rFonts w:ascii="Times New Roman" w:hAnsi="Times New Roman"/>
          <w:sz w:val="28"/>
          <w:szCs w:val="28"/>
        </w:rPr>
        <w:t>;</w:t>
      </w:r>
    </w:p>
    <w:p w14:paraId="1BFC1BE7" w14:textId="5A58E585" w:rsidR="004941DE" w:rsidRPr="009D04FD" w:rsidRDefault="004941DE" w:rsidP="004941D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bg-BG"/>
        </w:rPr>
      </w:pPr>
      <w:r w:rsidRPr="009D04FD">
        <w:rPr>
          <w:rFonts w:ascii="Times New Roman" w:hAnsi="Times New Roman"/>
          <w:sz w:val="28"/>
          <w:szCs w:val="28"/>
        </w:rPr>
        <w:t xml:space="preserve"> Взривни работи в открити условия;</w:t>
      </w:r>
    </w:p>
    <w:p w14:paraId="4D53FBB2" w14:textId="77777777" w:rsidR="004941DE" w:rsidRPr="009D04FD" w:rsidRDefault="004941DE" w:rsidP="004941D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bg-BG"/>
        </w:rPr>
      </w:pPr>
      <w:r w:rsidRPr="009D04FD">
        <w:rPr>
          <w:rFonts w:ascii="Times New Roman" w:hAnsi="Times New Roman"/>
          <w:sz w:val="28"/>
          <w:szCs w:val="28"/>
        </w:rPr>
        <w:t xml:space="preserve"> Взривни работи в подземни условия;</w:t>
      </w:r>
    </w:p>
    <w:p w14:paraId="0A168FB0" w14:textId="77777777" w:rsidR="004941DE" w:rsidRPr="009D04FD" w:rsidRDefault="004941DE" w:rsidP="004941D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bg-BG"/>
        </w:rPr>
      </w:pPr>
      <w:r w:rsidRPr="009D04FD">
        <w:rPr>
          <w:rFonts w:ascii="Times New Roman" w:hAnsi="Times New Roman"/>
          <w:sz w:val="28"/>
          <w:szCs w:val="28"/>
        </w:rPr>
        <w:t xml:space="preserve"> Взривни работи в градски условия;</w:t>
      </w:r>
    </w:p>
    <w:p w14:paraId="3BD29CB7" w14:textId="77777777" w:rsidR="004941DE" w:rsidRPr="009D04FD" w:rsidRDefault="004941DE" w:rsidP="004941D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bg-BG"/>
        </w:rPr>
      </w:pPr>
      <w:r w:rsidRPr="009D04FD">
        <w:rPr>
          <w:rFonts w:ascii="Times New Roman" w:hAnsi="Times New Roman"/>
          <w:sz w:val="28"/>
          <w:szCs w:val="28"/>
        </w:rPr>
        <w:t xml:space="preserve"> Взривни явления и взривни материали;</w:t>
      </w:r>
    </w:p>
    <w:p w14:paraId="61BE4B43" w14:textId="77777777" w:rsidR="004941DE" w:rsidRPr="009D04FD" w:rsidRDefault="004941DE" w:rsidP="004941D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bg-BG"/>
        </w:rPr>
      </w:pPr>
      <w:r w:rsidRPr="009D04FD">
        <w:rPr>
          <w:rFonts w:ascii="Times New Roman" w:hAnsi="Times New Roman"/>
          <w:sz w:val="28"/>
          <w:szCs w:val="28"/>
        </w:rPr>
        <w:t xml:space="preserve"> Нормативни изисквания за извършване на взривни работи;</w:t>
      </w:r>
    </w:p>
    <w:p w14:paraId="6DA17D68" w14:textId="3F5462EC" w:rsidR="00176171" w:rsidRPr="009D04FD" w:rsidRDefault="004941DE" w:rsidP="004941DE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bg-BG"/>
        </w:rPr>
      </w:pPr>
      <w:r w:rsidRPr="009D04FD">
        <w:rPr>
          <w:rFonts w:ascii="Times New Roman" w:hAnsi="Times New Roman"/>
          <w:sz w:val="28"/>
          <w:szCs w:val="28"/>
        </w:rPr>
        <w:t xml:space="preserve"> Разработени нови учебни програми, лекционни курсове и упражнения по дисциплините</w:t>
      </w:r>
      <w:r w:rsidR="00176171" w:rsidRPr="009D04FD">
        <w:rPr>
          <w:rFonts w:ascii="Times New Roman" w:hAnsi="Times New Roman"/>
          <w:sz w:val="28"/>
          <w:szCs w:val="28"/>
        </w:rPr>
        <w:t>.</w:t>
      </w:r>
    </w:p>
    <w:p w14:paraId="5D496606" w14:textId="13CA54DD" w:rsidR="004941DE" w:rsidRPr="009D04FD" w:rsidRDefault="004941DE" w:rsidP="0017617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>Гл. ас. д-р Моллова членува в професионални и браншови организации и съвети, като е Член на Факултетния съвет на Минно-технологичния факултет при Минно-геоложки университет „Св. Иван Рилски“</w:t>
      </w:r>
      <w:r w:rsidR="00176171" w:rsidRPr="009D04FD">
        <w:rPr>
          <w:rFonts w:ascii="Times New Roman" w:hAnsi="Times New Roman"/>
          <w:sz w:val="28"/>
          <w:szCs w:val="28"/>
        </w:rPr>
        <w:t>,</w:t>
      </w:r>
      <w:r w:rsidRPr="009D04FD">
        <w:rPr>
          <w:rFonts w:ascii="Times New Roman" w:hAnsi="Times New Roman"/>
          <w:sz w:val="28"/>
          <w:szCs w:val="28"/>
        </w:rPr>
        <w:t xml:space="preserve"> Член на Академичния съвет на Минно-геоложки университет „Св. Иван Рилски“</w:t>
      </w:r>
      <w:r w:rsidR="00176171" w:rsidRPr="009D04FD">
        <w:rPr>
          <w:rFonts w:ascii="Times New Roman" w:hAnsi="Times New Roman"/>
          <w:sz w:val="28"/>
          <w:szCs w:val="28"/>
        </w:rPr>
        <w:t>,</w:t>
      </w:r>
      <w:r w:rsidRPr="009D04FD">
        <w:rPr>
          <w:rFonts w:ascii="Times New Roman" w:hAnsi="Times New Roman"/>
          <w:sz w:val="28"/>
          <w:szCs w:val="28"/>
        </w:rPr>
        <w:t xml:space="preserve"> Член на Общото събрание на Минно-геоложки университет „Св. Иван Рилски“</w:t>
      </w:r>
    </w:p>
    <w:p w14:paraId="51557079" w14:textId="06801973" w:rsidR="00335A7D" w:rsidRPr="009D04FD" w:rsidRDefault="00335A7D" w:rsidP="004941DE">
      <w:pPr>
        <w:pStyle w:val="ListParagraph"/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>Гл. ас. д-р Моллова има множество участия в научни сесии, конгреси и симпозиуми.</w:t>
      </w:r>
    </w:p>
    <w:p w14:paraId="3B19FC0B" w14:textId="6BA19234" w:rsidR="00335A7D" w:rsidRPr="009D04FD" w:rsidRDefault="00335A7D" w:rsidP="001761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>Участва в седем научноизследователски, приложни и иновационни проекта в областта на взривната техника и технологии.</w:t>
      </w:r>
    </w:p>
    <w:p w14:paraId="166BF37B" w14:textId="77777777" w:rsidR="00335A7D" w:rsidRPr="009D04FD" w:rsidRDefault="00335A7D" w:rsidP="001761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 xml:space="preserve"> Има участие в изработването на паспорт на склад за ВВООБПИ, разположен в землището на с. Лозарево, местност „Средна каба“, община Сунгурларе, област Бургас (2019). </w:t>
      </w:r>
    </w:p>
    <w:p w14:paraId="6813B769" w14:textId="753CC1E9" w:rsidR="00335A7D" w:rsidRPr="009D04FD" w:rsidRDefault="00176171" w:rsidP="001761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  <w:lang w:eastAsia="bg-BG"/>
        </w:rPr>
        <w:t>Гл. ас. д-р Здравка Моллова участва</w:t>
      </w:r>
      <w:r w:rsidRPr="009D04FD">
        <w:rPr>
          <w:rFonts w:ascii="Times New Roman" w:hAnsi="Times New Roman"/>
          <w:sz w:val="28"/>
          <w:szCs w:val="28"/>
        </w:rPr>
        <w:t xml:space="preserve"> </w:t>
      </w:r>
      <w:r w:rsidR="00335A7D" w:rsidRPr="009D04FD">
        <w:rPr>
          <w:rFonts w:ascii="Times New Roman" w:hAnsi="Times New Roman"/>
          <w:sz w:val="28"/>
          <w:szCs w:val="28"/>
        </w:rPr>
        <w:t>в разработването на технология за производство на пиротехнически устройства „пиропатрон“ и „пиролента“, предназначени за диспергиране на маркираща боя в ръчнопреносими сейфове, както и контейнер за оцветител (2017).</w:t>
      </w:r>
    </w:p>
    <w:p w14:paraId="3EE53D7C" w14:textId="77777777" w:rsidR="00335A7D" w:rsidRPr="009D04FD" w:rsidRDefault="00335A7D" w:rsidP="001761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lastRenderedPageBreak/>
        <w:t xml:space="preserve"> Участва в проект за техническа ликвидация и преодоляване на вредните последици от прекратяване на производствената дейност във въгледобива в рамките на гр. Перник (2019). </w:t>
      </w:r>
    </w:p>
    <w:p w14:paraId="64AB117D" w14:textId="3B2EB6C4" w:rsidR="00335A7D" w:rsidRPr="009D04FD" w:rsidRDefault="00176171" w:rsidP="001761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  <w:lang w:eastAsia="bg-BG"/>
        </w:rPr>
        <w:t>Гл. ас. д-р Здравка Моллова</w:t>
      </w:r>
      <w:r w:rsidRPr="009D04FD">
        <w:rPr>
          <w:rFonts w:ascii="Times New Roman" w:hAnsi="Times New Roman"/>
          <w:sz w:val="28"/>
          <w:szCs w:val="28"/>
        </w:rPr>
        <w:t xml:space="preserve"> у</w:t>
      </w:r>
      <w:r w:rsidR="00335A7D" w:rsidRPr="009D04FD">
        <w:rPr>
          <w:rFonts w:ascii="Times New Roman" w:hAnsi="Times New Roman"/>
          <w:sz w:val="28"/>
          <w:szCs w:val="28"/>
        </w:rPr>
        <w:t>частва в проект за взривни работи (ПВР) към реконструкцията на газопроводно отклонение „Враца – 1“ в участъка от Кранов възел 4 до ПГХ „Чирен“ (2020).</w:t>
      </w:r>
    </w:p>
    <w:p w14:paraId="2596C8E6" w14:textId="4DA0A585" w:rsidR="00335A7D" w:rsidRPr="009D04FD" w:rsidRDefault="00335A7D" w:rsidP="001761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>Участва в проект за оценка на варианти за изграждане на подземен или открит взривен склад, включително технически и икономически анализ за „Трейс Резорсис“ ЕООД (2021).</w:t>
      </w:r>
    </w:p>
    <w:p w14:paraId="23027F7E" w14:textId="65E4B2D8" w:rsidR="00335A7D" w:rsidRPr="009D04FD" w:rsidRDefault="00335A7D" w:rsidP="002B47F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 xml:space="preserve"> </w:t>
      </w:r>
      <w:r w:rsidR="002B47FE" w:rsidRPr="009D04FD">
        <w:rPr>
          <w:rFonts w:ascii="Times New Roman" w:hAnsi="Times New Roman"/>
          <w:sz w:val="28"/>
          <w:szCs w:val="28"/>
          <w:lang w:eastAsia="bg-BG"/>
        </w:rPr>
        <w:t>Гл. ас. д-р Здравка Моллова</w:t>
      </w:r>
      <w:r w:rsidR="002B47FE" w:rsidRPr="009D04FD">
        <w:rPr>
          <w:rFonts w:ascii="Times New Roman" w:hAnsi="Times New Roman"/>
          <w:sz w:val="28"/>
          <w:szCs w:val="28"/>
        </w:rPr>
        <w:t xml:space="preserve"> е р</w:t>
      </w:r>
      <w:r w:rsidRPr="009D04FD">
        <w:rPr>
          <w:rFonts w:ascii="Times New Roman" w:hAnsi="Times New Roman"/>
          <w:sz w:val="28"/>
          <w:szCs w:val="28"/>
        </w:rPr>
        <w:t xml:space="preserve">ъководител на научноизследователски проект на тема „Повишаване ефективността на пробивно-взривните работи чрез оптимизиране скоростта на детонация на основния заряд от нискочувствителни ВВ“, финансиран от Научноизследователския сектор на МГУ по Наредбата за научна дейност (ПМС № 233/2016), договор № 182/09.05.2022 г. </w:t>
      </w:r>
    </w:p>
    <w:p w14:paraId="3CC8351C" w14:textId="135A03D3" w:rsidR="00335A7D" w:rsidRPr="009D04FD" w:rsidRDefault="00335A7D" w:rsidP="002B47FE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>Участва в проект на тема „Оптимизиране процеса на взривно разрушаване на разнородни скални масиви чрез използване на кумулативни заряди в открити и подземни условия“, реализиран по Националната програма „Млади учени и постдокторанти – 2“ (2023)</w:t>
      </w:r>
    </w:p>
    <w:p w14:paraId="414C5444" w14:textId="05B13F9D" w:rsidR="00D90C60" w:rsidRPr="009D04FD" w:rsidRDefault="00D90C60" w:rsidP="00D90C6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bg-BG"/>
        </w:rPr>
      </w:pPr>
      <w:r w:rsidRPr="009D04FD">
        <w:rPr>
          <w:rFonts w:ascii="Times New Roman" w:hAnsi="Times New Roman"/>
          <w:b/>
          <w:bCs/>
          <w:sz w:val="28"/>
          <w:szCs w:val="28"/>
          <w:lang w:eastAsia="bg-BG"/>
        </w:rPr>
        <w:t>Документи, удостоверяващи изискванията за трудов стаж.</w:t>
      </w:r>
    </w:p>
    <w:p w14:paraId="2EC662EA" w14:textId="3D983E63" w:rsidR="00D90C60" w:rsidRPr="009D04FD" w:rsidRDefault="00D90C60" w:rsidP="00D90C60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bg-BG"/>
        </w:rPr>
      </w:pPr>
      <w:r w:rsidRPr="009D04FD">
        <w:rPr>
          <w:rFonts w:ascii="Times New Roman" w:hAnsi="Times New Roman"/>
          <w:sz w:val="28"/>
          <w:szCs w:val="28"/>
          <w:lang w:eastAsia="bg-BG"/>
        </w:rPr>
        <w:t>Служебна бележка за преподавателски трудов стаж.</w:t>
      </w:r>
    </w:p>
    <w:p w14:paraId="11B171F9" w14:textId="7CB6F3F5" w:rsidR="00D90C60" w:rsidRPr="009D04FD" w:rsidRDefault="00D90C60" w:rsidP="00D90C60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bg-BG"/>
        </w:rPr>
      </w:pPr>
      <w:r w:rsidRPr="009D04FD">
        <w:rPr>
          <w:rFonts w:ascii="Times New Roman" w:hAnsi="Times New Roman"/>
          <w:sz w:val="28"/>
          <w:szCs w:val="28"/>
          <w:lang w:eastAsia="bg-BG"/>
        </w:rPr>
        <w:t>Удостоверение за учебна натовареност.</w:t>
      </w:r>
    </w:p>
    <w:p w14:paraId="0BDD4099" w14:textId="77777777" w:rsidR="00626064" w:rsidRPr="009D04FD" w:rsidRDefault="00D90C60" w:rsidP="0062606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D04FD">
        <w:rPr>
          <w:rFonts w:ascii="Times New Roman" w:hAnsi="Times New Roman"/>
          <w:b/>
          <w:bCs/>
          <w:sz w:val="28"/>
          <w:szCs w:val="28"/>
          <w:lang w:eastAsia="bg-BG"/>
        </w:rPr>
        <w:t>Авторска справка за оригиналните научни и научно-приложни приноси.</w:t>
      </w:r>
      <w:r w:rsidR="00626064" w:rsidRPr="009D04F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F0DC25A" w14:textId="707203C5" w:rsidR="00626064" w:rsidRPr="009D04FD" w:rsidRDefault="00626064" w:rsidP="002B47FE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 xml:space="preserve">В представените за участие в конкурса научни трудове </w:t>
      </w:r>
      <w:r w:rsidR="009A1641" w:rsidRPr="009D04FD">
        <w:rPr>
          <w:rFonts w:ascii="Times New Roman" w:hAnsi="Times New Roman"/>
          <w:sz w:val="28"/>
          <w:szCs w:val="28"/>
        </w:rPr>
        <w:t xml:space="preserve">и разработки  на кандидата са обвързани с научните му интереси  и тематични направления в които са </w:t>
      </w:r>
      <w:r w:rsidRPr="009D04FD">
        <w:rPr>
          <w:rFonts w:ascii="Times New Roman" w:hAnsi="Times New Roman"/>
          <w:sz w:val="28"/>
          <w:szCs w:val="28"/>
        </w:rPr>
        <w:t xml:space="preserve"> обобщен</w:t>
      </w:r>
      <w:r w:rsidR="009A1641" w:rsidRPr="009D04FD">
        <w:rPr>
          <w:rFonts w:ascii="Times New Roman" w:hAnsi="Times New Roman"/>
          <w:sz w:val="28"/>
          <w:szCs w:val="28"/>
        </w:rPr>
        <w:t>и</w:t>
      </w:r>
      <w:r w:rsidRPr="009D04FD">
        <w:rPr>
          <w:rFonts w:ascii="Times New Roman" w:hAnsi="Times New Roman"/>
          <w:sz w:val="28"/>
          <w:szCs w:val="28"/>
        </w:rPr>
        <w:t xml:space="preserve"> изследователската и научно-приложна дейност</w:t>
      </w:r>
      <w:r w:rsidR="009A1641" w:rsidRPr="009D04FD">
        <w:rPr>
          <w:rFonts w:ascii="Times New Roman" w:hAnsi="Times New Roman"/>
          <w:sz w:val="28"/>
          <w:szCs w:val="28"/>
        </w:rPr>
        <w:t>и</w:t>
      </w:r>
      <w:r w:rsidRPr="009D04FD">
        <w:rPr>
          <w:rFonts w:ascii="Times New Roman" w:hAnsi="Times New Roman"/>
          <w:sz w:val="28"/>
          <w:szCs w:val="28"/>
        </w:rPr>
        <w:t>, съсредоточен</w:t>
      </w:r>
      <w:r w:rsidR="009A1641" w:rsidRPr="009D04FD">
        <w:rPr>
          <w:rFonts w:ascii="Times New Roman" w:hAnsi="Times New Roman"/>
          <w:sz w:val="28"/>
          <w:szCs w:val="28"/>
        </w:rPr>
        <w:t>и</w:t>
      </w:r>
      <w:r w:rsidRPr="009D04FD">
        <w:rPr>
          <w:rFonts w:ascii="Times New Roman" w:hAnsi="Times New Roman"/>
          <w:sz w:val="28"/>
          <w:szCs w:val="28"/>
        </w:rPr>
        <w:t xml:space="preserve"> в следните четири основни научни направления:</w:t>
      </w:r>
    </w:p>
    <w:p w14:paraId="2DE5E2BE" w14:textId="77777777" w:rsidR="00626064" w:rsidRPr="009D04FD" w:rsidRDefault="00626064" w:rsidP="00626064">
      <w:pPr>
        <w:pStyle w:val="ListParagraph"/>
        <w:numPr>
          <w:ilvl w:val="0"/>
          <w:numId w:val="17"/>
        </w:numPr>
        <w:spacing w:after="160" w:line="360" w:lineRule="auto"/>
        <w:ind w:left="426" w:hanging="142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bookmarkStart w:id="4" w:name="_Hlk216375509"/>
      <w:r w:rsidRPr="009D04FD">
        <w:rPr>
          <w:rFonts w:ascii="Times New Roman" w:hAnsi="Times New Roman"/>
          <w:b/>
          <w:bCs/>
          <w:i/>
          <w:iCs/>
          <w:sz w:val="28"/>
          <w:szCs w:val="28"/>
        </w:rPr>
        <w:t>Изследване на взривните вещества и взривните процеси в контекста на безопасността и превенцията на терористични атаки;</w:t>
      </w:r>
    </w:p>
    <w:p w14:paraId="67386A03" w14:textId="77777777" w:rsidR="00626064" w:rsidRPr="009D04FD" w:rsidRDefault="00626064" w:rsidP="00626064">
      <w:pPr>
        <w:pStyle w:val="ListParagraph"/>
        <w:numPr>
          <w:ilvl w:val="0"/>
          <w:numId w:val="17"/>
        </w:numPr>
        <w:spacing w:after="160" w:line="360" w:lineRule="auto"/>
        <w:ind w:left="426" w:hanging="142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D04FD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Контрол и оптимизация на пробивно-взривните работи при открит добив на полезни изкопаеми;</w:t>
      </w:r>
    </w:p>
    <w:p w14:paraId="7A47F0DE" w14:textId="77777777" w:rsidR="00626064" w:rsidRPr="009D04FD" w:rsidRDefault="00626064" w:rsidP="00626064">
      <w:pPr>
        <w:pStyle w:val="ListParagraph"/>
        <w:numPr>
          <w:ilvl w:val="0"/>
          <w:numId w:val="17"/>
        </w:numPr>
        <w:spacing w:after="160" w:line="360" w:lineRule="auto"/>
        <w:ind w:left="426" w:hanging="142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D04FD">
        <w:rPr>
          <w:rFonts w:ascii="Times New Roman" w:hAnsi="Times New Roman"/>
          <w:b/>
          <w:bCs/>
          <w:i/>
          <w:iCs/>
          <w:sz w:val="28"/>
          <w:szCs w:val="28"/>
        </w:rPr>
        <w:t>Разработване и изследване на устойчиви взривни смеси с нисък въглероден отпечатък;</w:t>
      </w:r>
    </w:p>
    <w:p w14:paraId="34F0778D" w14:textId="77777777" w:rsidR="00626064" w:rsidRPr="009D04FD" w:rsidRDefault="00626064" w:rsidP="00626064">
      <w:pPr>
        <w:pStyle w:val="ListParagraph"/>
        <w:numPr>
          <w:ilvl w:val="0"/>
          <w:numId w:val="17"/>
        </w:numPr>
        <w:spacing w:after="160" w:line="360" w:lineRule="auto"/>
        <w:ind w:left="426" w:hanging="142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D04FD">
        <w:rPr>
          <w:rFonts w:ascii="Times New Roman" w:hAnsi="Times New Roman"/>
          <w:b/>
          <w:bCs/>
          <w:i/>
          <w:iCs/>
          <w:sz w:val="28"/>
          <w:szCs w:val="28"/>
        </w:rPr>
        <w:t>Повишаване на експлоатационната ефективност на нефтени и газови сондажи.</w:t>
      </w:r>
    </w:p>
    <w:bookmarkEnd w:id="4"/>
    <w:p w14:paraId="783EEF8A" w14:textId="3F3F534E" w:rsidR="009A1641" w:rsidRPr="009D04FD" w:rsidRDefault="009A1641" w:rsidP="00E84579">
      <w:pPr>
        <w:spacing w:after="0"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D04FD">
        <w:rPr>
          <w:rFonts w:ascii="Times New Roman" w:hAnsi="Times New Roman"/>
          <w:bCs/>
          <w:iCs/>
          <w:sz w:val="28"/>
          <w:szCs w:val="28"/>
        </w:rPr>
        <w:t>Изброените по-горе тематични</w:t>
      </w:r>
      <w:r w:rsidR="003C5AB1" w:rsidRPr="009D04FD">
        <w:rPr>
          <w:rFonts w:ascii="Times New Roman" w:hAnsi="Times New Roman"/>
          <w:bCs/>
          <w:iCs/>
          <w:sz w:val="28"/>
          <w:szCs w:val="28"/>
        </w:rPr>
        <w:t xml:space="preserve"> научни </w:t>
      </w:r>
      <w:r w:rsidRPr="009D04FD">
        <w:rPr>
          <w:rFonts w:ascii="Times New Roman" w:hAnsi="Times New Roman"/>
          <w:bCs/>
          <w:iCs/>
          <w:sz w:val="28"/>
          <w:szCs w:val="28"/>
        </w:rPr>
        <w:t xml:space="preserve"> направления</w:t>
      </w:r>
      <w:r w:rsidR="003C5AB1" w:rsidRPr="009D04FD">
        <w:rPr>
          <w:rFonts w:ascii="Times New Roman" w:hAnsi="Times New Roman"/>
          <w:bCs/>
          <w:iCs/>
          <w:sz w:val="28"/>
          <w:szCs w:val="28"/>
        </w:rPr>
        <w:t>,</w:t>
      </w:r>
      <w:r w:rsidRPr="009D04FD">
        <w:rPr>
          <w:rFonts w:ascii="Times New Roman" w:hAnsi="Times New Roman"/>
          <w:bCs/>
          <w:iCs/>
          <w:sz w:val="28"/>
          <w:szCs w:val="28"/>
        </w:rPr>
        <w:t xml:space="preserve"> съвпадат с областта на обявения конкурс.</w:t>
      </w:r>
    </w:p>
    <w:p w14:paraId="5CE6D2B5" w14:textId="77777777" w:rsidR="002B47FE" w:rsidRPr="009D04FD" w:rsidRDefault="002B47FE" w:rsidP="002B47FE">
      <w:pPr>
        <w:pStyle w:val="NormalWeb"/>
        <w:spacing w:line="360" w:lineRule="auto"/>
        <w:ind w:firstLine="567"/>
        <w:jc w:val="both"/>
        <w:rPr>
          <w:sz w:val="28"/>
          <w:szCs w:val="28"/>
        </w:rPr>
      </w:pPr>
      <w:bookmarkStart w:id="5" w:name="_Hlk216377424"/>
      <w:r w:rsidRPr="009D04FD">
        <w:rPr>
          <w:sz w:val="28"/>
          <w:szCs w:val="28"/>
        </w:rPr>
        <w:t xml:space="preserve">Предоставената за рецензиране на </w:t>
      </w:r>
      <w:r w:rsidR="00626064" w:rsidRPr="009D04FD">
        <w:rPr>
          <w:sz w:val="28"/>
          <w:szCs w:val="28"/>
        </w:rPr>
        <w:t xml:space="preserve"> авторска справка</w:t>
      </w:r>
      <w:r w:rsidRPr="009D04FD">
        <w:rPr>
          <w:sz w:val="28"/>
          <w:szCs w:val="28"/>
        </w:rPr>
        <w:t>,</w:t>
      </w:r>
      <w:r w:rsidR="00626064" w:rsidRPr="009D04FD">
        <w:rPr>
          <w:sz w:val="28"/>
          <w:szCs w:val="28"/>
        </w:rPr>
        <w:t xml:space="preserve"> представя систематизирани оригинални научни и научно-приложни приноси, произтичащи от резултатите на изследвания, представени в общо 15 труда, включително 12 научни публикации в международни и национални рецензирани издания и сборници, една самостоятелна монография и две книги, едната от които в съавторство.</w:t>
      </w:r>
    </w:p>
    <w:bookmarkEnd w:id="5"/>
    <w:p w14:paraId="61ACD070" w14:textId="134F1BB6" w:rsidR="005059B5" w:rsidRPr="009D04FD" w:rsidRDefault="005059B5" w:rsidP="002B47FE">
      <w:pPr>
        <w:pStyle w:val="NormalWeb"/>
        <w:spacing w:line="360" w:lineRule="auto"/>
        <w:ind w:firstLine="567"/>
        <w:jc w:val="both"/>
        <w:rPr>
          <w:sz w:val="28"/>
          <w:szCs w:val="28"/>
        </w:rPr>
      </w:pPr>
      <w:r w:rsidRPr="009D04FD">
        <w:rPr>
          <w:sz w:val="28"/>
          <w:szCs w:val="28"/>
          <w:lang w:bidi="my-MM"/>
        </w:rPr>
        <w:t>Всички, предложени за</w:t>
      </w:r>
      <w:r w:rsidRPr="009D04FD">
        <w:rPr>
          <w:sz w:val="28"/>
          <w:szCs w:val="28"/>
          <w:lang w:val="ru-RU" w:bidi="my-MM"/>
        </w:rPr>
        <w:t xml:space="preserve"> </w:t>
      </w:r>
      <w:r w:rsidRPr="009D04FD">
        <w:rPr>
          <w:sz w:val="28"/>
          <w:szCs w:val="28"/>
          <w:lang w:bidi="my-MM"/>
        </w:rPr>
        <w:t>рецензия научни трудове, се отнасят към научната област на обявения конкурс</w:t>
      </w:r>
      <w:r w:rsidRPr="009D04FD">
        <w:rPr>
          <w:sz w:val="28"/>
          <w:szCs w:val="28"/>
        </w:rPr>
        <w:t xml:space="preserve">. В научните трудове на </w:t>
      </w:r>
      <w:r w:rsidRPr="009D04FD">
        <w:rPr>
          <w:bCs/>
          <w:sz w:val="28"/>
          <w:szCs w:val="28"/>
        </w:rPr>
        <w:t>гл. ас. д-р Моллова</w:t>
      </w:r>
      <w:r w:rsidRPr="009D04FD">
        <w:rPr>
          <w:sz w:val="28"/>
          <w:szCs w:val="28"/>
        </w:rPr>
        <w:t xml:space="preserve"> се разглеждат актуални и значими проблеми, а постигнатите резултати в научноизследователската и научно-приложната дейност утвърждават кандидата като учен с определена индивидуалност и собствен стил в работата.</w:t>
      </w:r>
    </w:p>
    <w:p w14:paraId="5F7501F9" w14:textId="1E2E4F6F" w:rsidR="00626064" w:rsidRPr="009D04FD" w:rsidRDefault="00626064" w:rsidP="00626064">
      <w:pPr>
        <w:pStyle w:val="ListParagraph"/>
        <w:spacing w:before="24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D04FD">
        <w:rPr>
          <w:rFonts w:ascii="Times New Roman" w:hAnsi="Times New Roman"/>
          <w:sz w:val="28"/>
          <w:szCs w:val="28"/>
        </w:rPr>
        <w:t>В направление</w:t>
      </w:r>
      <w:r w:rsidRPr="009D04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D04FD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</w:t>
      </w:r>
      <w:r w:rsidR="002B47FE" w:rsidRPr="009D04FD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 w:rsidRPr="009D04FD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9D04FD">
        <w:rPr>
          <w:rFonts w:ascii="Times New Roman" w:hAnsi="Times New Roman"/>
          <w:b/>
          <w:bCs/>
          <w:i/>
          <w:iCs/>
          <w:sz w:val="28"/>
          <w:szCs w:val="28"/>
        </w:rPr>
        <w:t xml:space="preserve">Изследване на взривните вещества и взривните процеси в контекста на безопасността и превенцията на терористични атаки </w:t>
      </w:r>
      <w:r w:rsidRPr="009D04FD">
        <w:rPr>
          <w:rFonts w:ascii="Times New Roman" w:hAnsi="Times New Roman"/>
          <w:sz w:val="28"/>
          <w:szCs w:val="28"/>
        </w:rPr>
        <w:t>се открояват следните приноси:</w:t>
      </w:r>
    </w:p>
    <w:p w14:paraId="26D9850D" w14:textId="77777777" w:rsidR="00626064" w:rsidRPr="009D04FD" w:rsidRDefault="00626064" w:rsidP="00626064">
      <w:pPr>
        <w:pStyle w:val="ListParagraph"/>
        <w:spacing w:before="240" w:line="360" w:lineRule="auto"/>
        <w:ind w:left="0"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01D2042A" w14:textId="77777777" w:rsidR="00626064" w:rsidRPr="009D04FD" w:rsidRDefault="00626064" w:rsidP="00626064">
      <w:pPr>
        <w:pStyle w:val="ListParagraph"/>
        <w:numPr>
          <w:ilvl w:val="1"/>
          <w:numId w:val="16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 xml:space="preserve">Разработена е нова методика за определяне на основни параметри на взривното въздействие, като пиково свръхналягане, импулс, продължителност на положителната и отрицателната фаза, отчитане стойностите на отразените вълни и взаимодействието им с различни </w:t>
      </w:r>
      <w:r w:rsidRPr="009D04FD">
        <w:rPr>
          <w:rFonts w:ascii="Times New Roman" w:hAnsi="Times New Roman"/>
          <w:sz w:val="28"/>
          <w:szCs w:val="28"/>
        </w:rPr>
        <w:lastRenderedPageBreak/>
        <w:t xml:space="preserve">геометрични форми на конструкции. Установено е, че класическите подходи, използващи само амплитудата на падащата УВВ, не осигуряват надеждна оценка на реалното разрушително въздействие. Подчертано е значението на импулса и формата на кривата на налягането, както и характеристиките на самата конструкция. </w:t>
      </w:r>
      <w:r w:rsidRPr="009D04FD">
        <w:rPr>
          <w:rFonts w:ascii="Times New Roman" w:hAnsi="Times New Roman"/>
          <w:b/>
          <w:bCs/>
          <w:sz w:val="28"/>
          <w:szCs w:val="28"/>
        </w:rPr>
        <w:t>(</w:t>
      </w:r>
      <w:r w:rsidRPr="009D04FD">
        <w:rPr>
          <w:rFonts w:ascii="Times New Roman" w:hAnsi="Times New Roman"/>
          <w:b/>
          <w:bCs/>
          <w:sz w:val="28"/>
          <w:szCs w:val="28"/>
          <w:lang w:val="en-US"/>
        </w:rPr>
        <w:t xml:space="preserve"> I.2.</w:t>
      </w:r>
      <w:r w:rsidRPr="009D04FD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9D04FD">
        <w:rPr>
          <w:rFonts w:ascii="Times New Roman" w:hAnsi="Times New Roman"/>
          <w:b/>
          <w:bCs/>
          <w:sz w:val="28"/>
          <w:szCs w:val="28"/>
          <w:lang w:val="en-US"/>
        </w:rPr>
        <w:t>II.2</w:t>
      </w:r>
      <w:r w:rsidRPr="009D04FD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9D04FD">
        <w:rPr>
          <w:rFonts w:ascii="Times New Roman" w:hAnsi="Times New Roman"/>
          <w:b/>
          <w:bCs/>
          <w:sz w:val="28"/>
          <w:szCs w:val="28"/>
          <w:lang w:val="en-US"/>
        </w:rPr>
        <w:t>II.8</w:t>
      </w:r>
      <w:r w:rsidRPr="009D04FD">
        <w:rPr>
          <w:rFonts w:ascii="Times New Roman" w:hAnsi="Times New Roman"/>
          <w:b/>
          <w:bCs/>
          <w:sz w:val="28"/>
          <w:szCs w:val="28"/>
        </w:rPr>
        <w:t>).</w:t>
      </w:r>
    </w:p>
    <w:p w14:paraId="70F67AD3" w14:textId="77777777" w:rsidR="00626064" w:rsidRPr="009D04FD" w:rsidRDefault="00626064" w:rsidP="00626064">
      <w:pPr>
        <w:pStyle w:val="ListParagraph"/>
        <w:numPr>
          <w:ilvl w:val="1"/>
          <w:numId w:val="16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 xml:space="preserve">Изведени са нови формули и емпирични коефициенти за изчисляване на безопасни разстояния до стъклени фасади при заряди до 10 000 kg, които значително надграждат съществуващата нормативна уредба и осигуряват по-прецизни и реалистични стойности при планиране на защитни мерки </w:t>
      </w:r>
      <w:r w:rsidRPr="009D04FD">
        <w:rPr>
          <w:rFonts w:ascii="Times New Roman" w:hAnsi="Times New Roman"/>
          <w:b/>
          <w:bCs/>
          <w:sz w:val="28"/>
          <w:szCs w:val="28"/>
        </w:rPr>
        <w:t>(</w:t>
      </w:r>
      <w:r w:rsidRPr="009D04FD">
        <w:rPr>
          <w:rFonts w:ascii="Times New Roman" w:hAnsi="Times New Roman"/>
          <w:b/>
          <w:bCs/>
          <w:sz w:val="28"/>
          <w:szCs w:val="28"/>
          <w:lang w:val="en-US"/>
        </w:rPr>
        <w:t>II.2</w:t>
      </w:r>
      <w:r w:rsidRPr="009D04FD">
        <w:rPr>
          <w:rFonts w:ascii="Times New Roman" w:hAnsi="Times New Roman"/>
          <w:b/>
          <w:bCs/>
          <w:sz w:val="28"/>
          <w:szCs w:val="28"/>
        </w:rPr>
        <w:t>).</w:t>
      </w:r>
    </w:p>
    <w:p w14:paraId="3AD2DA01" w14:textId="77777777" w:rsidR="00626064" w:rsidRPr="009D04FD" w:rsidRDefault="00626064" w:rsidP="00626064">
      <w:pPr>
        <w:pStyle w:val="ListParagraph"/>
        <w:numPr>
          <w:ilvl w:val="1"/>
          <w:numId w:val="16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 xml:space="preserve">Създаден е иновативен модел за оценка на взривното въздействие върху сгради и съоръжения, защитени с взривозащитни стени (blast walls). Моделът обхваща пет последователни етапа: анализ на стената, оценка на щетите, визуализация на повредата, анализ на примери и проверка на ефективността. Моделът включва оценка на ефективността на различни видове стени – пясъчни, водозапълнени, стоманобетонни и дървени – и позволява прогнозиране на нивото на щети върху съседни сгради въз основа на вида на конструкцията, параметрите на взрива и разстоянието до източника. Разработената методика подпомага избора на оптимално проектно решение с оглед минимизиране на риска за персонал и инфраструктура. </w:t>
      </w:r>
      <w:r w:rsidRPr="009D04FD">
        <w:rPr>
          <w:rFonts w:ascii="Times New Roman" w:hAnsi="Times New Roman"/>
          <w:b/>
          <w:bCs/>
          <w:sz w:val="28"/>
          <w:szCs w:val="28"/>
        </w:rPr>
        <w:t>(</w:t>
      </w:r>
      <w:r w:rsidRPr="009D04FD">
        <w:rPr>
          <w:rFonts w:ascii="Times New Roman" w:hAnsi="Times New Roman"/>
          <w:b/>
          <w:bCs/>
          <w:sz w:val="28"/>
          <w:szCs w:val="28"/>
          <w:lang w:val="en-US"/>
        </w:rPr>
        <w:t>II.8</w:t>
      </w:r>
      <w:r w:rsidRPr="009D04FD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9D04FD">
        <w:rPr>
          <w:rFonts w:ascii="Times New Roman" w:hAnsi="Times New Roman"/>
          <w:b/>
          <w:bCs/>
          <w:sz w:val="28"/>
          <w:szCs w:val="28"/>
          <w:lang w:val="en-US"/>
        </w:rPr>
        <w:t>II.2</w:t>
      </w:r>
      <w:r w:rsidRPr="009D04FD">
        <w:rPr>
          <w:rFonts w:ascii="Times New Roman" w:hAnsi="Times New Roman"/>
          <w:b/>
          <w:bCs/>
          <w:sz w:val="28"/>
          <w:szCs w:val="28"/>
        </w:rPr>
        <w:t>).</w:t>
      </w:r>
    </w:p>
    <w:p w14:paraId="460231C1" w14:textId="77777777" w:rsidR="00626064" w:rsidRPr="009D04FD" w:rsidRDefault="00626064" w:rsidP="00626064">
      <w:pPr>
        <w:pStyle w:val="ListParagraph"/>
        <w:numPr>
          <w:ilvl w:val="1"/>
          <w:numId w:val="16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9D04FD">
        <w:rPr>
          <w:rStyle w:val="Strong"/>
          <w:rFonts w:ascii="Times New Roman" w:hAnsi="Times New Roman"/>
          <w:sz w:val="28"/>
          <w:szCs w:val="28"/>
        </w:rPr>
        <w:t>Извършен е анализ на физиологичното въздействие на взривни вълни върху човешкото тяло</w:t>
      </w:r>
      <w:r w:rsidRPr="009D04FD">
        <w:rPr>
          <w:rFonts w:ascii="Times New Roman" w:hAnsi="Times New Roman"/>
          <w:sz w:val="28"/>
          <w:szCs w:val="28"/>
        </w:rPr>
        <w:t xml:space="preserve">, като е изведена класификация на уврежданията според вида на вълната ( падаща или отразена) и позицията на тялото спрямо източника на взрива.  Съществен акцент е поставен върху разграничаването между различните механизми на травматично въздействие върху човешкото тяло при взрив — от директни (първични) до вторични и третични увреждания </w:t>
      </w:r>
      <w:r w:rsidRPr="009D04FD">
        <w:rPr>
          <w:rStyle w:val="Strong"/>
          <w:rFonts w:ascii="Times New Roman" w:hAnsi="Times New Roman"/>
          <w:sz w:val="28"/>
          <w:szCs w:val="28"/>
        </w:rPr>
        <w:t>(от отломки и компресия)</w:t>
      </w:r>
      <w:r w:rsidRPr="009D04FD">
        <w:rPr>
          <w:rFonts w:ascii="Times New Roman" w:hAnsi="Times New Roman"/>
          <w:sz w:val="28"/>
          <w:szCs w:val="28"/>
        </w:rPr>
        <w:t xml:space="preserve">, както и психофизиологични ефекти. Въведен е понятиен апарат, свързан с мултидименсионалната </w:t>
      </w:r>
      <w:r w:rsidRPr="009D04FD">
        <w:rPr>
          <w:rFonts w:ascii="Times New Roman" w:hAnsi="Times New Roman"/>
          <w:sz w:val="28"/>
          <w:szCs w:val="28"/>
        </w:rPr>
        <w:lastRenderedPageBreak/>
        <w:t xml:space="preserve">травма, възникваща при комбинирано въздействие на няколко фактора. На тази основа са представени препоръки за проектиране на защита на персонал и население в чувствителни зони. </w:t>
      </w:r>
      <w:r w:rsidRPr="009D04FD">
        <w:rPr>
          <w:rFonts w:ascii="Times New Roman" w:hAnsi="Times New Roman"/>
          <w:b/>
          <w:bCs/>
          <w:sz w:val="28"/>
          <w:szCs w:val="28"/>
        </w:rPr>
        <w:t>(</w:t>
      </w:r>
      <w:r w:rsidRPr="009D04FD">
        <w:rPr>
          <w:rFonts w:ascii="Times New Roman" w:hAnsi="Times New Roman"/>
          <w:b/>
          <w:bCs/>
          <w:sz w:val="28"/>
          <w:szCs w:val="28"/>
          <w:lang w:val="en-US"/>
        </w:rPr>
        <w:t>I.3.</w:t>
      </w:r>
      <w:r w:rsidRPr="009D04FD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9D04FD">
        <w:rPr>
          <w:rFonts w:ascii="Times New Roman" w:hAnsi="Times New Roman"/>
          <w:b/>
          <w:bCs/>
          <w:sz w:val="28"/>
          <w:szCs w:val="28"/>
          <w:lang w:val="en-US"/>
        </w:rPr>
        <w:t>II.2</w:t>
      </w:r>
      <w:r w:rsidRPr="009D04FD">
        <w:rPr>
          <w:rFonts w:ascii="Times New Roman" w:hAnsi="Times New Roman"/>
          <w:b/>
          <w:bCs/>
          <w:sz w:val="28"/>
          <w:szCs w:val="28"/>
        </w:rPr>
        <w:t>).</w:t>
      </w:r>
    </w:p>
    <w:p w14:paraId="5D3B8756" w14:textId="77777777" w:rsidR="00626064" w:rsidRPr="009D04FD" w:rsidRDefault="00626064" w:rsidP="00626064">
      <w:pPr>
        <w:pStyle w:val="ListParagraph"/>
        <w:numPr>
          <w:ilvl w:val="1"/>
          <w:numId w:val="16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 xml:space="preserve">Доказана е приложимостта на численото моделиране с LS-DYNA за оценка на устойчивостта на конструкции под въздействие на въздушна ударна вълна. Симулационните резултати верифицират теоретичните модели и показват висока корелация с реално измерени експериментални параметри, потвърждавайки надеждността на метода за инженерно приложение </w:t>
      </w:r>
      <w:r w:rsidRPr="009D04FD">
        <w:rPr>
          <w:rFonts w:ascii="Times New Roman" w:hAnsi="Times New Roman"/>
          <w:b/>
          <w:bCs/>
          <w:sz w:val="28"/>
          <w:szCs w:val="28"/>
        </w:rPr>
        <w:t>(</w:t>
      </w:r>
      <w:r w:rsidRPr="009D04FD">
        <w:rPr>
          <w:rFonts w:ascii="Times New Roman" w:hAnsi="Times New Roman"/>
          <w:b/>
          <w:bCs/>
          <w:sz w:val="28"/>
          <w:szCs w:val="28"/>
          <w:lang w:val="en-US"/>
        </w:rPr>
        <w:t>II.2., II.8</w:t>
      </w:r>
      <w:r w:rsidRPr="009D04FD">
        <w:rPr>
          <w:rFonts w:ascii="Times New Roman" w:hAnsi="Times New Roman"/>
          <w:b/>
          <w:bCs/>
          <w:sz w:val="28"/>
          <w:szCs w:val="28"/>
        </w:rPr>
        <w:t>)</w:t>
      </w:r>
      <w:r w:rsidRPr="009D04FD">
        <w:rPr>
          <w:rFonts w:ascii="Times New Roman" w:hAnsi="Times New Roman"/>
          <w:sz w:val="28"/>
          <w:szCs w:val="28"/>
        </w:rPr>
        <w:t>.</w:t>
      </w:r>
    </w:p>
    <w:p w14:paraId="4FC3E05B" w14:textId="77777777" w:rsidR="00626064" w:rsidRPr="009D04FD" w:rsidRDefault="00626064" w:rsidP="00626064">
      <w:pPr>
        <w:pStyle w:val="ListParagraph"/>
        <w:numPr>
          <w:ilvl w:val="1"/>
          <w:numId w:val="16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>Изведени са зависимости между геометричните характеристики на конструкциите и разпределението на отразеното свръхналягане, като е установено, че формата на сградата има съществено значение за фокусирането или разсейването на взривната енергия. Анализирани са различни типове форми — правоъгълни, цилиндрични и параболични — и е определено тяхното влияние върху на фокусирането и разсейването на ударната вълна и устойчивостта на обекта при взривни въздействия (</w:t>
      </w:r>
      <w:r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D04FD">
        <w:rPr>
          <w:rFonts w:ascii="Times New Roman" w:hAnsi="Times New Roman"/>
          <w:b/>
          <w:bCs/>
          <w:sz w:val="28"/>
          <w:szCs w:val="28"/>
          <w:lang w:val="en-US"/>
        </w:rPr>
        <w:t>I.2.,</w:t>
      </w:r>
      <w:r w:rsidRPr="009D04FD">
        <w:rPr>
          <w:rFonts w:ascii="Times New Roman" w:hAnsi="Times New Roman"/>
          <w:sz w:val="28"/>
          <w:szCs w:val="28"/>
        </w:rPr>
        <w:t xml:space="preserve"> </w:t>
      </w:r>
      <w:r w:rsidRPr="009D04FD">
        <w:rPr>
          <w:rFonts w:ascii="Times New Roman" w:hAnsi="Times New Roman"/>
          <w:b/>
          <w:bCs/>
          <w:sz w:val="28"/>
          <w:szCs w:val="28"/>
          <w:lang w:val="en-US"/>
        </w:rPr>
        <w:t>II.2</w:t>
      </w:r>
      <w:r w:rsidRPr="009D04FD">
        <w:rPr>
          <w:rFonts w:ascii="Times New Roman" w:hAnsi="Times New Roman"/>
          <w:sz w:val="28"/>
          <w:szCs w:val="28"/>
        </w:rPr>
        <w:t>).</w:t>
      </w:r>
    </w:p>
    <w:p w14:paraId="2882F567" w14:textId="77777777" w:rsidR="00626064" w:rsidRPr="009D04FD" w:rsidRDefault="00626064" w:rsidP="00626064">
      <w:pPr>
        <w:pStyle w:val="ListParagraph"/>
        <w:numPr>
          <w:ilvl w:val="1"/>
          <w:numId w:val="16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9D04FD">
        <w:rPr>
          <w:rStyle w:val="Strong"/>
          <w:rFonts w:ascii="Times New Roman" w:hAnsi="Times New Roman"/>
          <w:sz w:val="28"/>
          <w:szCs w:val="28"/>
        </w:rPr>
        <w:t>Формулирани са принципи за взривозащитно проектиране на сгради и съоръжения</w:t>
      </w:r>
      <w:r w:rsidRPr="009D04FD">
        <w:rPr>
          <w:rFonts w:ascii="Times New Roman" w:hAnsi="Times New Roman"/>
          <w:b/>
          <w:bCs/>
          <w:sz w:val="28"/>
          <w:szCs w:val="28"/>
        </w:rPr>
        <w:t>,</w:t>
      </w:r>
      <w:r w:rsidRPr="009D04FD">
        <w:rPr>
          <w:rFonts w:ascii="Times New Roman" w:hAnsi="Times New Roman"/>
          <w:sz w:val="28"/>
          <w:szCs w:val="28"/>
        </w:rPr>
        <w:t xml:space="preserve"> включващи изграждане на комбинирани конструкции за абсорбиране и разсейване на енергията от ударна вълна. Обосновано е използването на полимерни композити, за усилване на носещи елементи и повишаване на устойчивостта. Предложени са мерки за увеличаване на напречното сечение на носещи стени и въвеждане на алтернативни пътища за преразпределение на натоварванията с цел предотвратяване на прогресивно срутване. Разработените подходи са приложими за защита на обекти от критичната инфраструктура в условия на гъсто застрояване и ограничаване на щетите от външни взривни въздействия. (</w:t>
      </w:r>
      <w:r w:rsidRPr="009D04FD">
        <w:rPr>
          <w:rFonts w:ascii="Times New Roman" w:hAnsi="Times New Roman"/>
          <w:b/>
          <w:bCs/>
          <w:sz w:val="28"/>
          <w:szCs w:val="28"/>
          <w:lang w:val="en-US"/>
        </w:rPr>
        <w:t>II.8</w:t>
      </w:r>
      <w:r w:rsidRPr="009D04FD">
        <w:rPr>
          <w:rFonts w:ascii="Times New Roman" w:hAnsi="Times New Roman"/>
          <w:b/>
          <w:bCs/>
          <w:sz w:val="28"/>
          <w:szCs w:val="28"/>
        </w:rPr>
        <w:t>,</w:t>
      </w:r>
      <w:r w:rsidRPr="009D04FD">
        <w:rPr>
          <w:rFonts w:ascii="Times New Roman" w:hAnsi="Times New Roman"/>
          <w:sz w:val="28"/>
          <w:szCs w:val="28"/>
        </w:rPr>
        <w:t xml:space="preserve"> </w:t>
      </w:r>
      <w:r w:rsidRPr="009D04FD">
        <w:rPr>
          <w:rFonts w:ascii="Times New Roman" w:hAnsi="Times New Roman"/>
          <w:b/>
          <w:bCs/>
          <w:sz w:val="28"/>
          <w:szCs w:val="28"/>
          <w:lang w:val="en-US"/>
        </w:rPr>
        <w:t>II.2</w:t>
      </w:r>
      <w:r w:rsidRPr="009D04FD">
        <w:rPr>
          <w:rFonts w:ascii="Times New Roman" w:hAnsi="Times New Roman"/>
          <w:sz w:val="28"/>
          <w:szCs w:val="28"/>
        </w:rPr>
        <w:t>)</w:t>
      </w:r>
    </w:p>
    <w:p w14:paraId="6B350DB4" w14:textId="0FEA02EF" w:rsidR="00626064" w:rsidRPr="009D04FD" w:rsidRDefault="00626064" w:rsidP="001B359F">
      <w:pPr>
        <w:pStyle w:val="ListParagraph"/>
        <w:numPr>
          <w:ilvl w:val="1"/>
          <w:numId w:val="16"/>
        </w:numPr>
        <w:spacing w:after="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 xml:space="preserve">Разработени са формули и коефициенти за определяне на безопасни разстояния при експлозии, включително при сценарии с използване на </w:t>
      </w:r>
      <w:r w:rsidRPr="009D04FD">
        <w:rPr>
          <w:rFonts w:ascii="Times New Roman" w:hAnsi="Times New Roman"/>
          <w:sz w:val="28"/>
          <w:szCs w:val="28"/>
        </w:rPr>
        <w:lastRenderedPageBreak/>
        <w:t>превозни средства, заредени с взривни вещества („коли-бомби“). Моделите отчитат физическата и геометричната нелинейност на конструкциите, както и характеристиките на околната среда. Определени са с висока точност минималните разстояния за евакуация при различни сценарии, съобразени с масата на заряда, типа на превозното средство и застроенос</w:t>
      </w:r>
      <w:r w:rsidR="00B4423A" w:rsidRPr="009D04FD">
        <w:rPr>
          <w:rFonts w:ascii="Times New Roman" w:hAnsi="Times New Roman"/>
          <w:sz w:val="28"/>
          <w:szCs w:val="28"/>
        </w:rPr>
        <w:t>т</w:t>
      </w:r>
      <w:r w:rsidRPr="009D04FD">
        <w:rPr>
          <w:rFonts w:ascii="Times New Roman" w:hAnsi="Times New Roman"/>
          <w:sz w:val="28"/>
          <w:szCs w:val="28"/>
        </w:rPr>
        <w:t>та на терена. Конкретизирани са степени на безопасност и съответните зони на отцепване, приложими при охрана на критична инфраструктура. Резултатите имат практическо значение за планиране на евакуационни действия и защита на цивилно население и служители при терористични заплахи. (</w:t>
      </w:r>
      <w:r w:rsidRPr="009D04FD">
        <w:rPr>
          <w:rFonts w:ascii="Times New Roman" w:hAnsi="Times New Roman"/>
          <w:b/>
          <w:bCs/>
          <w:sz w:val="28"/>
          <w:szCs w:val="28"/>
          <w:lang w:val="en-US"/>
        </w:rPr>
        <w:t>II.2</w:t>
      </w:r>
      <w:r w:rsidRPr="009D04FD">
        <w:rPr>
          <w:rFonts w:ascii="Times New Roman" w:hAnsi="Times New Roman"/>
          <w:sz w:val="28"/>
          <w:szCs w:val="28"/>
        </w:rPr>
        <w:t>).</w:t>
      </w:r>
    </w:p>
    <w:p w14:paraId="6D5BAE65" w14:textId="77777777" w:rsidR="00626064" w:rsidRPr="009D04FD" w:rsidRDefault="00626064" w:rsidP="00626064">
      <w:pPr>
        <w:pStyle w:val="ListParagraph"/>
        <w:spacing w:before="24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713E4A35" w14:textId="1F7F3E9A" w:rsidR="00626064" w:rsidRPr="009D04FD" w:rsidRDefault="00626064" w:rsidP="00626064">
      <w:pPr>
        <w:pStyle w:val="ListParagraph"/>
        <w:spacing w:before="24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>В направление</w:t>
      </w:r>
      <w:r w:rsidRPr="009D04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D04FD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II</w:t>
      </w:r>
      <w:r w:rsidR="00B4423A" w:rsidRPr="009D04FD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 w:rsidRPr="009D04FD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9D04FD">
        <w:rPr>
          <w:rFonts w:ascii="Times New Roman" w:hAnsi="Times New Roman"/>
          <w:b/>
          <w:bCs/>
          <w:i/>
          <w:iCs/>
          <w:sz w:val="28"/>
          <w:szCs w:val="28"/>
        </w:rPr>
        <w:t xml:space="preserve">Контрол и оптимизация на пробивно-взривните работи при открит добив на полезни изкопаеми </w:t>
      </w:r>
      <w:r w:rsidRPr="009D04FD">
        <w:rPr>
          <w:rFonts w:ascii="Times New Roman" w:hAnsi="Times New Roman"/>
          <w:sz w:val="28"/>
          <w:szCs w:val="28"/>
        </w:rPr>
        <w:t>се открояват следните приноси:</w:t>
      </w:r>
    </w:p>
    <w:p w14:paraId="7DB1B448" w14:textId="77777777" w:rsidR="00626064" w:rsidRPr="009D04FD" w:rsidRDefault="00626064" w:rsidP="00626064">
      <w:pPr>
        <w:pStyle w:val="ListParagraph"/>
        <w:spacing w:before="240" w:line="360" w:lineRule="auto"/>
        <w:ind w:left="0" w:firstLine="5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255E370D" w14:textId="77777777" w:rsidR="00626064" w:rsidRPr="009D04FD" w:rsidRDefault="00626064" w:rsidP="00626064">
      <w:pPr>
        <w:pStyle w:val="ListParagraph"/>
        <w:numPr>
          <w:ilvl w:val="1"/>
          <w:numId w:val="18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D04FD">
        <w:rPr>
          <w:rStyle w:val="Strong"/>
          <w:rFonts w:ascii="Times New Roman" w:hAnsi="Times New Roman"/>
          <w:sz w:val="28"/>
          <w:szCs w:val="28"/>
        </w:rPr>
        <w:t>Разработена е методика за контрол на взривно-сеизмичното въздействие</w:t>
      </w:r>
      <w:r w:rsidRPr="009D04FD">
        <w:rPr>
          <w:rFonts w:ascii="Times New Roman" w:hAnsi="Times New Roman"/>
          <w:b/>
          <w:bCs/>
          <w:sz w:val="28"/>
          <w:szCs w:val="28"/>
        </w:rPr>
        <w:t>,</w:t>
      </w:r>
      <w:r w:rsidRPr="009D04FD">
        <w:rPr>
          <w:rFonts w:ascii="Times New Roman" w:hAnsi="Times New Roman"/>
          <w:sz w:val="28"/>
          <w:szCs w:val="28"/>
        </w:rPr>
        <w:t xml:space="preserve"> базирана на стратегия за управление чрез подбор на подходящи времеви интервали между закъсненията при милисекундното взривяване, с цел разсредоточаване на енергията и намаляване на пиковите налягания. </w:t>
      </w:r>
      <w:r w:rsidRPr="009D04FD">
        <w:rPr>
          <w:rStyle w:val="Strong"/>
          <w:rFonts w:ascii="Times New Roman" w:hAnsi="Times New Roman"/>
          <w:sz w:val="28"/>
          <w:szCs w:val="28"/>
        </w:rPr>
        <w:t>Експериментално са верифицирани зависимости между времето на закъснение и степента на усилване на сеизмичния ефект</w:t>
      </w:r>
      <w:r w:rsidRPr="009D04FD">
        <w:rPr>
          <w:rFonts w:ascii="Times New Roman" w:hAnsi="Times New Roman"/>
          <w:sz w:val="28"/>
          <w:szCs w:val="28"/>
        </w:rPr>
        <w:t xml:space="preserve"> в близка и средна зона от епицентъра на взрива. </w:t>
      </w:r>
      <w:r w:rsidRPr="009D04FD">
        <w:rPr>
          <w:rStyle w:val="Strong"/>
          <w:rFonts w:ascii="Times New Roman" w:hAnsi="Times New Roman"/>
          <w:sz w:val="28"/>
          <w:szCs w:val="28"/>
        </w:rPr>
        <w:t>Формулирани са гранични условия за безопасно ниво на въздействие</w:t>
      </w:r>
      <w:r w:rsidRPr="009D04FD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9D04FD">
        <w:rPr>
          <w:rFonts w:ascii="Times New Roman" w:hAnsi="Times New Roman"/>
          <w:sz w:val="28"/>
          <w:szCs w:val="28"/>
        </w:rPr>
        <w:t xml:space="preserve">което не допуска развитие на пластични деформации в основите на инженерни съоръжения, както и увреждане на чувствително оборудване. </w:t>
      </w:r>
      <w:r w:rsidRPr="009D04FD">
        <w:rPr>
          <w:rStyle w:val="Strong"/>
          <w:rFonts w:ascii="Times New Roman" w:hAnsi="Times New Roman"/>
          <w:sz w:val="28"/>
          <w:szCs w:val="28"/>
        </w:rPr>
        <w:t>Доказана е възможността за едновременно ограничаване на сеизмичния ефект и постигане на технологичен взривен резултат</w:t>
      </w:r>
      <w:r w:rsidRPr="009D04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D04FD">
        <w:rPr>
          <w:rFonts w:ascii="Times New Roman" w:hAnsi="Times New Roman"/>
          <w:sz w:val="28"/>
          <w:szCs w:val="28"/>
        </w:rPr>
        <w:t>при реални условия в рудник „Асарел“.</w:t>
      </w:r>
      <w:r w:rsidRPr="009D04FD">
        <w:rPr>
          <w:rFonts w:ascii="Times New Roman" w:hAnsi="Times New Roman"/>
          <w:b/>
          <w:bCs/>
          <w:sz w:val="28"/>
          <w:szCs w:val="28"/>
        </w:rPr>
        <w:t xml:space="preserve"> (</w:t>
      </w:r>
      <w:r w:rsidRPr="009D04FD">
        <w:rPr>
          <w:rFonts w:ascii="Times New Roman" w:hAnsi="Times New Roman"/>
          <w:b/>
          <w:bCs/>
          <w:sz w:val="28"/>
          <w:szCs w:val="28"/>
          <w:lang w:val="en-US"/>
        </w:rPr>
        <w:t>II.6.</w:t>
      </w:r>
      <w:r w:rsidRPr="009D04FD">
        <w:rPr>
          <w:rFonts w:ascii="Times New Roman" w:hAnsi="Times New Roman"/>
          <w:b/>
          <w:bCs/>
          <w:sz w:val="28"/>
          <w:szCs w:val="28"/>
        </w:rPr>
        <w:t>).</w:t>
      </w:r>
    </w:p>
    <w:p w14:paraId="2A72C22B" w14:textId="77777777" w:rsidR="00626064" w:rsidRPr="009D04FD" w:rsidRDefault="00626064" w:rsidP="00626064">
      <w:pPr>
        <w:pStyle w:val="ListParagraph"/>
        <w:numPr>
          <w:ilvl w:val="1"/>
          <w:numId w:val="18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lastRenderedPageBreak/>
        <w:t>Разработена е методика за оптимизация на пробивно-взривните работи чрез намаляване на специфичния разход на взривно вещество, основана на оценка на влиянието на геометричните параметри при взривяване (разстояние между сондажи и между редове) върху взривния ефект и зърнометрията на разрушения материал.</w:t>
      </w:r>
      <w:r w:rsidRPr="009D04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D04FD">
        <w:rPr>
          <w:rFonts w:ascii="Times New Roman" w:hAnsi="Times New Roman"/>
          <w:sz w:val="28"/>
          <w:szCs w:val="28"/>
        </w:rPr>
        <w:t xml:space="preserve">Предложен е адаптивен подход за проектиране на взривни полета, водещ до намаляване на негабаритните късове и подобрено раздробяване, с възможност за прилагане в сложни геоложки условия (вкл. при наличие на разломи и вода) Методиката е апробирана при реални минно-технически условия с положителен ефект върху икономическите и технологичните показатели </w:t>
      </w:r>
      <w:r w:rsidRPr="009D04FD">
        <w:rPr>
          <w:rFonts w:ascii="Times New Roman" w:hAnsi="Times New Roman"/>
          <w:b/>
          <w:bCs/>
          <w:sz w:val="28"/>
          <w:szCs w:val="28"/>
        </w:rPr>
        <w:t>(</w:t>
      </w:r>
      <w:r w:rsidRPr="009D04FD">
        <w:rPr>
          <w:rFonts w:ascii="Times New Roman" w:hAnsi="Times New Roman"/>
          <w:b/>
          <w:bCs/>
          <w:sz w:val="28"/>
          <w:szCs w:val="28"/>
          <w:lang w:val="en-US"/>
        </w:rPr>
        <w:t>II.7.</w:t>
      </w:r>
      <w:r w:rsidRPr="009D04FD">
        <w:rPr>
          <w:rFonts w:ascii="Times New Roman" w:hAnsi="Times New Roman"/>
          <w:b/>
          <w:bCs/>
          <w:sz w:val="28"/>
          <w:szCs w:val="28"/>
        </w:rPr>
        <w:t>).</w:t>
      </w:r>
    </w:p>
    <w:p w14:paraId="0F8FBA4D" w14:textId="77777777" w:rsidR="00626064" w:rsidRPr="009D04FD" w:rsidRDefault="00626064" w:rsidP="00626064">
      <w:pPr>
        <w:pStyle w:val="ListParagraph"/>
        <w:numPr>
          <w:ilvl w:val="1"/>
          <w:numId w:val="18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>Разработена е методика за избор на междинни детонатори за иницииране на нискочувствителни експлозиви от типа на грубодисперсните и емулсионните, при която е оценено влиянието на вида на междинния детонатор върху скоростта на детонация и ефективността на взривяване.</w:t>
      </w:r>
      <w:r w:rsidRPr="009D04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D04FD">
        <w:rPr>
          <w:rFonts w:ascii="Times New Roman" w:hAnsi="Times New Roman"/>
          <w:sz w:val="28"/>
          <w:szCs w:val="28"/>
        </w:rPr>
        <w:t>Доказано е, че използването на междинни детонатори тип лят бустер води до повишена скорост на детонация с 15–30% в сравнение с тротилови пресовки от 400 g, като същевременно осигурява стабилна детонация и по-добро раздробяване на скалния масив.</w:t>
      </w:r>
      <w:r w:rsidRPr="009D04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D04FD">
        <w:rPr>
          <w:rFonts w:ascii="Times New Roman" w:hAnsi="Times New Roman"/>
          <w:sz w:val="28"/>
          <w:szCs w:val="28"/>
        </w:rPr>
        <w:t>Установено е, че един междинен детонатор тип лят бустер (450 g) може ефективно да замести поне два броя тротилови пресовки или капсулочувствителни експлозиви, което намалява броя на необходимите междинни детонатори и води до оптимизация на ПВР.</w:t>
      </w:r>
      <w:r w:rsidRPr="009D04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D04FD">
        <w:rPr>
          <w:rFonts w:ascii="Times New Roman" w:hAnsi="Times New Roman"/>
          <w:sz w:val="28"/>
          <w:szCs w:val="28"/>
        </w:rPr>
        <w:t xml:space="preserve">Изведена е количествена зависимост между вида на междинния детонатор и скоростта на детонация при различни диаметри на заряда, като е установено, че летите бустери осигуряват до 1000–1200 m/s по-висока скорост при заряди с диаметър 50 mm, и до 300–500 m/s при заряди с диаметър 110 mm. </w:t>
      </w:r>
      <w:r w:rsidRPr="009D04FD">
        <w:rPr>
          <w:rFonts w:ascii="Times New Roman" w:hAnsi="Times New Roman"/>
          <w:b/>
          <w:bCs/>
          <w:sz w:val="28"/>
          <w:szCs w:val="28"/>
        </w:rPr>
        <w:t>(</w:t>
      </w:r>
      <w:r w:rsidRPr="009D04FD">
        <w:rPr>
          <w:rFonts w:ascii="Times New Roman" w:hAnsi="Times New Roman"/>
          <w:b/>
          <w:bCs/>
          <w:sz w:val="28"/>
          <w:szCs w:val="28"/>
          <w:lang w:val="en-US"/>
        </w:rPr>
        <w:t>II.4., II.9</w:t>
      </w:r>
      <w:r w:rsidRPr="009D04FD">
        <w:rPr>
          <w:rFonts w:ascii="Times New Roman" w:hAnsi="Times New Roman"/>
          <w:b/>
          <w:bCs/>
          <w:sz w:val="28"/>
          <w:szCs w:val="28"/>
        </w:rPr>
        <w:t>).</w:t>
      </w:r>
    </w:p>
    <w:p w14:paraId="17EAC4D0" w14:textId="77777777" w:rsidR="00626064" w:rsidRPr="009D04FD" w:rsidRDefault="00626064" w:rsidP="00626064">
      <w:pPr>
        <w:pStyle w:val="ListParagraph"/>
        <w:numPr>
          <w:ilvl w:val="1"/>
          <w:numId w:val="18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 xml:space="preserve">Доказано е, че междинни детонатори тип лят бустер с кумулативна фуния значително повишават скоростта на детонация в сравнение със стандартни бустери без фуния. Установена е зависимост между формата на детонатора </w:t>
      </w:r>
      <w:r w:rsidRPr="009D04FD">
        <w:rPr>
          <w:rFonts w:ascii="Times New Roman" w:hAnsi="Times New Roman"/>
          <w:sz w:val="28"/>
          <w:szCs w:val="28"/>
        </w:rPr>
        <w:lastRenderedPageBreak/>
        <w:t>и ефективността на иницииране, като е доказано, че насоченото концентриране на енергията (кумулативен ефект),  подобрява устойчивостта и пълнотата на детонацията в сондажа. Установено е, че прилагането на междинни детонатори с кумулативна вдлъбнатина осигурява по-добро раздробяване на скалния масив и намалява дела на негабаритните късове, като същевременно се оптимизира количеството използвано взривно вещество и се повишава икономическата ефективност на взривните работи. (</w:t>
      </w:r>
      <w:r w:rsidRPr="009D04FD">
        <w:rPr>
          <w:rFonts w:ascii="Times New Roman" w:hAnsi="Times New Roman"/>
          <w:b/>
          <w:bCs/>
          <w:sz w:val="28"/>
          <w:szCs w:val="28"/>
        </w:rPr>
        <w:t>II.3., II.9</w:t>
      </w:r>
      <w:r w:rsidRPr="009D04FD">
        <w:rPr>
          <w:rFonts w:ascii="Times New Roman" w:hAnsi="Times New Roman"/>
          <w:sz w:val="28"/>
          <w:szCs w:val="28"/>
        </w:rPr>
        <w:t>)</w:t>
      </w:r>
    </w:p>
    <w:p w14:paraId="248D12D1" w14:textId="77777777" w:rsidR="00626064" w:rsidRPr="009D04FD" w:rsidRDefault="00626064" w:rsidP="00626064">
      <w:pPr>
        <w:pStyle w:val="ListParagraph"/>
        <w:numPr>
          <w:ilvl w:val="1"/>
          <w:numId w:val="18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 xml:space="preserve">Разработена е експериментална методика за изследване на действието на заряди с кумулативен ефект върху скални масиви с наличие на твърди включения, като са използвани заряди с различни ъгли на кумулативната вдлъбнатина и варианти с/без облицовка. Доказано е, че при използване на заряди с кумулативен ефект в контакт с включението се създава значителна локална концентрация на енергията, водеща до разрушаване на включението и образуване на радиално-концентрични пукнатини в околния масив. Изследвана е дълбочината на проникване и формата на пукнатинната зона в зависимост от геометрията и конструкцията на заряда, като е установено, че кумулативният заряд с ъгъл на вдлъбнатината 2α = 60° води до най-изразен фокусиращ ефект. Установено е, че зарядите с кумулативен ефект създават в началния момент интензивно бризантно въздействие с увеличена скорост на фронта и локализиран натиск върху твърдите включения, което ги прави ефективно средство за тяхното разрушаване в условията на нееднороден скален масив. </w:t>
      </w:r>
      <w:r w:rsidRPr="009D04FD">
        <w:rPr>
          <w:rFonts w:ascii="Times New Roman" w:hAnsi="Times New Roman"/>
          <w:b/>
          <w:bCs/>
          <w:sz w:val="28"/>
          <w:szCs w:val="28"/>
        </w:rPr>
        <w:t>(</w:t>
      </w:r>
      <w:r w:rsidRPr="009D04FD">
        <w:rPr>
          <w:rFonts w:ascii="Times New Roman" w:hAnsi="Times New Roman"/>
          <w:b/>
          <w:bCs/>
          <w:sz w:val="28"/>
          <w:szCs w:val="28"/>
          <w:lang w:val="en-US"/>
        </w:rPr>
        <w:t>II.4, II.7., II.9.)</w:t>
      </w:r>
    </w:p>
    <w:p w14:paraId="63277A2F" w14:textId="2BCA7F85" w:rsidR="00626064" w:rsidRPr="009D04FD" w:rsidRDefault="00626064" w:rsidP="001B359F">
      <w:pPr>
        <w:pStyle w:val="ListParagraph"/>
        <w:numPr>
          <w:ilvl w:val="1"/>
          <w:numId w:val="18"/>
        </w:numPr>
        <w:spacing w:after="0" w:line="360" w:lineRule="auto"/>
        <w:ind w:left="567" w:hanging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 xml:space="preserve">Формулирани са препоръки за технологично приложение на кумулативни заряди в зависимост от мощността на </w:t>
      </w:r>
      <w:r w:rsidR="009B3DD6" w:rsidRPr="009D04FD">
        <w:rPr>
          <w:rFonts w:ascii="Times New Roman" w:hAnsi="Times New Roman"/>
          <w:sz w:val="28"/>
          <w:szCs w:val="28"/>
        </w:rPr>
        <w:t>използваното взривно вещество и елементите съдържащи се в конструкцията на кумулативния заряд</w:t>
      </w:r>
      <w:r w:rsidRPr="009D04FD">
        <w:rPr>
          <w:rFonts w:ascii="Times New Roman" w:hAnsi="Times New Roman"/>
          <w:sz w:val="28"/>
          <w:szCs w:val="28"/>
        </w:rPr>
        <w:t xml:space="preserve">, включително оптимални стойности за разстояние между тях, при които ефектът от кумулацията е максимален. Доказано е, че чрез подбор на подходяща конструкция и геометрия на заряда може да се постигне </w:t>
      </w:r>
      <w:r w:rsidRPr="009D04FD">
        <w:rPr>
          <w:rFonts w:ascii="Times New Roman" w:hAnsi="Times New Roman"/>
          <w:sz w:val="28"/>
          <w:szCs w:val="28"/>
        </w:rPr>
        <w:lastRenderedPageBreak/>
        <w:t xml:space="preserve">разрушаване на </w:t>
      </w:r>
      <w:r w:rsidR="009B3DD6" w:rsidRPr="009D04FD">
        <w:rPr>
          <w:rFonts w:ascii="Times New Roman" w:hAnsi="Times New Roman"/>
          <w:sz w:val="28"/>
          <w:szCs w:val="28"/>
        </w:rPr>
        <w:t>скалната маса</w:t>
      </w:r>
      <w:r w:rsidRPr="009D04FD">
        <w:rPr>
          <w:rFonts w:ascii="Times New Roman" w:hAnsi="Times New Roman"/>
          <w:sz w:val="28"/>
          <w:szCs w:val="28"/>
        </w:rPr>
        <w:t xml:space="preserve"> без увеличаване на общия разход на експлозиви и с намаление на обема на габарити</w:t>
      </w:r>
      <w:r w:rsidR="009B3DD6" w:rsidRPr="009D04FD">
        <w:rPr>
          <w:rFonts w:ascii="Times New Roman" w:hAnsi="Times New Roman"/>
          <w:sz w:val="28"/>
          <w:szCs w:val="28"/>
        </w:rPr>
        <w:t>те</w:t>
      </w:r>
      <w:r w:rsidRPr="009D04FD">
        <w:rPr>
          <w:rFonts w:ascii="Times New Roman" w:hAnsi="Times New Roman"/>
          <w:sz w:val="28"/>
          <w:szCs w:val="28"/>
        </w:rPr>
        <w:t xml:space="preserve"> </w:t>
      </w:r>
      <w:r w:rsidRPr="009D04FD">
        <w:rPr>
          <w:rFonts w:ascii="Times New Roman" w:hAnsi="Times New Roman"/>
          <w:b/>
          <w:bCs/>
          <w:sz w:val="28"/>
          <w:szCs w:val="28"/>
        </w:rPr>
        <w:t>(</w:t>
      </w:r>
      <w:r w:rsidRPr="009D04FD">
        <w:rPr>
          <w:rFonts w:ascii="Times New Roman" w:hAnsi="Times New Roman"/>
          <w:b/>
          <w:bCs/>
          <w:sz w:val="28"/>
          <w:szCs w:val="28"/>
          <w:lang w:val="en-US"/>
        </w:rPr>
        <w:t>II.5.</w:t>
      </w:r>
      <w:r w:rsidRPr="009D04FD">
        <w:rPr>
          <w:rFonts w:ascii="Times New Roman" w:hAnsi="Times New Roman"/>
          <w:b/>
          <w:bCs/>
          <w:sz w:val="28"/>
          <w:szCs w:val="28"/>
        </w:rPr>
        <w:t>).</w:t>
      </w:r>
    </w:p>
    <w:p w14:paraId="030AF199" w14:textId="77777777" w:rsidR="001B359F" w:rsidRPr="009D04FD" w:rsidRDefault="001B359F" w:rsidP="001B359F">
      <w:pPr>
        <w:pStyle w:val="ListParagraph"/>
        <w:spacing w:after="0" w:line="360" w:lineRule="auto"/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C8759C0" w14:textId="238458EF" w:rsidR="00626064" w:rsidRPr="009D04FD" w:rsidRDefault="00626064" w:rsidP="00626064">
      <w:pPr>
        <w:pStyle w:val="ListParagraph"/>
        <w:spacing w:before="24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>В направление</w:t>
      </w:r>
      <w:r w:rsidRPr="009D04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D04FD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III</w:t>
      </w:r>
      <w:r w:rsidR="003B4178" w:rsidRPr="009D04FD">
        <w:rPr>
          <w:rFonts w:ascii="Times New Roman" w:hAnsi="Times New Roman"/>
          <w:b/>
          <w:bCs/>
          <w:i/>
          <w:iCs/>
          <w:sz w:val="28"/>
          <w:szCs w:val="28"/>
        </w:rPr>
        <w:t xml:space="preserve">. </w:t>
      </w:r>
      <w:r w:rsidRPr="009D04FD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9D04FD">
        <w:rPr>
          <w:rFonts w:ascii="Times New Roman" w:hAnsi="Times New Roman"/>
          <w:b/>
          <w:bCs/>
          <w:i/>
          <w:iCs/>
          <w:sz w:val="28"/>
          <w:szCs w:val="28"/>
        </w:rPr>
        <w:t xml:space="preserve">Разработване и изследване на устойчиви взривни смеси с нисък въглероден отпечатък </w:t>
      </w:r>
      <w:r w:rsidRPr="009D04FD">
        <w:rPr>
          <w:rFonts w:ascii="Times New Roman" w:hAnsi="Times New Roman"/>
          <w:sz w:val="28"/>
          <w:szCs w:val="28"/>
        </w:rPr>
        <w:t>се открояват следните приноси:</w:t>
      </w:r>
    </w:p>
    <w:p w14:paraId="6F8B248A" w14:textId="77777777" w:rsidR="00626064" w:rsidRPr="009D04FD" w:rsidRDefault="00626064" w:rsidP="00626064">
      <w:pPr>
        <w:pStyle w:val="ListParagraph"/>
        <w:spacing w:before="24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4805C3D5" w14:textId="77777777" w:rsidR="00626064" w:rsidRPr="009D04FD" w:rsidRDefault="00626064" w:rsidP="00626064">
      <w:pPr>
        <w:pStyle w:val="ListParagraph"/>
        <w:numPr>
          <w:ilvl w:val="1"/>
          <w:numId w:val="19"/>
        </w:numPr>
        <w:spacing w:after="16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>Разработена е нова взривна смес на базата на селскостопанска амониев</w:t>
      </w:r>
      <w:r w:rsidRPr="009D04FD">
        <w:rPr>
          <w:rFonts w:ascii="Times New Roman" w:hAnsi="Times New Roman"/>
          <w:sz w:val="28"/>
          <w:szCs w:val="28"/>
          <w:lang w:val="en-US"/>
        </w:rPr>
        <w:t>a</w:t>
      </w:r>
      <w:r w:rsidRPr="009D04FD">
        <w:rPr>
          <w:rFonts w:ascii="Times New Roman" w:hAnsi="Times New Roman"/>
          <w:sz w:val="28"/>
          <w:szCs w:val="28"/>
        </w:rPr>
        <w:t xml:space="preserve"> селитра и микроемулсия тип „масло във вода“, използваща рапичен метилов естер като горивна фаза. Формулировката постига подходящ кислороден баланс, повишена водоустойчивост и физическа стабилност, като същевременно позволява използването на най-евтиния окислител – селскостопанска амониев</w:t>
      </w:r>
      <w:r w:rsidRPr="009D04FD">
        <w:rPr>
          <w:rFonts w:ascii="Times New Roman" w:hAnsi="Times New Roman"/>
          <w:sz w:val="28"/>
          <w:szCs w:val="28"/>
          <w:lang w:val="en-US"/>
        </w:rPr>
        <w:t>a</w:t>
      </w:r>
      <w:r w:rsidRPr="009D04FD">
        <w:rPr>
          <w:rFonts w:ascii="Times New Roman" w:hAnsi="Times New Roman"/>
          <w:sz w:val="28"/>
          <w:szCs w:val="28"/>
        </w:rPr>
        <w:t xml:space="preserve"> селитра. </w:t>
      </w:r>
      <w:r w:rsidRPr="009D04FD">
        <w:rPr>
          <w:rFonts w:ascii="Times New Roman" w:hAnsi="Times New Roman"/>
          <w:b/>
          <w:bCs/>
          <w:sz w:val="28"/>
          <w:szCs w:val="28"/>
        </w:rPr>
        <w:t>(</w:t>
      </w:r>
      <w:r w:rsidRPr="009D04FD">
        <w:rPr>
          <w:rFonts w:ascii="Times New Roman" w:hAnsi="Times New Roman"/>
          <w:b/>
          <w:bCs/>
          <w:sz w:val="28"/>
          <w:szCs w:val="28"/>
          <w:lang w:val="en-US"/>
        </w:rPr>
        <w:t>II.12.</w:t>
      </w:r>
      <w:r w:rsidRPr="009D04FD">
        <w:rPr>
          <w:rFonts w:ascii="Times New Roman" w:hAnsi="Times New Roman"/>
          <w:b/>
          <w:bCs/>
          <w:sz w:val="28"/>
          <w:szCs w:val="28"/>
        </w:rPr>
        <w:t>)</w:t>
      </w:r>
      <w:r w:rsidRPr="009D04FD">
        <w:rPr>
          <w:rFonts w:ascii="Times New Roman" w:hAnsi="Times New Roman"/>
          <w:b/>
          <w:bCs/>
          <w:sz w:val="28"/>
          <w:szCs w:val="28"/>
          <w:lang w:val="en-US"/>
        </w:rPr>
        <w:t>.</w:t>
      </w:r>
      <w:r w:rsidRPr="009D04F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2036AC68" w14:textId="77777777" w:rsidR="00626064" w:rsidRPr="009D04FD" w:rsidRDefault="00626064" w:rsidP="00626064">
      <w:pPr>
        <w:pStyle w:val="ListParagraph"/>
        <w:numPr>
          <w:ilvl w:val="1"/>
          <w:numId w:val="19"/>
        </w:numPr>
        <w:spacing w:after="16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>Обоснована е възможността за замяна на пореста амониева селитра с аграрна, с цел понижаване на производствената себестойност и редуциране на въглеродния отпечатък на взривното вещество</w:t>
      </w:r>
      <w:r w:rsidRPr="009D04FD">
        <w:rPr>
          <w:rFonts w:ascii="Times New Roman" w:hAnsi="Times New Roman"/>
          <w:b/>
          <w:bCs/>
          <w:sz w:val="28"/>
          <w:szCs w:val="28"/>
        </w:rPr>
        <w:t xml:space="preserve"> (</w:t>
      </w:r>
      <w:r w:rsidRPr="009D04FD">
        <w:rPr>
          <w:rFonts w:ascii="Times New Roman" w:hAnsi="Times New Roman"/>
          <w:b/>
          <w:bCs/>
          <w:sz w:val="28"/>
          <w:szCs w:val="28"/>
          <w:lang w:val="en-US"/>
        </w:rPr>
        <w:t>II.12.</w:t>
      </w:r>
      <w:r w:rsidRPr="009D04FD">
        <w:rPr>
          <w:rFonts w:ascii="Times New Roman" w:hAnsi="Times New Roman"/>
          <w:b/>
          <w:bCs/>
          <w:sz w:val="28"/>
          <w:szCs w:val="28"/>
        </w:rPr>
        <w:t>)</w:t>
      </w:r>
    </w:p>
    <w:p w14:paraId="6C80C614" w14:textId="77777777" w:rsidR="00626064" w:rsidRPr="009D04FD" w:rsidRDefault="00626064" w:rsidP="00626064">
      <w:pPr>
        <w:pStyle w:val="ListParagraph"/>
        <w:numPr>
          <w:ilvl w:val="1"/>
          <w:numId w:val="19"/>
        </w:numPr>
        <w:spacing w:after="16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 xml:space="preserve">Доказано е, че използването на 100% рапичен метилов естер (MER) като заместител на дизеловото гориво подобрява емулгирането с 14% и намалява времето за емулгиране с 15%. Това се отразява благоприятно върху равномерността на горивната фаза и води до по-пълно и стабилно детониране на заряда. </w:t>
      </w:r>
      <w:r w:rsidRPr="009D04FD">
        <w:rPr>
          <w:rFonts w:ascii="Times New Roman" w:hAnsi="Times New Roman"/>
          <w:b/>
          <w:bCs/>
          <w:sz w:val="28"/>
          <w:szCs w:val="28"/>
        </w:rPr>
        <w:t>(</w:t>
      </w:r>
      <w:r w:rsidRPr="009D04FD">
        <w:rPr>
          <w:rFonts w:ascii="Times New Roman" w:hAnsi="Times New Roman"/>
          <w:b/>
          <w:bCs/>
          <w:sz w:val="28"/>
          <w:szCs w:val="28"/>
          <w:lang w:val="en-US"/>
        </w:rPr>
        <w:t>II.12.</w:t>
      </w:r>
      <w:r w:rsidRPr="009D04FD">
        <w:rPr>
          <w:rFonts w:ascii="Times New Roman" w:hAnsi="Times New Roman"/>
          <w:b/>
          <w:bCs/>
          <w:sz w:val="28"/>
          <w:szCs w:val="28"/>
        </w:rPr>
        <w:t>)</w:t>
      </w:r>
    </w:p>
    <w:p w14:paraId="233BE53A" w14:textId="77777777" w:rsidR="00626064" w:rsidRPr="009D04FD" w:rsidRDefault="00626064" w:rsidP="00626064">
      <w:pPr>
        <w:pStyle w:val="ListParagraph"/>
        <w:numPr>
          <w:ilvl w:val="1"/>
          <w:numId w:val="19"/>
        </w:numPr>
        <w:spacing w:after="16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 xml:space="preserve">Извършена е оценка на физико-химичните параметри (плътност, вискозитет, повърхностно напрежение, топлина на горене) на рапично масло, метилови естери и смеси с дизелово гориво, като са изведени зависимости, определящи поведението им като горивна фаза във взривни смеси. Установено е, че MER притежава 6% по-висока плътност и 14% по-високо повърхностно напрежение от дизеловото гориво. </w:t>
      </w:r>
      <w:r w:rsidRPr="009D04FD">
        <w:rPr>
          <w:rFonts w:ascii="Times New Roman" w:hAnsi="Times New Roman"/>
          <w:b/>
          <w:bCs/>
          <w:sz w:val="28"/>
          <w:szCs w:val="28"/>
        </w:rPr>
        <w:t>(</w:t>
      </w:r>
      <w:r w:rsidRPr="009D04FD">
        <w:rPr>
          <w:rFonts w:ascii="Times New Roman" w:hAnsi="Times New Roman"/>
          <w:b/>
          <w:bCs/>
          <w:sz w:val="28"/>
          <w:szCs w:val="28"/>
          <w:lang w:val="en-US"/>
        </w:rPr>
        <w:t>II.12.</w:t>
      </w:r>
      <w:r w:rsidRPr="009D04FD">
        <w:rPr>
          <w:rFonts w:ascii="Times New Roman" w:hAnsi="Times New Roman"/>
          <w:b/>
          <w:bCs/>
          <w:sz w:val="28"/>
          <w:szCs w:val="28"/>
        </w:rPr>
        <w:t>)</w:t>
      </w:r>
    </w:p>
    <w:p w14:paraId="4BD5B491" w14:textId="77777777" w:rsidR="00626064" w:rsidRPr="009D04FD" w:rsidRDefault="00626064" w:rsidP="00626064">
      <w:pPr>
        <w:pStyle w:val="ListParagraph"/>
        <w:numPr>
          <w:ilvl w:val="1"/>
          <w:numId w:val="19"/>
        </w:numPr>
        <w:spacing w:after="16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 xml:space="preserve">Разработена е технология за създаване на микроемулсия, при която горивната фаза е равномерно разпределена в обемната структура на амониевия нитрат. Експериментално е потвърдено, че тази структура </w:t>
      </w:r>
      <w:r w:rsidRPr="009D04FD">
        <w:rPr>
          <w:rFonts w:ascii="Times New Roman" w:hAnsi="Times New Roman"/>
          <w:sz w:val="28"/>
          <w:szCs w:val="28"/>
        </w:rPr>
        <w:lastRenderedPageBreak/>
        <w:t xml:space="preserve">позволява задържане на 7.5% горивна фаза в аграрен амониев нитрат, без необходимост от използване на порест PAN. </w:t>
      </w:r>
      <w:r w:rsidRPr="009D04FD">
        <w:rPr>
          <w:rFonts w:ascii="Times New Roman" w:hAnsi="Times New Roman"/>
          <w:b/>
          <w:bCs/>
          <w:sz w:val="28"/>
          <w:szCs w:val="28"/>
        </w:rPr>
        <w:t>(</w:t>
      </w:r>
      <w:r w:rsidRPr="009D04FD">
        <w:rPr>
          <w:rFonts w:ascii="Times New Roman" w:hAnsi="Times New Roman"/>
          <w:b/>
          <w:bCs/>
          <w:sz w:val="28"/>
          <w:szCs w:val="28"/>
          <w:lang w:val="en-US"/>
        </w:rPr>
        <w:t>II.12.</w:t>
      </w:r>
      <w:r w:rsidRPr="009D04FD">
        <w:rPr>
          <w:rFonts w:ascii="Times New Roman" w:hAnsi="Times New Roman"/>
          <w:b/>
          <w:bCs/>
          <w:sz w:val="28"/>
          <w:szCs w:val="28"/>
        </w:rPr>
        <w:t>)</w:t>
      </w:r>
    </w:p>
    <w:p w14:paraId="607CF7FD" w14:textId="77777777" w:rsidR="00626064" w:rsidRPr="009D04FD" w:rsidRDefault="00626064" w:rsidP="00626064">
      <w:pPr>
        <w:pStyle w:val="ListParagraph"/>
        <w:numPr>
          <w:ilvl w:val="1"/>
          <w:numId w:val="19"/>
        </w:numPr>
        <w:spacing w:after="16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 xml:space="preserve">Доказано е, че новият състав позволява получаване на по-висока плътност, стабилна детонация и по-ниско ниво на токсични газове (CO, NOx), в сравнение с класическите ANFO смеси. Регистрирана е детонационна скорост 3.4–3.6 km/s и намалено отделяне на вредни газове с до 25%. </w:t>
      </w:r>
      <w:r w:rsidRPr="009D04FD">
        <w:rPr>
          <w:rFonts w:ascii="Times New Roman" w:hAnsi="Times New Roman"/>
          <w:b/>
          <w:bCs/>
          <w:sz w:val="28"/>
          <w:szCs w:val="28"/>
        </w:rPr>
        <w:t>(</w:t>
      </w:r>
      <w:r w:rsidRPr="009D04FD">
        <w:rPr>
          <w:rFonts w:ascii="Times New Roman" w:hAnsi="Times New Roman"/>
          <w:b/>
          <w:bCs/>
          <w:sz w:val="28"/>
          <w:szCs w:val="28"/>
          <w:lang w:val="en-US"/>
        </w:rPr>
        <w:t>II.12.</w:t>
      </w:r>
      <w:r w:rsidRPr="009D04FD">
        <w:rPr>
          <w:rFonts w:ascii="Times New Roman" w:hAnsi="Times New Roman"/>
          <w:b/>
          <w:bCs/>
          <w:sz w:val="28"/>
          <w:szCs w:val="28"/>
        </w:rPr>
        <w:t>)</w:t>
      </w:r>
    </w:p>
    <w:p w14:paraId="35429288" w14:textId="77777777" w:rsidR="00626064" w:rsidRPr="009D04FD" w:rsidRDefault="00626064" w:rsidP="00626064">
      <w:pPr>
        <w:pStyle w:val="ListParagraph"/>
        <w:numPr>
          <w:ilvl w:val="1"/>
          <w:numId w:val="19"/>
        </w:numPr>
        <w:spacing w:after="16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 xml:space="preserve">Извършени са сравнителни експерименти с класически ANFO състави и новоразработената зривна смес, като е установено, че при новия състав се постига по-добра хомогенност, по-ниска критична плътност и по-добра устойчивост при съхранение и транспорт. Установено е, че новият експлозив не се електризира при пневматично зареждане. </w:t>
      </w:r>
      <w:r w:rsidRPr="009D04FD">
        <w:rPr>
          <w:rFonts w:ascii="Times New Roman" w:hAnsi="Times New Roman"/>
          <w:b/>
          <w:bCs/>
          <w:sz w:val="28"/>
          <w:szCs w:val="28"/>
        </w:rPr>
        <w:t>(</w:t>
      </w:r>
      <w:r w:rsidRPr="009D04FD">
        <w:rPr>
          <w:rFonts w:ascii="Times New Roman" w:hAnsi="Times New Roman"/>
          <w:b/>
          <w:bCs/>
          <w:sz w:val="28"/>
          <w:szCs w:val="28"/>
          <w:lang w:val="en-US"/>
        </w:rPr>
        <w:t>II.12.</w:t>
      </w:r>
      <w:r w:rsidRPr="009D04FD">
        <w:rPr>
          <w:rFonts w:ascii="Times New Roman" w:hAnsi="Times New Roman"/>
          <w:b/>
          <w:bCs/>
          <w:sz w:val="28"/>
          <w:szCs w:val="28"/>
        </w:rPr>
        <w:t>)</w:t>
      </w:r>
    </w:p>
    <w:p w14:paraId="55FC3B47" w14:textId="77777777" w:rsidR="00626064" w:rsidRPr="009D04FD" w:rsidRDefault="00626064" w:rsidP="00626064">
      <w:pPr>
        <w:pStyle w:val="ListParagraph"/>
        <w:spacing w:before="24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487B04C2" w14:textId="7E3F4523" w:rsidR="00626064" w:rsidRPr="009D04FD" w:rsidRDefault="00626064" w:rsidP="00626064">
      <w:pPr>
        <w:pStyle w:val="ListParagraph"/>
        <w:spacing w:before="24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>В направление</w:t>
      </w:r>
      <w:r w:rsidRPr="009D04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D04FD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IV</w:t>
      </w:r>
      <w:r w:rsidR="002D5358" w:rsidRPr="009D04FD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. </w:t>
      </w:r>
      <w:r w:rsidRPr="009D04FD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9D04FD">
        <w:rPr>
          <w:rFonts w:ascii="Times New Roman" w:hAnsi="Times New Roman"/>
          <w:b/>
          <w:bCs/>
          <w:i/>
          <w:iCs/>
          <w:sz w:val="28"/>
          <w:szCs w:val="28"/>
        </w:rPr>
        <w:t>Повишаване на експлоатационната ефективност на нефтени и газови сондажи</w:t>
      </w:r>
      <w:r w:rsidRPr="009D04FD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9D04FD">
        <w:rPr>
          <w:rFonts w:ascii="Times New Roman" w:hAnsi="Times New Roman"/>
          <w:sz w:val="28"/>
          <w:szCs w:val="28"/>
        </w:rPr>
        <w:t>се открояват следните приноси:</w:t>
      </w:r>
    </w:p>
    <w:p w14:paraId="32726AE2" w14:textId="77777777" w:rsidR="00626064" w:rsidRPr="009D04FD" w:rsidRDefault="00626064" w:rsidP="00626064">
      <w:pPr>
        <w:pStyle w:val="ListParagraph"/>
        <w:numPr>
          <w:ilvl w:val="1"/>
          <w:numId w:val="20"/>
        </w:numPr>
        <w:spacing w:after="16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eastAsia="Times New Roman" w:hAnsi="Times New Roman"/>
          <w:sz w:val="28"/>
          <w:szCs w:val="28"/>
          <w:lang w:eastAsia="bg-BG"/>
        </w:rPr>
        <w:t xml:space="preserve">Разработена е иновативна технология за циментиране на експлоатационни обсадни колони в нефтени и газови сондажи с използване на хидрофобни материали от групата „RAMSINKS–2“, която осигурява повишена адхезия, устойчивост на агресивни флуиди и стабилност при високи температури. </w:t>
      </w:r>
      <w:r w:rsidRPr="009D04FD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(</w:t>
      </w:r>
      <w:r w:rsidRPr="009D04FD">
        <w:rPr>
          <w:rFonts w:ascii="Times New Roman" w:eastAsia="Times New Roman" w:hAnsi="Times New Roman"/>
          <w:b/>
          <w:bCs/>
          <w:sz w:val="28"/>
          <w:szCs w:val="28"/>
          <w:lang w:val="en-US" w:eastAsia="bg-BG"/>
        </w:rPr>
        <w:t>II.11.</w:t>
      </w:r>
      <w:r w:rsidRPr="009D04FD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)</w:t>
      </w:r>
    </w:p>
    <w:p w14:paraId="6A7B22DC" w14:textId="6FD3E2F9" w:rsidR="00626064" w:rsidRPr="009D04FD" w:rsidRDefault="002D5358" w:rsidP="00626064">
      <w:pPr>
        <w:pStyle w:val="ListParagraph"/>
        <w:numPr>
          <w:ilvl w:val="1"/>
          <w:numId w:val="20"/>
        </w:numPr>
        <w:spacing w:after="16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eastAsia="Times New Roman" w:hAnsi="Times New Roman"/>
          <w:sz w:val="28"/>
          <w:szCs w:val="28"/>
          <w:lang w:eastAsia="bg-BG"/>
        </w:rPr>
        <w:t>На</w:t>
      </w:r>
      <w:r w:rsidR="00626064" w:rsidRPr="009D04FD">
        <w:rPr>
          <w:rFonts w:ascii="Times New Roman" w:eastAsia="Times New Roman" w:hAnsi="Times New Roman"/>
          <w:sz w:val="28"/>
          <w:szCs w:val="28"/>
          <w:lang w:eastAsia="bg-BG"/>
        </w:rPr>
        <w:t xml:space="preserve"> основа на експериментални и полеви изпитвания е доказано, че използването на хидрофобни модификатори в циментния разтвор води до формиране на водоотблъскваща повърхност, намаляваща капилярната пропускливост и повишаваща дълготрайността на изолационната колона. </w:t>
      </w:r>
      <w:r w:rsidR="00626064" w:rsidRPr="009D04FD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(</w:t>
      </w:r>
      <w:r w:rsidR="00626064" w:rsidRPr="009D04FD">
        <w:rPr>
          <w:rFonts w:ascii="Times New Roman" w:eastAsia="Times New Roman" w:hAnsi="Times New Roman"/>
          <w:b/>
          <w:bCs/>
          <w:sz w:val="28"/>
          <w:szCs w:val="28"/>
          <w:lang w:val="en-US" w:eastAsia="bg-BG"/>
        </w:rPr>
        <w:t>II.11.</w:t>
      </w:r>
      <w:r w:rsidR="00626064" w:rsidRPr="009D04FD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)</w:t>
      </w:r>
    </w:p>
    <w:p w14:paraId="10F54C0F" w14:textId="77777777" w:rsidR="00626064" w:rsidRPr="009D04FD" w:rsidRDefault="00626064" w:rsidP="00626064">
      <w:pPr>
        <w:pStyle w:val="ListParagraph"/>
        <w:numPr>
          <w:ilvl w:val="1"/>
          <w:numId w:val="20"/>
        </w:numPr>
        <w:spacing w:after="16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eastAsia="Times New Roman" w:hAnsi="Times New Roman"/>
          <w:sz w:val="28"/>
          <w:szCs w:val="28"/>
          <w:lang w:eastAsia="bg-BG"/>
        </w:rPr>
        <w:t xml:space="preserve">Предложен е подбор на технологични параметри за приготвяне на модифицирани циментни разтвори в зависимост от минно-геоложките условия, включително наличие на пукнатини, агресивни води и висока температура. </w:t>
      </w:r>
      <w:r w:rsidRPr="009D04FD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(</w:t>
      </w:r>
      <w:r w:rsidRPr="009D04FD">
        <w:rPr>
          <w:rFonts w:ascii="Times New Roman" w:eastAsia="Times New Roman" w:hAnsi="Times New Roman"/>
          <w:b/>
          <w:bCs/>
          <w:sz w:val="28"/>
          <w:szCs w:val="28"/>
          <w:lang w:val="en-US" w:eastAsia="bg-BG"/>
        </w:rPr>
        <w:t>II.11.</w:t>
      </w:r>
      <w:r w:rsidRPr="009D04FD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)</w:t>
      </w:r>
    </w:p>
    <w:p w14:paraId="2D7391C6" w14:textId="77777777" w:rsidR="00626064" w:rsidRPr="009D04FD" w:rsidRDefault="00626064" w:rsidP="00626064">
      <w:pPr>
        <w:pStyle w:val="ListParagraph"/>
        <w:numPr>
          <w:ilvl w:val="1"/>
          <w:numId w:val="20"/>
        </w:numPr>
        <w:spacing w:after="16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eastAsia="Times New Roman" w:hAnsi="Times New Roman"/>
          <w:sz w:val="28"/>
          <w:szCs w:val="28"/>
          <w:lang w:eastAsia="bg-BG"/>
        </w:rPr>
        <w:lastRenderedPageBreak/>
        <w:t xml:space="preserve">Доказана е възможността за устойчиво и дългосрочно потискане на образуването на асфалтено-смолисто-парафинови отлагания в добивни колони чрез използване на постоянно магнитно поле. Разработена е методика за неговото индустриално прилагане в условията на нефтени и газови находища. </w:t>
      </w:r>
      <w:r w:rsidRPr="009D04FD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(</w:t>
      </w:r>
      <w:r w:rsidRPr="009D04FD">
        <w:rPr>
          <w:rFonts w:ascii="Times New Roman" w:eastAsia="Times New Roman" w:hAnsi="Times New Roman"/>
          <w:b/>
          <w:bCs/>
          <w:sz w:val="28"/>
          <w:szCs w:val="28"/>
          <w:lang w:val="en-US" w:eastAsia="bg-BG"/>
        </w:rPr>
        <w:t>II.10.</w:t>
      </w:r>
      <w:r w:rsidRPr="009D04FD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)</w:t>
      </w:r>
    </w:p>
    <w:p w14:paraId="45AC26DB" w14:textId="77777777" w:rsidR="00626064" w:rsidRPr="009D04FD" w:rsidRDefault="00626064" w:rsidP="00626064">
      <w:pPr>
        <w:pStyle w:val="ListParagraph"/>
        <w:numPr>
          <w:ilvl w:val="1"/>
          <w:numId w:val="20"/>
        </w:numPr>
        <w:spacing w:after="16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eastAsia="Times New Roman" w:hAnsi="Times New Roman"/>
          <w:sz w:val="28"/>
          <w:szCs w:val="28"/>
          <w:lang w:eastAsia="bg-BG"/>
        </w:rPr>
        <w:t xml:space="preserve">Проведени са експериментални изследвания, които показват, че магнитното третиране на флуиди води до нарушаване на механизмите на кристализация и агломерация на парафините, като по този начин се подобрява пропускливостта на тръбопроводите и се удължава интервалът между обслужванията. </w:t>
      </w:r>
      <w:r w:rsidRPr="009D04FD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(</w:t>
      </w:r>
      <w:r w:rsidRPr="009D04FD">
        <w:rPr>
          <w:rFonts w:ascii="Times New Roman" w:eastAsia="Times New Roman" w:hAnsi="Times New Roman"/>
          <w:b/>
          <w:bCs/>
          <w:sz w:val="28"/>
          <w:szCs w:val="28"/>
          <w:lang w:val="en-US" w:eastAsia="bg-BG"/>
        </w:rPr>
        <w:t>II.10.</w:t>
      </w:r>
      <w:r w:rsidRPr="009D04FD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)</w:t>
      </w:r>
    </w:p>
    <w:p w14:paraId="7B1A00E5" w14:textId="04ADC5E3" w:rsidR="00626064" w:rsidRPr="00102D33" w:rsidRDefault="00626064" w:rsidP="00102D33">
      <w:pPr>
        <w:pStyle w:val="ListParagraph"/>
        <w:numPr>
          <w:ilvl w:val="1"/>
          <w:numId w:val="20"/>
        </w:numPr>
        <w:spacing w:after="160" w:line="36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eastAsia="Times New Roman" w:hAnsi="Times New Roman"/>
          <w:sz w:val="28"/>
          <w:szCs w:val="28"/>
          <w:lang w:eastAsia="bg-BG"/>
        </w:rPr>
        <w:t xml:space="preserve">Обосновано е прилагането на постоянни магнитни полета за стабилизиране на физико-химичните свойства на нефтените флуиди, което съдейства за намаляване на хидравличното съпротивление и енергийния разход при изпомпване. </w:t>
      </w:r>
      <w:r w:rsidRPr="009D04FD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(</w:t>
      </w:r>
      <w:r w:rsidRPr="009D04FD">
        <w:rPr>
          <w:rFonts w:ascii="Times New Roman" w:eastAsia="Times New Roman" w:hAnsi="Times New Roman"/>
          <w:b/>
          <w:bCs/>
          <w:sz w:val="28"/>
          <w:szCs w:val="28"/>
          <w:lang w:val="en-US" w:eastAsia="bg-BG"/>
        </w:rPr>
        <w:t>II.10.</w:t>
      </w:r>
      <w:r w:rsidRPr="009D04FD">
        <w:rPr>
          <w:rFonts w:ascii="Times New Roman" w:eastAsia="Times New Roman" w:hAnsi="Times New Roman"/>
          <w:b/>
          <w:bCs/>
          <w:sz w:val="28"/>
          <w:szCs w:val="28"/>
          <w:lang w:eastAsia="bg-BG"/>
        </w:rPr>
        <w:t>)</w:t>
      </w:r>
    </w:p>
    <w:p w14:paraId="3C95C711" w14:textId="584265C2" w:rsidR="00BB63CC" w:rsidRPr="00102D33" w:rsidRDefault="00D90C60" w:rsidP="00102D3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bg-BG"/>
        </w:rPr>
      </w:pPr>
      <w:r w:rsidRPr="009D04FD">
        <w:rPr>
          <w:rFonts w:ascii="Times New Roman" w:hAnsi="Times New Roman"/>
          <w:b/>
          <w:bCs/>
          <w:sz w:val="28"/>
          <w:szCs w:val="28"/>
          <w:lang w:eastAsia="bg-BG"/>
        </w:rPr>
        <w:t>Справка за  съответствие с минималните, национални и институционални изисквания по групи А, В, Г и Д</w:t>
      </w:r>
      <w:r w:rsidR="00BB63CC" w:rsidRPr="009D04FD">
        <w:rPr>
          <w:rFonts w:ascii="Times New Roman" w:hAnsi="Times New Roman"/>
          <w:b/>
          <w:bCs/>
          <w:sz w:val="28"/>
          <w:szCs w:val="28"/>
          <w:lang w:eastAsia="bg-BG"/>
        </w:rPr>
        <w:t xml:space="preserve"> за гл.</w:t>
      </w:r>
      <w:r w:rsidR="002D5358" w:rsidRPr="009D04FD">
        <w:rPr>
          <w:rFonts w:ascii="Times New Roman" w:hAnsi="Times New Roman"/>
          <w:b/>
          <w:bCs/>
          <w:sz w:val="28"/>
          <w:szCs w:val="28"/>
          <w:lang w:eastAsia="bg-BG"/>
        </w:rPr>
        <w:t xml:space="preserve"> </w:t>
      </w:r>
      <w:r w:rsidR="00BB63CC" w:rsidRPr="009D04FD">
        <w:rPr>
          <w:rFonts w:ascii="Times New Roman" w:hAnsi="Times New Roman"/>
          <w:b/>
          <w:bCs/>
          <w:sz w:val="28"/>
          <w:szCs w:val="28"/>
          <w:lang w:eastAsia="bg-BG"/>
        </w:rPr>
        <w:t>ас.</w:t>
      </w:r>
      <w:r w:rsidR="002D5358" w:rsidRPr="009D04FD">
        <w:rPr>
          <w:rFonts w:ascii="Times New Roman" w:hAnsi="Times New Roman"/>
          <w:b/>
          <w:bCs/>
          <w:sz w:val="28"/>
          <w:szCs w:val="28"/>
          <w:lang w:eastAsia="bg-BG"/>
        </w:rPr>
        <w:t xml:space="preserve"> </w:t>
      </w:r>
      <w:r w:rsidR="00BB63CC" w:rsidRPr="009D04FD">
        <w:rPr>
          <w:rFonts w:ascii="Times New Roman" w:hAnsi="Times New Roman"/>
          <w:b/>
          <w:bCs/>
          <w:sz w:val="28"/>
          <w:szCs w:val="28"/>
          <w:lang w:eastAsia="bg-BG"/>
        </w:rPr>
        <w:t>д-р  Моллова са съответно както следва :</w:t>
      </w:r>
    </w:p>
    <w:p w14:paraId="0F4FC0B1" w14:textId="7F27CFE3" w:rsidR="00626064" w:rsidRPr="009D04FD" w:rsidRDefault="003D46B2" w:rsidP="003D46B2">
      <w:pPr>
        <w:pStyle w:val="BodyText"/>
        <w:numPr>
          <w:ilvl w:val="0"/>
          <w:numId w:val="14"/>
        </w:numPr>
        <w:spacing w:before="8" w:line="360" w:lineRule="auto"/>
        <w:rPr>
          <w:rFonts w:ascii="Times New Roman" w:hAnsi="Times New Roman" w:cs="Times New Roman"/>
          <w:sz w:val="28"/>
          <w:szCs w:val="28"/>
          <w:lang w:val="bg-BG"/>
        </w:rPr>
      </w:pPr>
      <w:r w:rsidRPr="009D04FD">
        <w:rPr>
          <w:rFonts w:ascii="Times New Roman" w:hAnsi="Times New Roman" w:cs="Times New Roman"/>
          <w:b/>
          <w:bCs/>
          <w:sz w:val="28"/>
          <w:szCs w:val="28"/>
          <w:lang w:val="bg-BG"/>
        </w:rPr>
        <w:t>Група А</w:t>
      </w:r>
      <w:r w:rsidRPr="009D04FD">
        <w:rPr>
          <w:rFonts w:ascii="Times New Roman" w:hAnsi="Times New Roman" w:cs="Times New Roman"/>
          <w:sz w:val="28"/>
          <w:szCs w:val="28"/>
          <w:lang w:val="bg-BG"/>
        </w:rPr>
        <w:t xml:space="preserve"> – </w:t>
      </w:r>
      <w:proofErr w:type="spellStart"/>
      <w:r w:rsidRPr="009D04FD">
        <w:rPr>
          <w:rFonts w:ascii="Times New Roman" w:hAnsi="Times New Roman" w:cs="Times New Roman"/>
          <w:sz w:val="28"/>
          <w:szCs w:val="28"/>
          <w:lang w:eastAsia="bg-BG"/>
        </w:rPr>
        <w:t>Списък</w:t>
      </w:r>
      <w:proofErr w:type="spellEnd"/>
      <w:r w:rsidRPr="009D04FD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9D04FD">
        <w:rPr>
          <w:rFonts w:ascii="Times New Roman" w:hAnsi="Times New Roman" w:cs="Times New Roman"/>
          <w:sz w:val="28"/>
          <w:szCs w:val="28"/>
          <w:lang w:eastAsia="bg-BG"/>
        </w:rPr>
        <w:t>публикациите</w:t>
      </w:r>
      <w:proofErr w:type="spellEnd"/>
      <w:r w:rsidRPr="009D04FD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9D04FD">
        <w:rPr>
          <w:rFonts w:ascii="Times New Roman" w:hAnsi="Times New Roman" w:cs="Times New Roman"/>
          <w:sz w:val="28"/>
          <w:szCs w:val="28"/>
          <w:lang w:eastAsia="bg-BG"/>
        </w:rPr>
        <w:t>свързани</w:t>
      </w:r>
      <w:proofErr w:type="spellEnd"/>
      <w:r w:rsidRPr="009D04FD">
        <w:rPr>
          <w:rFonts w:ascii="Times New Roman" w:hAnsi="Times New Roman" w:cs="Times New Roman"/>
          <w:sz w:val="28"/>
          <w:szCs w:val="28"/>
          <w:lang w:eastAsia="bg-BG"/>
        </w:rPr>
        <w:t xml:space="preserve"> с </w:t>
      </w:r>
      <w:proofErr w:type="spellStart"/>
      <w:r w:rsidRPr="009D04FD">
        <w:rPr>
          <w:rFonts w:ascii="Times New Roman" w:hAnsi="Times New Roman" w:cs="Times New Roman"/>
          <w:sz w:val="28"/>
          <w:szCs w:val="28"/>
          <w:lang w:eastAsia="bg-BG"/>
        </w:rPr>
        <w:t>дисертацията</w:t>
      </w:r>
      <w:proofErr w:type="spellEnd"/>
      <w:r w:rsidRPr="009D04FD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9D04FD">
        <w:rPr>
          <w:rFonts w:ascii="Times New Roman" w:hAnsi="Times New Roman" w:cs="Times New Roman"/>
          <w:sz w:val="28"/>
          <w:szCs w:val="28"/>
          <w:lang w:eastAsia="bg-BG"/>
        </w:rPr>
        <w:t>за</w:t>
      </w:r>
      <w:proofErr w:type="spellEnd"/>
      <w:r w:rsidRPr="009D04FD">
        <w:rPr>
          <w:rFonts w:ascii="Times New Roman" w:hAnsi="Times New Roman" w:cs="Times New Roman"/>
          <w:sz w:val="28"/>
          <w:szCs w:val="28"/>
          <w:lang w:eastAsia="bg-BG"/>
        </w:rPr>
        <w:t xml:space="preserve"> ОНС „</w:t>
      </w:r>
      <w:proofErr w:type="spellStart"/>
      <w:r w:rsidRPr="009D04FD">
        <w:rPr>
          <w:rFonts w:ascii="Times New Roman" w:hAnsi="Times New Roman" w:cs="Times New Roman"/>
          <w:sz w:val="28"/>
          <w:szCs w:val="28"/>
          <w:lang w:eastAsia="bg-BG"/>
        </w:rPr>
        <w:t>доктор</w:t>
      </w:r>
      <w:proofErr w:type="spellEnd"/>
      <w:r w:rsidRPr="009D04FD">
        <w:rPr>
          <w:rFonts w:ascii="Times New Roman" w:hAnsi="Times New Roman" w:cs="Times New Roman"/>
          <w:sz w:val="28"/>
          <w:szCs w:val="28"/>
          <w:lang w:eastAsia="bg-BG"/>
        </w:rPr>
        <w:t>“</w:t>
      </w:r>
      <w:r w:rsidRPr="009D04FD">
        <w:rPr>
          <w:rFonts w:ascii="Times New Roman" w:hAnsi="Times New Roman" w:cs="Times New Roman"/>
          <w:sz w:val="28"/>
          <w:szCs w:val="28"/>
          <w:lang w:val="bg-BG" w:eastAsia="bg-BG"/>
        </w:rPr>
        <w:t xml:space="preserve"> - </w:t>
      </w:r>
      <w:r w:rsidRPr="009D04FD">
        <w:rPr>
          <w:rFonts w:ascii="Times New Roman" w:hAnsi="Times New Roman" w:cs="Times New Roman"/>
          <w:sz w:val="28"/>
          <w:szCs w:val="28"/>
          <w:lang w:val="bg-BG"/>
        </w:rPr>
        <w:t>общо постигнати точки 50, като минимално изискуемите точки  са 50.</w:t>
      </w:r>
    </w:p>
    <w:p w14:paraId="2D9FD71D" w14:textId="32685F85" w:rsidR="003D46B2" w:rsidRPr="009D04FD" w:rsidRDefault="003D46B2" w:rsidP="003D46B2">
      <w:pPr>
        <w:pStyle w:val="BodyText"/>
        <w:numPr>
          <w:ilvl w:val="0"/>
          <w:numId w:val="14"/>
        </w:numPr>
        <w:spacing w:before="8" w:line="360" w:lineRule="auto"/>
        <w:rPr>
          <w:rFonts w:ascii="Times New Roman" w:hAnsi="Times New Roman" w:cs="Times New Roman"/>
          <w:sz w:val="28"/>
          <w:szCs w:val="28"/>
          <w:lang w:val="bg-BG"/>
        </w:rPr>
      </w:pPr>
      <w:r w:rsidRPr="009D04FD">
        <w:rPr>
          <w:rFonts w:ascii="Times New Roman" w:hAnsi="Times New Roman" w:cs="Times New Roman"/>
          <w:b/>
          <w:bCs/>
          <w:sz w:val="28"/>
          <w:szCs w:val="28"/>
          <w:lang w:val="bg-BG"/>
        </w:rPr>
        <w:t>Група В</w:t>
      </w:r>
      <w:r w:rsidRPr="009D04F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2D5358" w:rsidRPr="009D04FD">
        <w:rPr>
          <w:rFonts w:ascii="Times New Roman" w:hAnsi="Times New Roman" w:cs="Times New Roman"/>
          <w:sz w:val="28"/>
          <w:szCs w:val="28"/>
          <w:lang w:val="bg-BG"/>
        </w:rPr>
        <w:t xml:space="preserve">- </w:t>
      </w:r>
      <w:r w:rsidRPr="009D04FD">
        <w:rPr>
          <w:rFonts w:ascii="Times New Roman" w:hAnsi="Times New Roman" w:cs="Times New Roman"/>
          <w:sz w:val="28"/>
          <w:szCs w:val="28"/>
          <w:lang w:val="bg-BG"/>
        </w:rPr>
        <w:t>показатели 3 или 4 – общо постигнати точки 100, като минималните изискуеми точки са 100.</w:t>
      </w:r>
    </w:p>
    <w:p w14:paraId="3C9EB40A" w14:textId="685D7D49" w:rsidR="003D46B2" w:rsidRPr="009D04FD" w:rsidRDefault="003D46B2" w:rsidP="003D46B2">
      <w:pPr>
        <w:pStyle w:val="BodyText"/>
        <w:numPr>
          <w:ilvl w:val="0"/>
          <w:numId w:val="14"/>
        </w:numPr>
        <w:spacing w:before="8" w:line="360" w:lineRule="auto"/>
        <w:rPr>
          <w:rFonts w:ascii="Times New Roman" w:hAnsi="Times New Roman" w:cs="Times New Roman"/>
          <w:sz w:val="28"/>
          <w:szCs w:val="28"/>
          <w:lang w:val="bg-BG"/>
        </w:rPr>
      </w:pPr>
      <w:r w:rsidRPr="009D04FD">
        <w:rPr>
          <w:rFonts w:ascii="Times New Roman" w:hAnsi="Times New Roman" w:cs="Times New Roman"/>
          <w:b/>
          <w:bCs/>
          <w:sz w:val="28"/>
          <w:szCs w:val="28"/>
          <w:lang w:val="bg-BG"/>
        </w:rPr>
        <w:t>Група Г</w:t>
      </w:r>
      <w:r w:rsidRPr="009D04F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272C2E" w:rsidRPr="009D04FD">
        <w:rPr>
          <w:rFonts w:ascii="Times New Roman" w:hAnsi="Times New Roman" w:cs="Times New Roman"/>
          <w:sz w:val="28"/>
          <w:szCs w:val="28"/>
          <w:lang w:eastAsia="bg-BG"/>
        </w:rPr>
        <w:t xml:space="preserve">– </w:t>
      </w:r>
      <w:proofErr w:type="spellStart"/>
      <w:r w:rsidR="00272C2E" w:rsidRPr="009D04FD">
        <w:rPr>
          <w:rFonts w:ascii="Times New Roman" w:hAnsi="Times New Roman" w:cs="Times New Roman"/>
          <w:sz w:val="28"/>
          <w:szCs w:val="28"/>
          <w:lang w:eastAsia="bg-BG"/>
        </w:rPr>
        <w:t>Списък</w:t>
      </w:r>
      <w:proofErr w:type="spellEnd"/>
      <w:r w:rsidR="00272C2E" w:rsidRPr="009D04FD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="00272C2E" w:rsidRPr="009D04FD">
        <w:rPr>
          <w:rFonts w:ascii="Times New Roman" w:hAnsi="Times New Roman" w:cs="Times New Roman"/>
          <w:sz w:val="28"/>
          <w:szCs w:val="28"/>
          <w:lang w:eastAsia="bg-BG"/>
        </w:rPr>
        <w:t>на</w:t>
      </w:r>
      <w:proofErr w:type="spellEnd"/>
      <w:r w:rsidR="00272C2E" w:rsidRPr="009D04FD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="00272C2E" w:rsidRPr="009D04FD">
        <w:rPr>
          <w:rFonts w:ascii="Times New Roman" w:hAnsi="Times New Roman" w:cs="Times New Roman"/>
          <w:sz w:val="28"/>
          <w:szCs w:val="28"/>
          <w:lang w:eastAsia="bg-BG"/>
        </w:rPr>
        <w:t>публикациите</w:t>
      </w:r>
      <w:proofErr w:type="spellEnd"/>
      <w:r w:rsidR="00272C2E" w:rsidRPr="009D04FD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="00272C2E" w:rsidRPr="009D04FD">
        <w:rPr>
          <w:rFonts w:ascii="Times New Roman" w:hAnsi="Times New Roman" w:cs="Times New Roman"/>
          <w:sz w:val="28"/>
          <w:szCs w:val="28"/>
          <w:lang w:eastAsia="bg-BG"/>
        </w:rPr>
        <w:t>за</w:t>
      </w:r>
      <w:proofErr w:type="spellEnd"/>
      <w:r w:rsidR="00272C2E" w:rsidRPr="009D04FD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="00272C2E" w:rsidRPr="009D04FD">
        <w:rPr>
          <w:rFonts w:ascii="Times New Roman" w:hAnsi="Times New Roman" w:cs="Times New Roman"/>
          <w:sz w:val="28"/>
          <w:szCs w:val="28"/>
          <w:lang w:eastAsia="bg-BG"/>
        </w:rPr>
        <w:t>участие</w:t>
      </w:r>
      <w:proofErr w:type="spellEnd"/>
      <w:r w:rsidR="00272C2E" w:rsidRPr="009D04FD">
        <w:rPr>
          <w:rFonts w:ascii="Times New Roman" w:hAnsi="Times New Roman" w:cs="Times New Roman"/>
          <w:sz w:val="28"/>
          <w:szCs w:val="28"/>
          <w:lang w:eastAsia="bg-BG"/>
        </w:rPr>
        <w:t xml:space="preserve"> в </w:t>
      </w:r>
      <w:proofErr w:type="spellStart"/>
      <w:r w:rsidR="00272C2E" w:rsidRPr="009D04FD">
        <w:rPr>
          <w:rFonts w:ascii="Times New Roman" w:hAnsi="Times New Roman" w:cs="Times New Roman"/>
          <w:sz w:val="28"/>
          <w:szCs w:val="28"/>
          <w:lang w:eastAsia="bg-BG"/>
        </w:rPr>
        <w:t>конкурса</w:t>
      </w:r>
      <w:proofErr w:type="spellEnd"/>
      <w:r w:rsidR="00272C2E" w:rsidRPr="009D04FD">
        <w:rPr>
          <w:rFonts w:ascii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="00272C2E" w:rsidRPr="009D04FD">
        <w:rPr>
          <w:rFonts w:ascii="Times New Roman" w:hAnsi="Times New Roman" w:cs="Times New Roman"/>
          <w:sz w:val="28"/>
          <w:szCs w:val="28"/>
          <w:lang w:eastAsia="bg-BG"/>
        </w:rPr>
        <w:t>за</w:t>
      </w:r>
      <w:proofErr w:type="spellEnd"/>
      <w:r w:rsidR="00272C2E" w:rsidRPr="009D04FD">
        <w:rPr>
          <w:rFonts w:ascii="Times New Roman" w:hAnsi="Times New Roman" w:cs="Times New Roman"/>
          <w:sz w:val="28"/>
          <w:szCs w:val="28"/>
          <w:lang w:eastAsia="bg-BG"/>
        </w:rPr>
        <w:t xml:space="preserve"> АД „</w:t>
      </w:r>
      <w:proofErr w:type="spellStart"/>
      <w:r w:rsidR="00272C2E" w:rsidRPr="009D04FD">
        <w:rPr>
          <w:rFonts w:ascii="Times New Roman" w:hAnsi="Times New Roman" w:cs="Times New Roman"/>
          <w:sz w:val="28"/>
          <w:szCs w:val="28"/>
          <w:lang w:eastAsia="bg-BG"/>
        </w:rPr>
        <w:t>Доцент</w:t>
      </w:r>
      <w:proofErr w:type="spellEnd"/>
      <w:r w:rsidR="00272C2E" w:rsidRPr="009D04FD">
        <w:rPr>
          <w:rFonts w:ascii="Times New Roman" w:hAnsi="Times New Roman" w:cs="Times New Roman"/>
          <w:sz w:val="28"/>
          <w:szCs w:val="28"/>
          <w:lang w:eastAsia="bg-BG"/>
        </w:rPr>
        <w:t>“</w:t>
      </w:r>
      <w:r w:rsidR="00272C2E" w:rsidRPr="009D04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2C2E" w:rsidRPr="009D04FD">
        <w:rPr>
          <w:rFonts w:ascii="Times New Roman" w:hAnsi="Times New Roman" w:cs="Times New Roman"/>
          <w:b/>
          <w:sz w:val="24"/>
          <w:szCs w:val="24"/>
          <w:lang w:val="bg-BG"/>
        </w:rPr>
        <w:t xml:space="preserve"> - </w:t>
      </w:r>
      <w:r w:rsidRPr="009D04FD">
        <w:rPr>
          <w:rFonts w:ascii="Times New Roman" w:hAnsi="Times New Roman" w:cs="Times New Roman"/>
          <w:sz w:val="28"/>
          <w:szCs w:val="28"/>
          <w:lang w:val="bg-BG"/>
        </w:rPr>
        <w:t>сума от показателите от 5 до 11 – общо достигнати точки 220, като минималните изискуеми точки са 200.</w:t>
      </w:r>
    </w:p>
    <w:p w14:paraId="33A29E86" w14:textId="73C10C60" w:rsidR="003D46B2" w:rsidRPr="009D04FD" w:rsidRDefault="003D46B2" w:rsidP="003D46B2">
      <w:pPr>
        <w:pStyle w:val="BodyText"/>
        <w:numPr>
          <w:ilvl w:val="0"/>
          <w:numId w:val="14"/>
        </w:numPr>
        <w:spacing w:before="8" w:line="360" w:lineRule="auto"/>
        <w:rPr>
          <w:rFonts w:ascii="Times New Roman" w:hAnsi="Times New Roman" w:cs="Times New Roman"/>
          <w:sz w:val="28"/>
          <w:szCs w:val="28"/>
          <w:lang w:val="bg-BG"/>
        </w:rPr>
      </w:pPr>
      <w:r w:rsidRPr="009D04FD">
        <w:rPr>
          <w:rFonts w:ascii="Times New Roman" w:hAnsi="Times New Roman" w:cs="Times New Roman"/>
          <w:b/>
          <w:bCs/>
          <w:sz w:val="28"/>
          <w:szCs w:val="28"/>
          <w:lang w:val="bg-BG"/>
        </w:rPr>
        <w:t>Група Д</w:t>
      </w:r>
      <w:r w:rsidRPr="009D04F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2D5358" w:rsidRPr="009D04FD">
        <w:rPr>
          <w:rFonts w:ascii="Times New Roman" w:hAnsi="Times New Roman" w:cs="Times New Roman"/>
          <w:sz w:val="28"/>
          <w:szCs w:val="28"/>
          <w:lang w:val="bg-BG"/>
        </w:rPr>
        <w:t xml:space="preserve">- </w:t>
      </w:r>
      <w:r w:rsidRPr="009D04FD">
        <w:rPr>
          <w:rFonts w:ascii="Times New Roman" w:hAnsi="Times New Roman" w:cs="Times New Roman"/>
          <w:sz w:val="28"/>
          <w:szCs w:val="28"/>
          <w:lang w:val="bg-BG"/>
        </w:rPr>
        <w:t>сума от показатели от 12 до 15 – общо достигнати точки 134, като минимално достигнати точки 50.</w:t>
      </w:r>
    </w:p>
    <w:p w14:paraId="57E0275F" w14:textId="2B318DDF" w:rsidR="003D46B2" w:rsidRPr="009D04FD" w:rsidRDefault="003D46B2" w:rsidP="003D46B2">
      <w:pPr>
        <w:pStyle w:val="BodyText"/>
        <w:spacing w:before="8" w:line="360" w:lineRule="auto"/>
        <w:ind w:left="927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9D04FD">
        <w:rPr>
          <w:rFonts w:ascii="Times New Roman" w:hAnsi="Times New Roman" w:cs="Times New Roman"/>
          <w:b/>
          <w:bCs/>
          <w:sz w:val="28"/>
          <w:szCs w:val="28"/>
          <w:lang w:val="bg-BG"/>
        </w:rPr>
        <w:t>Сумарният брой точки от всички показатели е 504.</w:t>
      </w:r>
    </w:p>
    <w:p w14:paraId="145E6D5F" w14:textId="77777777" w:rsidR="00DA12A8" w:rsidRPr="009D04FD" w:rsidRDefault="00DA12A8" w:rsidP="00DA12A8">
      <w:pPr>
        <w:numPr>
          <w:ilvl w:val="12"/>
          <w:numId w:val="0"/>
        </w:numPr>
        <w:jc w:val="both"/>
        <w:rPr>
          <w:rFonts w:ascii="Times New Roman" w:hAnsi="Times New Roman"/>
          <w:b/>
          <w:sz w:val="24"/>
          <w:szCs w:val="24"/>
        </w:rPr>
      </w:pPr>
    </w:p>
    <w:p w14:paraId="1740D691" w14:textId="77777777" w:rsidR="002D5358" w:rsidRPr="009D04FD" w:rsidRDefault="00DA12A8" w:rsidP="002211B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b/>
          <w:bCs/>
          <w:sz w:val="28"/>
          <w:szCs w:val="28"/>
        </w:rPr>
        <w:lastRenderedPageBreak/>
        <w:t>Монографията</w:t>
      </w:r>
      <w:r w:rsidRPr="009D04FD">
        <w:rPr>
          <w:rFonts w:ascii="Times New Roman" w:hAnsi="Times New Roman"/>
          <w:sz w:val="28"/>
          <w:szCs w:val="28"/>
        </w:rPr>
        <w:t xml:space="preserve"> „Технологии за разрушаване на скални масиви с кумулативни заряди“ </w:t>
      </w:r>
    </w:p>
    <w:p w14:paraId="2B2164F3" w14:textId="77777777" w:rsidR="002211B8" w:rsidRPr="009D04FD" w:rsidRDefault="002D5358" w:rsidP="002211B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 xml:space="preserve">Монографичният труд </w:t>
      </w:r>
      <w:r w:rsidR="00DA12A8" w:rsidRPr="009D04FD">
        <w:rPr>
          <w:rFonts w:ascii="Times New Roman" w:hAnsi="Times New Roman"/>
          <w:sz w:val="28"/>
          <w:szCs w:val="28"/>
        </w:rPr>
        <w:t>представлява задълбочено изследване върху принципите, проектните решения и приложението на кумулативни заряди при разрушаване на скални масиви. В труда се разглеждат физико-химичните механизми на действие на кумулативната струя и взаимодействието ѝ със скалната среда, като са анализирани ключовите параметри, влияещи върху ефективността на разрушаването. Описани са различните конструктивни варианти на кумулативни заряди, тяхната геометрия, използваните взривни вещества и материали за облицовка на фунията, както и влиянието на тези фактори върху формата, скоростта и проникващата способност на струята.</w:t>
      </w:r>
    </w:p>
    <w:p w14:paraId="6C8203EA" w14:textId="77777777" w:rsidR="002211B8" w:rsidRPr="009D04FD" w:rsidRDefault="00DA12A8" w:rsidP="002211B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 xml:space="preserve"> В монографията са представени и методи за проектиране на схеми за взривяване с кумулативни заряди, съобразени със специфичните характеристики на масива и целите на разрушаването. </w:t>
      </w:r>
    </w:p>
    <w:p w14:paraId="044EEB91" w14:textId="77777777" w:rsidR="002211B8" w:rsidRPr="009D04FD" w:rsidRDefault="00DA12A8" w:rsidP="002211B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 xml:space="preserve">Изложени са резултати от експериментални и полеви изследвания, включително сравнителен анализ между кумулативни и конвенционални взривни технологии. Авторът обръща специално внимание на оптимизацията на разполагането и ориентацията на зарядите, за да се постигне максимална ефективност при минимални разходи на взривни вещества. </w:t>
      </w:r>
    </w:p>
    <w:p w14:paraId="5FD196A9" w14:textId="52001400" w:rsidR="002211B8" w:rsidRPr="00102D33" w:rsidRDefault="00DA12A8" w:rsidP="00102D3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>В заключение трудът предлага практически насоки за внедряване на технологиите с кумулативни заряди в минната и строителната индустрия, подчертавайки възможностите им за повишаване на производителността, намаляване на енергийния разход и ограничаване на неблагоприятните въздействия върху околната среда.</w:t>
      </w:r>
      <w:bookmarkStart w:id="6" w:name="_Hlk210052350"/>
    </w:p>
    <w:p w14:paraId="2716DFAA" w14:textId="77777777" w:rsidR="002211B8" w:rsidRPr="009D04FD" w:rsidRDefault="002211B8" w:rsidP="002211B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>Публикуваната книга на базата на защитен дисертационен труд за присъждане на образователна и научна степен „доктор“ -</w:t>
      </w:r>
      <w:r w:rsidR="00DA12A8" w:rsidRPr="009D04FD">
        <w:rPr>
          <w:rFonts w:ascii="Times New Roman" w:hAnsi="Times New Roman"/>
          <w:sz w:val="28"/>
          <w:szCs w:val="28"/>
        </w:rPr>
        <w:t xml:space="preserve"> „Превенция на терористични атаки“ представя интегриран подход, обединяващ научни, инженерно-технически и организационни решения за предотвратяване на </w:t>
      </w:r>
      <w:r w:rsidR="00DA12A8" w:rsidRPr="009D04FD">
        <w:rPr>
          <w:rFonts w:ascii="Times New Roman" w:hAnsi="Times New Roman"/>
          <w:sz w:val="28"/>
          <w:szCs w:val="28"/>
        </w:rPr>
        <w:lastRenderedPageBreak/>
        <w:t xml:space="preserve">злонамерени действия, насочени към потенциално опасни обекти, съоръжения от критичната инфраструктура и публични пространства. </w:t>
      </w:r>
    </w:p>
    <w:p w14:paraId="1CBD9FF9" w14:textId="77777777" w:rsidR="002211B8" w:rsidRPr="009D04FD" w:rsidRDefault="00DA12A8" w:rsidP="002211B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 xml:space="preserve">Основният фокус е поставен върху атаките с използване на взривни вещества и минимизирането на техните последици, като съдържанието обхваща широк спектър от теоретични и приложни изследвания. </w:t>
      </w:r>
    </w:p>
    <w:p w14:paraId="1A79E055" w14:textId="77777777" w:rsidR="002211B8" w:rsidRPr="009D04FD" w:rsidRDefault="00DA12A8" w:rsidP="002211B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>В</w:t>
      </w:r>
      <w:r w:rsidRPr="009D04FD">
        <w:rPr>
          <w:rFonts w:ascii="Times New Roman" w:hAnsi="Times New Roman"/>
          <w:b/>
          <w:bCs/>
          <w:sz w:val="28"/>
          <w:szCs w:val="28"/>
        </w:rPr>
        <w:t xml:space="preserve"> първа глава </w:t>
      </w:r>
      <w:r w:rsidRPr="009D04FD">
        <w:rPr>
          <w:rFonts w:ascii="Times New Roman" w:hAnsi="Times New Roman"/>
          <w:sz w:val="28"/>
          <w:szCs w:val="28"/>
        </w:rPr>
        <w:t xml:space="preserve">е извършен задълбочен анализ на заплахите и правната рамка, като са обобщени международни и национални нормативни документи, дефиниции и стандарти, свързани с противодействието на тероризма. Разгледани са различните типове заплахи, възможностите за тяхното прогнозиране и моделиране, както и съществуващите методики за оценка на риска. Важен акцент е поставен върху разработването и прилагането на авторски подходи за количествена и качествена оценка на риска, сред които „Методът на трите фактора“, позволяващ определяне на уязвимостта, вероятността и потенциалните последствия </w:t>
      </w:r>
      <w:bookmarkEnd w:id="6"/>
      <w:r w:rsidRPr="009D04FD">
        <w:rPr>
          <w:rFonts w:ascii="Times New Roman" w:hAnsi="Times New Roman"/>
          <w:sz w:val="28"/>
          <w:szCs w:val="28"/>
        </w:rPr>
        <w:t xml:space="preserve">при различни сценарии. </w:t>
      </w:r>
    </w:p>
    <w:p w14:paraId="2141FF9E" w14:textId="77777777" w:rsidR="002211B8" w:rsidRPr="009D04FD" w:rsidRDefault="00DA12A8" w:rsidP="002211B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 xml:space="preserve">В инженерно-техническата част са разгледани разнообразни конструктивни и технически мерки, включително проектирането и ефективността на защитни бариери, blast walls, физическа сегментация на обектите, системи за видеонаблюдение и контрол на достъпа, както и автоматизирани системи за ранно предупреждение. </w:t>
      </w:r>
    </w:p>
    <w:p w14:paraId="75A24F92" w14:textId="77777777" w:rsidR="002211B8" w:rsidRPr="009D04FD" w:rsidRDefault="00DA12A8" w:rsidP="002211B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 xml:space="preserve">Особено ценен е приносът от проведените реални полигони изпитвания, при които чрез контролирани взривявания са измерени параметри на ударната вълна и взривното въздействие върху конструкции. Тези експерименти са използвани за изчисляване на безопасни разстояния при различни сценарии на инциденти и за определяне на границите на опасните зони. Резултатите от тестовете са представени под формата на графики и зависимости, показващи влиянието на масата на заряда, конфигурацията на терена и конструктивните характеристики върху степента на пораженията. </w:t>
      </w:r>
    </w:p>
    <w:p w14:paraId="41D48F58" w14:textId="77777777" w:rsidR="002211B8" w:rsidRPr="009D04FD" w:rsidRDefault="00DA12A8" w:rsidP="002211B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 xml:space="preserve">С помощта на инженерни и числени методи е извършено моделиране на взривните въздействия върху сгради и съоръжения, включително сравнение </w:t>
      </w:r>
      <w:r w:rsidRPr="009D04FD">
        <w:rPr>
          <w:rFonts w:ascii="Times New Roman" w:hAnsi="Times New Roman"/>
          <w:sz w:val="28"/>
          <w:szCs w:val="28"/>
        </w:rPr>
        <w:lastRenderedPageBreak/>
        <w:t xml:space="preserve">между сценарии с и без предпазни съоръжения. На основата на тези анализи са формулирани препоръки за организационни мерки за превенция, обхващащи изготвянето на планове за реагиране, провеждането на симулационни учения и усъвършенстването на взаимодействието между държавните структури, охранителните служби и операторите на обекти от критичната инфраструктура. </w:t>
      </w:r>
    </w:p>
    <w:p w14:paraId="2D5BD2CB" w14:textId="6ED378F7" w:rsidR="00DA12A8" w:rsidRPr="009D04FD" w:rsidRDefault="00DA12A8" w:rsidP="002211B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>Книгата съдържа и анализ на реални терористични инциденти в международен и национален мащаб, при които са използвани взривни вещества. Заключителната част предлага цялостен интегриран модел за превенция, базиран на съчетание от технически, организационни и нормативни мерки, подкрепени с реално измерени експериментални данни, които дават надеждна научна основа за определяне на безопасни разстояния и оценка на ефективността на инженерно-техническите защити.</w:t>
      </w:r>
    </w:p>
    <w:p w14:paraId="36B277AF" w14:textId="797A3A1C" w:rsidR="00DA12A8" w:rsidRPr="009D04FD" w:rsidRDefault="002211B8" w:rsidP="002211B8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9D04FD">
        <w:rPr>
          <w:rFonts w:ascii="Times New Roman" w:hAnsi="Times New Roman"/>
          <w:sz w:val="28"/>
          <w:szCs w:val="28"/>
          <w:lang w:val="ru-RU"/>
        </w:rPr>
        <w:tab/>
      </w:r>
      <w:r w:rsidRPr="009D04FD">
        <w:rPr>
          <w:rFonts w:ascii="Times New Roman" w:hAnsi="Times New Roman"/>
          <w:b/>
          <w:bCs/>
          <w:sz w:val="28"/>
          <w:szCs w:val="28"/>
          <w:lang w:val="ru-RU"/>
        </w:rPr>
        <w:t xml:space="preserve">Научните статии публикувани в </w:t>
      </w:r>
      <w:r w:rsidR="001763A0" w:rsidRPr="009D04FD">
        <w:rPr>
          <w:rFonts w:ascii="Times New Roman" w:hAnsi="Times New Roman"/>
          <w:b/>
          <w:bCs/>
          <w:sz w:val="28"/>
          <w:szCs w:val="28"/>
          <w:lang w:val="ru-RU"/>
        </w:rPr>
        <w:t xml:space="preserve"> издания, които са рефенирани и индексирани всветовноизвестни бази данни с научна информация са две.</w:t>
      </w:r>
    </w:p>
    <w:p w14:paraId="75307F7F" w14:textId="77777777" w:rsidR="00DA12A8" w:rsidRPr="009D04FD" w:rsidRDefault="00DA12A8" w:rsidP="001763A0">
      <w:pPr>
        <w:pStyle w:val="Reference"/>
        <w:shd w:val="clear" w:color="auto" w:fill="FFFFFF"/>
        <w:ind w:left="0" w:right="141" w:firstLine="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</w:p>
    <w:p w14:paraId="11E60D6C" w14:textId="77777777" w:rsidR="00DA12A8" w:rsidRPr="009D04FD" w:rsidRDefault="00DA12A8" w:rsidP="00DA12A8">
      <w:pPr>
        <w:pStyle w:val="Title"/>
        <w:jc w:val="both"/>
        <w:rPr>
          <w:sz w:val="24"/>
          <w:lang w:val="en-US"/>
        </w:rPr>
      </w:pPr>
    </w:p>
    <w:p w14:paraId="3655FBF8" w14:textId="77777777" w:rsidR="001763A0" w:rsidRPr="009D04FD" w:rsidRDefault="001763A0" w:rsidP="001763A0">
      <w:pPr>
        <w:spacing w:line="360" w:lineRule="auto"/>
        <w:ind w:left="60" w:firstLine="300"/>
        <w:jc w:val="both"/>
        <w:rPr>
          <w:rFonts w:ascii="Times New Roman" w:eastAsia="Times New Roman" w:hAnsi="Times New Roman"/>
          <w:sz w:val="28"/>
          <w:szCs w:val="28"/>
        </w:rPr>
      </w:pPr>
      <w:r w:rsidRPr="009D04FD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9D04FD">
        <w:rPr>
          <w:rFonts w:ascii="Times New Roman" w:eastAsia="Times New Roman" w:hAnsi="Times New Roman"/>
          <w:b/>
          <w:bCs/>
          <w:sz w:val="28"/>
          <w:szCs w:val="28"/>
        </w:rPr>
        <w:t>първата статия</w:t>
      </w:r>
      <w:r w:rsidRPr="009D04FD">
        <w:rPr>
          <w:rFonts w:ascii="Times New Roman" w:eastAsia="Times New Roman" w:hAnsi="Times New Roman"/>
          <w:sz w:val="28"/>
          <w:szCs w:val="28"/>
        </w:rPr>
        <w:t xml:space="preserve"> се разглежда</w:t>
      </w:r>
      <w:r w:rsidR="00DA12A8" w:rsidRPr="009D04FD">
        <w:rPr>
          <w:rFonts w:ascii="Times New Roman" w:eastAsia="Times New Roman" w:hAnsi="Times New Roman"/>
          <w:sz w:val="28"/>
          <w:szCs w:val="28"/>
        </w:rPr>
        <w:t xml:space="preserve">  създаването, изпитването и внедряването на нови донорни заряди, предназначени за иницииране на нискочувствителни експлозиви. Летите бустери са изцяло изработени от взривни вещества, получени при утилизация на боеприпаси – TNT, RDX и TEN. Те се различават от масово произвежданите и имат маса от 150 до 900 g. Характеризират се с високи експлозивни показатели: скорост на детонация от 7200 до 7500 m/s, плътност 1.6 g/cm³, отлична водоустойчивост и здравина. Иницииращата им способност върху нискочувствителни експлозиви е значително по-добра в сравнение с TNT-пресовките. </w:t>
      </w:r>
    </w:p>
    <w:p w14:paraId="14B9FB45" w14:textId="680C3357" w:rsidR="00DA12A8" w:rsidRPr="00102D33" w:rsidRDefault="00DA12A8" w:rsidP="00102D33">
      <w:pPr>
        <w:spacing w:line="360" w:lineRule="auto"/>
        <w:ind w:left="60" w:firstLine="648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9D04FD">
        <w:rPr>
          <w:rFonts w:ascii="Times New Roman" w:eastAsia="Times New Roman" w:hAnsi="Times New Roman"/>
          <w:sz w:val="28"/>
          <w:szCs w:val="28"/>
        </w:rPr>
        <w:t xml:space="preserve">Скоростта на детонация на основния заряд от нискочувствителен емулсионен експлозив, иницииран с донорен заряд, е с до 700 m/s по-висока спрямо иницииране с TNT-пресовки. Това е особено важно при изграждане на обекти в ограничени условия при усвояване на планински територии, за намаляване на въздействието на въздушните ударни вълни и елиминиране на </w:t>
      </w:r>
      <w:r w:rsidRPr="009D04FD">
        <w:rPr>
          <w:rFonts w:ascii="Times New Roman" w:eastAsia="Times New Roman" w:hAnsi="Times New Roman"/>
          <w:sz w:val="28"/>
          <w:szCs w:val="28"/>
        </w:rPr>
        <w:lastRenderedPageBreak/>
        <w:t>възможността от срутвания и свлачища. В статията е доказано предимството на използването на междинни детонатори- тип лят бустер, за безопасността на взривните работи в планински условия. Новата конструкция позволява повишена сигурност на инициирането на зарядите във взривните дупки, тъй като може да се осъществи едновременно с два детонатора.</w:t>
      </w:r>
    </w:p>
    <w:p w14:paraId="395B8EDE" w14:textId="77777777" w:rsidR="001763A0" w:rsidRPr="009D04FD" w:rsidRDefault="00DA12A8" w:rsidP="00E74464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D04FD">
        <w:rPr>
          <w:rFonts w:ascii="Times New Roman" w:eastAsia="Times New Roman" w:hAnsi="Times New Roman"/>
          <w:sz w:val="28"/>
          <w:szCs w:val="28"/>
        </w:rPr>
        <w:t>В</w:t>
      </w:r>
      <w:r w:rsidR="001763A0" w:rsidRPr="009D04FD">
        <w:rPr>
          <w:rFonts w:ascii="Times New Roman" w:eastAsia="Times New Roman" w:hAnsi="Times New Roman"/>
          <w:sz w:val="28"/>
          <w:szCs w:val="28"/>
        </w:rPr>
        <w:t xml:space="preserve">ъв </w:t>
      </w:r>
      <w:r w:rsidR="001763A0" w:rsidRPr="009D04FD">
        <w:rPr>
          <w:rFonts w:ascii="Times New Roman" w:eastAsia="Times New Roman" w:hAnsi="Times New Roman"/>
          <w:b/>
          <w:bCs/>
          <w:sz w:val="28"/>
          <w:szCs w:val="28"/>
        </w:rPr>
        <w:t>втората статия</w:t>
      </w:r>
      <w:r w:rsidR="001763A0" w:rsidRPr="009D04FD">
        <w:rPr>
          <w:rFonts w:ascii="Times New Roman" w:eastAsia="Times New Roman" w:hAnsi="Times New Roman"/>
          <w:sz w:val="28"/>
          <w:szCs w:val="28"/>
        </w:rPr>
        <w:t xml:space="preserve"> личи </w:t>
      </w:r>
      <w:r w:rsidRPr="009D04FD">
        <w:rPr>
          <w:rFonts w:ascii="Times New Roman" w:eastAsia="Times New Roman" w:hAnsi="Times New Roman"/>
          <w:sz w:val="28"/>
          <w:szCs w:val="28"/>
        </w:rPr>
        <w:t xml:space="preserve"> стремежа да се подобрят параметрите на взривните работи при използването на нискочувствителни експлозиви, отчитайки явлението кумулация и съвременните познания за концентриране на енергията в определена посока или място, са проведени изследвания на скоростта на детонация при различни диаметри на заряда на грубодисперсни експлозиви от типа ANFO, инициирани с междинен детонатор – 900 g лят бустер със и без кумулативна фуния (КФ). </w:t>
      </w:r>
    </w:p>
    <w:p w14:paraId="659156A4" w14:textId="77777777" w:rsidR="001763A0" w:rsidRPr="009D04FD" w:rsidRDefault="00DA12A8" w:rsidP="00E74464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D04FD">
        <w:rPr>
          <w:rFonts w:ascii="Times New Roman" w:eastAsia="Times New Roman" w:hAnsi="Times New Roman"/>
          <w:sz w:val="28"/>
          <w:szCs w:val="28"/>
        </w:rPr>
        <w:t xml:space="preserve">Проведените опити в полигони и промишлени условия показват, че типът междинен детонатор оказва съществено влияние върху скоростта на детонация, а оттам и върху другите експлозивни характеристики на веществата. Най-висока скорост на детонация е постигната при иницииране с ляти бустери с кумулативни фунии. </w:t>
      </w:r>
    </w:p>
    <w:p w14:paraId="75B7FD17" w14:textId="13B5C2B9" w:rsidR="00DA12A8" w:rsidRPr="009D04FD" w:rsidRDefault="00DA12A8" w:rsidP="00E74464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D04FD">
        <w:rPr>
          <w:rFonts w:ascii="Times New Roman" w:eastAsia="Times New Roman" w:hAnsi="Times New Roman"/>
          <w:sz w:val="28"/>
          <w:szCs w:val="28"/>
        </w:rPr>
        <w:t>Опитите показват, че при иницииране на грубодисперсни експлозиви с бустери с КФ се осигурява стабилна детонация на зарядите с оптимална фрагментация на материала, като масата на използваните експлозиви се намалява с 14%. Прилагането им при работа с нискочувствителни експлозиви от емулсионен и грубодисперсен тип води до повишаване на ефективността на взривяването, по-добро раздробяване на скалите и намаляване на разходите за допълнително трошене на негабаритите</w:t>
      </w:r>
      <w:r w:rsidRPr="009D04FD">
        <w:rPr>
          <w:rFonts w:ascii="Times New Roman" w:eastAsia="Times New Roman" w:hAnsi="Times New Roman"/>
          <w:sz w:val="28"/>
          <w:szCs w:val="28"/>
          <w:lang w:val="en-US"/>
        </w:rPr>
        <w:t xml:space="preserve">. </w:t>
      </w:r>
    </w:p>
    <w:p w14:paraId="6265C6E1" w14:textId="77777777" w:rsidR="001763A0" w:rsidRPr="009D04FD" w:rsidRDefault="00DA12A8" w:rsidP="00E74464">
      <w:pPr>
        <w:pStyle w:val="Title"/>
        <w:spacing w:line="360" w:lineRule="auto"/>
        <w:ind w:firstLine="360"/>
        <w:jc w:val="both"/>
        <w:rPr>
          <w:sz w:val="28"/>
          <w:szCs w:val="28"/>
        </w:rPr>
      </w:pPr>
      <w:r w:rsidRPr="009D04FD">
        <w:rPr>
          <w:sz w:val="28"/>
          <w:szCs w:val="28"/>
        </w:rPr>
        <w:t xml:space="preserve">Обект на изследване в настоящата статия е интензифицирането на раздробяването на скални масиви с твърди включения чрез използване на разсредоточени и допълнителни сондажни заряди с кумулативна облицовка. Представени са получените зависимости на изменението на дълбочината на </w:t>
      </w:r>
      <w:r w:rsidRPr="009D04FD">
        <w:rPr>
          <w:sz w:val="28"/>
          <w:szCs w:val="28"/>
        </w:rPr>
        <w:lastRenderedPageBreak/>
        <w:t xml:space="preserve">разрушаване на твърдите включения в зависимост от дължината на кумулативната струя, нейната плътност и здравината на включенията. </w:t>
      </w:r>
    </w:p>
    <w:p w14:paraId="2E75423C" w14:textId="3EFBF153" w:rsidR="00DA12A8" w:rsidRPr="009D04FD" w:rsidRDefault="00DA12A8" w:rsidP="00E74464">
      <w:pPr>
        <w:pStyle w:val="Title"/>
        <w:spacing w:line="360" w:lineRule="auto"/>
        <w:ind w:firstLine="360"/>
        <w:jc w:val="both"/>
        <w:rPr>
          <w:sz w:val="28"/>
          <w:szCs w:val="28"/>
          <w:lang w:val="en-US"/>
        </w:rPr>
      </w:pPr>
      <w:r w:rsidRPr="009D04FD">
        <w:rPr>
          <w:sz w:val="28"/>
          <w:szCs w:val="28"/>
        </w:rPr>
        <w:t>Резултатите позволяват разработването на методика за инженерен разчет на параметрите на пробивно-взривните работи и последователността на иницииране на заряди. Използването на скъсени заряди с кумулативна фуния, разположени в долната част на сондажа, позволява чрез управление на действието на енергията на взрива върху долните слоеве на масива да се намали средният размер на фрагментите с 7.9% и негабаритните късове да се редуцират 1,6 пъти.</w:t>
      </w:r>
    </w:p>
    <w:p w14:paraId="0B28F330" w14:textId="371A8DA9" w:rsidR="00DA12A8" w:rsidRPr="00102D33" w:rsidRDefault="001763A0" w:rsidP="00E74464">
      <w:pPr>
        <w:pStyle w:val="Title"/>
        <w:spacing w:line="360" w:lineRule="auto"/>
        <w:jc w:val="both"/>
        <w:rPr>
          <w:sz w:val="28"/>
          <w:szCs w:val="28"/>
        </w:rPr>
      </w:pPr>
      <w:r w:rsidRPr="009D04FD">
        <w:rPr>
          <w:sz w:val="28"/>
          <w:szCs w:val="28"/>
        </w:rPr>
        <w:tab/>
        <w:t>Научните публикации в нереферирани списания с научно рецензиране или в редактирани колективни томове са също две.</w:t>
      </w:r>
    </w:p>
    <w:p w14:paraId="5107B749" w14:textId="77777777" w:rsidR="00E74464" w:rsidRPr="009D04FD" w:rsidRDefault="00DA12A8" w:rsidP="00E74464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D04FD">
        <w:rPr>
          <w:rFonts w:ascii="Times New Roman" w:eastAsia="Times New Roman" w:hAnsi="Times New Roman"/>
          <w:sz w:val="28"/>
          <w:szCs w:val="28"/>
        </w:rPr>
        <w:t>Статията</w:t>
      </w:r>
      <w:r w:rsidR="00E74464" w:rsidRPr="009D04FD">
        <w:rPr>
          <w:rFonts w:ascii="Times New Roman" w:eastAsia="Times New Roman" w:hAnsi="Times New Roman"/>
          <w:sz w:val="28"/>
          <w:szCs w:val="28"/>
        </w:rPr>
        <w:t xml:space="preserve"> - </w:t>
      </w:r>
      <w:r w:rsidRPr="009D04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Моллова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, З., 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Пенев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, В. 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Контрол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сеизмичното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въздействие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генерирано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от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технологични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взривявания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Списание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 „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Устойчив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добив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 и 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преработка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E74464" w:rsidRPr="009D04FD">
        <w:rPr>
          <w:rFonts w:ascii="Times New Roman" w:hAnsi="Times New Roman"/>
          <w:sz w:val="28"/>
          <w:szCs w:val="28"/>
          <w:lang w:val="en-US"/>
        </w:rPr>
        <w:t>суровини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>“</w:t>
      </w:r>
      <w:proofErr w:type="gram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9D04FD">
        <w:rPr>
          <w:rFonts w:ascii="Times New Roman" w:eastAsia="Times New Roman" w:hAnsi="Times New Roman"/>
          <w:sz w:val="28"/>
          <w:szCs w:val="28"/>
        </w:rPr>
        <w:t>представя изследвания върху прилаганите технологии за пробивно-взривни работи в рудник „</w:t>
      </w:r>
      <w:proofErr w:type="gramStart"/>
      <w:r w:rsidRPr="009D04FD">
        <w:rPr>
          <w:rFonts w:ascii="Times New Roman" w:eastAsia="Times New Roman" w:hAnsi="Times New Roman"/>
          <w:sz w:val="28"/>
          <w:szCs w:val="28"/>
        </w:rPr>
        <w:t>Асарел“</w:t>
      </w:r>
      <w:proofErr w:type="gramEnd"/>
      <w:r w:rsidRPr="009D04FD">
        <w:rPr>
          <w:rFonts w:ascii="Times New Roman" w:eastAsia="Times New Roman" w:hAnsi="Times New Roman"/>
          <w:sz w:val="28"/>
          <w:szCs w:val="28"/>
        </w:rPr>
        <w:t>, с акцент върху анализа на сеизмичното въздействие върху конкретен инженерно-технически обект – съоръжението ЦПТ-3, разположено на територията на рудника.</w:t>
      </w:r>
    </w:p>
    <w:p w14:paraId="45AA4E09" w14:textId="10B96C4E" w:rsidR="00DA12A8" w:rsidRPr="00102D33" w:rsidRDefault="00DA12A8" w:rsidP="00102D33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9D04FD">
        <w:rPr>
          <w:rFonts w:ascii="Times New Roman" w:eastAsia="Times New Roman" w:hAnsi="Times New Roman"/>
          <w:sz w:val="28"/>
          <w:szCs w:val="28"/>
        </w:rPr>
        <w:t xml:space="preserve"> Оценката на сеизмичното натоварване, породено от взривяванията, е извършена въз основа на регистрирани експериментални данни на обекта. На базата на анализа са предложени препоръки за оптимизация на параметрите на взривяванията с цел ограничаване на отрицателните ефекти върху съоръжението.</w:t>
      </w:r>
    </w:p>
    <w:p w14:paraId="580987E2" w14:textId="338D5ED8" w:rsidR="00E74464" w:rsidRPr="009D04FD" w:rsidRDefault="00E74464" w:rsidP="00E74464">
      <w:pPr>
        <w:pStyle w:val="Title"/>
        <w:spacing w:line="360" w:lineRule="auto"/>
        <w:jc w:val="both"/>
        <w:rPr>
          <w:sz w:val="28"/>
          <w:szCs w:val="28"/>
        </w:rPr>
      </w:pPr>
      <w:r w:rsidRPr="009D04FD">
        <w:rPr>
          <w:sz w:val="28"/>
          <w:szCs w:val="28"/>
        </w:rPr>
        <w:t xml:space="preserve"> </w:t>
      </w:r>
      <w:r w:rsidRPr="009D04FD">
        <w:rPr>
          <w:sz w:val="28"/>
          <w:szCs w:val="28"/>
        </w:rPr>
        <w:tab/>
        <w:t xml:space="preserve">В статията -  </w:t>
      </w:r>
      <w:r w:rsidRPr="009D04FD">
        <w:rPr>
          <w:sz w:val="28"/>
          <w:szCs w:val="28"/>
          <w:lang w:val="en-US"/>
        </w:rPr>
        <w:t xml:space="preserve">Penev. V., </w:t>
      </w:r>
      <w:proofErr w:type="spellStart"/>
      <w:r w:rsidRPr="009D04FD">
        <w:rPr>
          <w:sz w:val="28"/>
          <w:szCs w:val="28"/>
          <w:lang w:val="en-US"/>
        </w:rPr>
        <w:t>Mollova</w:t>
      </w:r>
      <w:proofErr w:type="spellEnd"/>
      <w:r w:rsidRPr="009D04FD">
        <w:rPr>
          <w:sz w:val="28"/>
          <w:szCs w:val="28"/>
          <w:lang w:val="en-US"/>
        </w:rPr>
        <w:t xml:space="preserve"> Z. Design optimization of drilling and blasting operations: а case study on copper ore mining in Asarel, Journal of Mining and Geological Sciences, Volume</w:t>
      </w:r>
      <w:r w:rsidRPr="009D04FD">
        <w:rPr>
          <w:sz w:val="28"/>
          <w:szCs w:val="28"/>
        </w:rPr>
        <w:t xml:space="preserve"> се разглеждат п</w:t>
      </w:r>
      <w:r w:rsidR="00DA12A8" w:rsidRPr="009D04FD">
        <w:rPr>
          <w:sz w:val="28"/>
          <w:szCs w:val="28"/>
        </w:rPr>
        <w:t>робивно – взривните работи</w:t>
      </w:r>
      <w:r w:rsidRPr="009D04FD">
        <w:rPr>
          <w:sz w:val="28"/>
          <w:szCs w:val="28"/>
        </w:rPr>
        <w:t xml:space="preserve"> </w:t>
      </w:r>
      <w:proofErr w:type="gramStart"/>
      <w:r w:rsidRPr="009D04FD">
        <w:rPr>
          <w:sz w:val="28"/>
          <w:szCs w:val="28"/>
        </w:rPr>
        <w:t xml:space="preserve">като </w:t>
      </w:r>
      <w:r w:rsidR="00DA12A8" w:rsidRPr="009D04FD">
        <w:rPr>
          <w:sz w:val="28"/>
          <w:szCs w:val="28"/>
        </w:rPr>
        <w:t xml:space="preserve"> ключов</w:t>
      </w:r>
      <w:proofErr w:type="gramEnd"/>
      <w:r w:rsidR="00DA12A8" w:rsidRPr="009D04FD">
        <w:rPr>
          <w:sz w:val="28"/>
          <w:szCs w:val="28"/>
        </w:rPr>
        <w:t xml:space="preserve"> технологичен процес в добива на руда. Те повлияват директно върху себестойността на добитата и преработена скална маса и косвено - чрез въздействието на зърнометричния състав на раздробения материал върху ефективността на последващите процеси - товарене, транспорт и трошене. </w:t>
      </w:r>
    </w:p>
    <w:p w14:paraId="7C47383D" w14:textId="517C498D" w:rsidR="00DA12A8" w:rsidRPr="009D04FD" w:rsidRDefault="00DA12A8" w:rsidP="00102D33">
      <w:pPr>
        <w:pStyle w:val="Title"/>
        <w:spacing w:line="360" w:lineRule="auto"/>
        <w:ind w:firstLine="708"/>
        <w:jc w:val="both"/>
        <w:rPr>
          <w:sz w:val="28"/>
          <w:szCs w:val="28"/>
        </w:rPr>
      </w:pPr>
      <w:r w:rsidRPr="009D04FD">
        <w:rPr>
          <w:sz w:val="28"/>
          <w:szCs w:val="28"/>
        </w:rPr>
        <w:lastRenderedPageBreak/>
        <w:t>Авторите са насочили изследването си към методологичен подход за оптимизиране параметрите на взривяване, който се основава на намаляване на специфичния разход на взривно вещество посредством изследване влиянието на геометричен параметър – разстоянието между сондажните редове, върху взривния ефект и изследване на относителния разход на взривно вещество за добив и раздробяване на тон минна маса в зависимост от геометричните параметри на взривяване. Използвани са данни от полеви опити, които са проведени за оценка по критерии  за устойчивост на скалния масив и взривно – сеизмичното въздействие.</w:t>
      </w:r>
    </w:p>
    <w:p w14:paraId="1DA0E888" w14:textId="77777777" w:rsidR="00DA12A8" w:rsidRPr="009D04FD" w:rsidRDefault="00DA12A8" w:rsidP="00DA12A8">
      <w:pPr>
        <w:pStyle w:val="Title"/>
        <w:jc w:val="both"/>
        <w:rPr>
          <w:sz w:val="16"/>
          <w:szCs w:val="16"/>
        </w:rPr>
      </w:pPr>
    </w:p>
    <w:p w14:paraId="1CAA1962" w14:textId="77777777" w:rsidR="00E74464" w:rsidRPr="009D04FD" w:rsidRDefault="00DA12A8" w:rsidP="00E74464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D04FD">
        <w:rPr>
          <w:rFonts w:ascii="Times New Roman" w:eastAsia="Times New Roman" w:hAnsi="Times New Roman"/>
          <w:sz w:val="28"/>
          <w:szCs w:val="28"/>
        </w:rPr>
        <w:t xml:space="preserve">В статията </w:t>
      </w:r>
      <w:r w:rsidR="00E74464" w:rsidRPr="009D04FD">
        <w:rPr>
          <w:rFonts w:ascii="Times New Roman" w:eastAsia="Times New Roman" w:hAnsi="Times New Roman"/>
          <w:sz w:val="28"/>
          <w:szCs w:val="28"/>
        </w:rPr>
        <w:t xml:space="preserve"> - 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Моллова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, З. 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Разработване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модел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за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оценка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въздействието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взрива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върху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сгради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 и 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съоръжения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при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използване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взривозащитни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стени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Годишник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 Минно-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геоложки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университет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 „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Св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Иван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E74464" w:rsidRPr="009D04FD">
        <w:rPr>
          <w:rFonts w:ascii="Times New Roman" w:hAnsi="Times New Roman"/>
          <w:sz w:val="28"/>
          <w:szCs w:val="28"/>
          <w:lang w:val="en-US"/>
        </w:rPr>
        <w:t>Рилски“ –</w:t>
      </w:r>
      <w:proofErr w:type="gramEnd"/>
      <w:r w:rsidR="00E74464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E74464" w:rsidRPr="009D04FD">
        <w:rPr>
          <w:rFonts w:ascii="Times New Roman" w:hAnsi="Times New Roman"/>
          <w:sz w:val="28"/>
          <w:szCs w:val="28"/>
          <w:lang w:val="en-US"/>
        </w:rPr>
        <w:t>София</w:t>
      </w:r>
      <w:proofErr w:type="spellEnd"/>
      <w:r w:rsidR="00E74464" w:rsidRPr="009D04FD">
        <w:rPr>
          <w:rFonts w:ascii="Times New Roman" w:hAnsi="Times New Roman"/>
          <w:sz w:val="28"/>
          <w:szCs w:val="28"/>
          <w:lang w:val="en-US"/>
        </w:rPr>
        <w:t>,</w:t>
      </w:r>
      <w:r w:rsidR="00E74464" w:rsidRPr="009D04FD">
        <w:rPr>
          <w:rFonts w:ascii="Times New Roman" w:hAnsi="Times New Roman"/>
          <w:sz w:val="28"/>
          <w:szCs w:val="28"/>
        </w:rPr>
        <w:t xml:space="preserve"> </w:t>
      </w:r>
      <w:r w:rsidRPr="009D04FD">
        <w:rPr>
          <w:rFonts w:ascii="Times New Roman" w:eastAsia="Times New Roman" w:hAnsi="Times New Roman"/>
          <w:sz w:val="28"/>
          <w:szCs w:val="28"/>
        </w:rPr>
        <w:t xml:space="preserve">са представени резултатите от първия етап на разработване на модел за оценка на въздействието на взрив върху сгради и съоръжения от критичната инфраструктура при използване на различни взривозащитни стени. </w:t>
      </w:r>
    </w:p>
    <w:p w14:paraId="41055E4E" w14:textId="7EEB1C50" w:rsidR="00DA12A8" w:rsidRPr="009D04FD" w:rsidRDefault="00DA12A8" w:rsidP="00E74464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9D04FD">
        <w:rPr>
          <w:rFonts w:ascii="Times New Roman" w:eastAsia="Times New Roman" w:hAnsi="Times New Roman"/>
          <w:sz w:val="28"/>
          <w:szCs w:val="28"/>
        </w:rPr>
        <w:t>Основното предимство на новия модел е, че позволява ефективен и точен анализ и сравнение на всички възможни конструктивни варианти, с цел избор на оптимално проектно решение, което минимизира рисковете за безопасността на персонала в сградите и съоръженията при заплаха от взрив.</w:t>
      </w:r>
    </w:p>
    <w:p w14:paraId="3C0084A6" w14:textId="77777777" w:rsidR="00DA12A8" w:rsidRPr="009D04FD" w:rsidRDefault="00DA12A8" w:rsidP="00DA12A8">
      <w:pPr>
        <w:pStyle w:val="Title"/>
        <w:jc w:val="both"/>
        <w:rPr>
          <w:sz w:val="16"/>
          <w:szCs w:val="16"/>
        </w:rPr>
      </w:pPr>
    </w:p>
    <w:p w14:paraId="5EA7FD74" w14:textId="77777777" w:rsidR="004E433A" w:rsidRPr="009D04FD" w:rsidRDefault="00DA12A8" w:rsidP="004E433A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D04FD">
        <w:rPr>
          <w:rFonts w:ascii="Times New Roman" w:eastAsia="Times New Roman" w:hAnsi="Times New Roman"/>
          <w:sz w:val="28"/>
          <w:szCs w:val="28"/>
        </w:rPr>
        <w:t>В статията</w:t>
      </w:r>
      <w:r w:rsidR="00F26891" w:rsidRPr="009D04FD">
        <w:rPr>
          <w:rFonts w:ascii="Times New Roman" w:eastAsia="Times New Roman" w:hAnsi="Times New Roman"/>
          <w:sz w:val="28"/>
          <w:szCs w:val="28"/>
        </w:rPr>
        <w:t xml:space="preserve"> - </w:t>
      </w:r>
      <w:r w:rsidRPr="009D04FD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F26891" w:rsidRPr="009D04FD">
        <w:rPr>
          <w:rFonts w:ascii="Times New Roman" w:hAnsi="Times New Roman"/>
          <w:sz w:val="28"/>
          <w:szCs w:val="28"/>
          <w:lang w:val="en-US"/>
        </w:rPr>
        <w:t>Моллова</w:t>
      </w:r>
      <w:proofErr w:type="spellEnd"/>
      <w:r w:rsidR="00F26891" w:rsidRPr="009D04FD">
        <w:rPr>
          <w:rFonts w:ascii="Times New Roman" w:hAnsi="Times New Roman"/>
          <w:sz w:val="28"/>
          <w:szCs w:val="28"/>
          <w:lang w:val="en-US"/>
        </w:rPr>
        <w:t xml:space="preserve">, З. </w:t>
      </w:r>
      <w:proofErr w:type="spellStart"/>
      <w:r w:rsidR="00F26891" w:rsidRPr="009D04FD">
        <w:rPr>
          <w:rFonts w:ascii="Times New Roman" w:hAnsi="Times New Roman"/>
          <w:sz w:val="28"/>
          <w:szCs w:val="28"/>
          <w:lang w:val="en-US"/>
        </w:rPr>
        <w:t>Изследване</w:t>
      </w:r>
      <w:proofErr w:type="spellEnd"/>
      <w:r w:rsidR="00F26891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26891" w:rsidRPr="009D04FD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="00F26891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26891" w:rsidRPr="009D04FD">
        <w:rPr>
          <w:rFonts w:ascii="Times New Roman" w:hAnsi="Times New Roman"/>
          <w:sz w:val="28"/>
          <w:szCs w:val="28"/>
          <w:lang w:val="en-US"/>
        </w:rPr>
        <w:t>скоростта</w:t>
      </w:r>
      <w:proofErr w:type="spellEnd"/>
      <w:r w:rsidR="00F26891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26891" w:rsidRPr="009D04FD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="00F26891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26891" w:rsidRPr="009D04FD">
        <w:rPr>
          <w:rFonts w:ascii="Times New Roman" w:hAnsi="Times New Roman"/>
          <w:sz w:val="28"/>
          <w:szCs w:val="28"/>
          <w:lang w:val="en-US"/>
        </w:rPr>
        <w:t>детонация</w:t>
      </w:r>
      <w:proofErr w:type="spellEnd"/>
      <w:r w:rsidR="00F26891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26891" w:rsidRPr="009D04FD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="00F26891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26891" w:rsidRPr="009D04FD">
        <w:rPr>
          <w:rFonts w:ascii="Times New Roman" w:hAnsi="Times New Roman"/>
          <w:sz w:val="28"/>
          <w:szCs w:val="28"/>
          <w:lang w:val="en-US"/>
        </w:rPr>
        <w:t>нискочувствителни</w:t>
      </w:r>
      <w:proofErr w:type="spellEnd"/>
      <w:r w:rsidR="00F26891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26891" w:rsidRPr="009D04FD">
        <w:rPr>
          <w:rFonts w:ascii="Times New Roman" w:hAnsi="Times New Roman"/>
          <w:sz w:val="28"/>
          <w:szCs w:val="28"/>
          <w:lang w:val="en-US"/>
        </w:rPr>
        <w:t>експлозиви</w:t>
      </w:r>
      <w:proofErr w:type="spellEnd"/>
      <w:r w:rsidR="00F26891" w:rsidRPr="009D04FD">
        <w:rPr>
          <w:rFonts w:ascii="Times New Roman" w:hAnsi="Times New Roman"/>
          <w:sz w:val="28"/>
          <w:szCs w:val="28"/>
          <w:lang w:val="en-US"/>
        </w:rPr>
        <w:t xml:space="preserve"> в </w:t>
      </w:r>
      <w:proofErr w:type="spellStart"/>
      <w:r w:rsidR="00F26891" w:rsidRPr="009D04FD">
        <w:rPr>
          <w:rFonts w:ascii="Times New Roman" w:hAnsi="Times New Roman"/>
          <w:sz w:val="28"/>
          <w:szCs w:val="28"/>
          <w:lang w:val="en-US"/>
        </w:rPr>
        <w:t>зависимост</w:t>
      </w:r>
      <w:proofErr w:type="spellEnd"/>
      <w:r w:rsidR="00F26891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26891" w:rsidRPr="009D04FD">
        <w:rPr>
          <w:rFonts w:ascii="Times New Roman" w:hAnsi="Times New Roman"/>
          <w:sz w:val="28"/>
          <w:szCs w:val="28"/>
          <w:lang w:val="en-US"/>
        </w:rPr>
        <w:t>от</w:t>
      </w:r>
      <w:proofErr w:type="spellEnd"/>
      <w:r w:rsidR="00F26891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26891" w:rsidRPr="009D04FD">
        <w:rPr>
          <w:rFonts w:ascii="Times New Roman" w:hAnsi="Times New Roman"/>
          <w:sz w:val="28"/>
          <w:szCs w:val="28"/>
          <w:lang w:val="en-US"/>
        </w:rPr>
        <w:t>типа</w:t>
      </w:r>
      <w:proofErr w:type="spellEnd"/>
      <w:r w:rsidR="00F26891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26891" w:rsidRPr="009D04FD">
        <w:rPr>
          <w:rFonts w:ascii="Times New Roman" w:hAnsi="Times New Roman"/>
          <w:sz w:val="28"/>
          <w:szCs w:val="28"/>
          <w:lang w:val="en-US"/>
        </w:rPr>
        <w:t>междинните</w:t>
      </w:r>
      <w:proofErr w:type="spellEnd"/>
      <w:r w:rsidR="00F26891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26891" w:rsidRPr="009D04FD">
        <w:rPr>
          <w:rFonts w:ascii="Times New Roman" w:hAnsi="Times New Roman"/>
          <w:sz w:val="28"/>
          <w:szCs w:val="28"/>
          <w:lang w:val="en-US"/>
        </w:rPr>
        <w:t>детонатори</w:t>
      </w:r>
      <w:proofErr w:type="spellEnd"/>
      <w:r w:rsidR="00F26891" w:rsidRPr="009D04FD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="00F26891" w:rsidRPr="009D04FD">
        <w:rPr>
          <w:rFonts w:ascii="Times New Roman" w:hAnsi="Times New Roman"/>
          <w:sz w:val="28"/>
          <w:szCs w:val="28"/>
          <w:lang w:val="en-US"/>
        </w:rPr>
        <w:t>Списание</w:t>
      </w:r>
      <w:proofErr w:type="spellEnd"/>
      <w:r w:rsidR="00F26891" w:rsidRPr="009D04FD">
        <w:rPr>
          <w:rFonts w:ascii="Times New Roman" w:hAnsi="Times New Roman"/>
          <w:sz w:val="28"/>
          <w:szCs w:val="28"/>
          <w:lang w:val="en-US"/>
        </w:rPr>
        <w:t xml:space="preserve"> „</w:t>
      </w:r>
      <w:proofErr w:type="spellStart"/>
      <w:r w:rsidR="00F26891" w:rsidRPr="009D04FD">
        <w:rPr>
          <w:rFonts w:ascii="Times New Roman" w:hAnsi="Times New Roman"/>
          <w:sz w:val="28"/>
          <w:szCs w:val="28"/>
          <w:lang w:val="en-US"/>
        </w:rPr>
        <w:t>Минно</w:t>
      </w:r>
      <w:proofErr w:type="spellEnd"/>
      <w:r w:rsidR="00F26891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F26891" w:rsidRPr="009D04FD">
        <w:rPr>
          <w:rFonts w:ascii="Times New Roman" w:hAnsi="Times New Roman"/>
          <w:sz w:val="28"/>
          <w:szCs w:val="28"/>
          <w:lang w:val="en-US"/>
        </w:rPr>
        <w:t>дело</w:t>
      </w:r>
      <w:proofErr w:type="spellEnd"/>
      <w:r w:rsidR="00F26891" w:rsidRPr="009D04FD">
        <w:rPr>
          <w:rFonts w:ascii="Times New Roman" w:hAnsi="Times New Roman"/>
          <w:sz w:val="28"/>
          <w:szCs w:val="28"/>
          <w:lang w:val="en-US"/>
        </w:rPr>
        <w:t xml:space="preserve"> и </w:t>
      </w:r>
      <w:proofErr w:type="spellStart"/>
      <w:proofErr w:type="gramStart"/>
      <w:r w:rsidR="00F26891" w:rsidRPr="009D04FD">
        <w:rPr>
          <w:rFonts w:ascii="Times New Roman" w:hAnsi="Times New Roman"/>
          <w:sz w:val="28"/>
          <w:szCs w:val="28"/>
          <w:lang w:val="en-US"/>
        </w:rPr>
        <w:t>геология</w:t>
      </w:r>
      <w:proofErr w:type="spellEnd"/>
      <w:r w:rsidR="00F26891" w:rsidRPr="009D04FD">
        <w:rPr>
          <w:rFonts w:ascii="Times New Roman" w:hAnsi="Times New Roman"/>
          <w:sz w:val="28"/>
          <w:szCs w:val="28"/>
          <w:lang w:val="en-US"/>
        </w:rPr>
        <w:t>“</w:t>
      </w:r>
      <w:r w:rsidR="004E433A" w:rsidRPr="009D04FD">
        <w:rPr>
          <w:rFonts w:ascii="Times New Roman" w:hAnsi="Times New Roman"/>
          <w:sz w:val="28"/>
          <w:szCs w:val="28"/>
        </w:rPr>
        <w:t xml:space="preserve"> </w:t>
      </w:r>
      <w:r w:rsidRPr="009D04FD">
        <w:rPr>
          <w:rFonts w:ascii="Times New Roman" w:eastAsia="Times New Roman" w:hAnsi="Times New Roman"/>
          <w:sz w:val="28"/>
          <w:szCs w:val="28"/>
        </w:rPr>
        <w:t>са</w:t>
      </w:r>
      <w:proofErr w:type="gramEnd"/>
      <w:r w:rsidRPr="009D04FD">
        <w:rPr>
          <w:rFonts w:ascii="Times New Roman" w:eastAsia="Times New Roman" w:hAnsi="Times New Roman"/>
          <w:sz w:val="28"/>
          <w:szCs w:val="28"/>
        </w:rPr>
        <w:t xml:space="preserve"> представени изследвания върху скоростта на детонация (VoD) на грубодисперсни и емулсионни взривни вещества в зависимост от типа на междинните детонатори.</w:t>
      </w:r>
    </w:p>
    <w:p w14:paraId="118F49F5" w14:textId="77777777" w:rsidR="004E433A" w:rsidRPr="009D04FD" w:rsidRDefault="00DA12A8" w:rsidP="004E433A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D04FD">
        <w:rPr>
          <w:rFonts w:ascii="Times New Roman" w:eastAsia="Times New Roman" w:hAnsi="Times New Roman"/>
          <w:sz w:val="28"/>
          <w:szCs w:val="28"/>
        </w:rPr>
        <w:t xml:space="preserve"> Проведени са лабораторни и промишлени експерименти за скоростта на детонация при различни диаметри на заряда на емулсионни експлозиви марка „Елацит 1100“ и грубодисперсни амонити тип ANFO- марка „Анфовекс“. </w:t>
      </w:r>
    </w:p>
    <w:p w14:paraId="7AEDAF0A" w14:textId="6DB345F2" w:rsidR="00DA12A8" w:rsidRPr="009D04FD" w:rsidRDefault="00DA12A8" w:rsidP="004E433A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9D04FD">
        <w:rPr>
          <w:rFonts w:ascii="Times New Roman" w:eastAsia="Times New Roman" w:hAnsi="Times New Roman"/>
          <w:sz w:val="28"/>
          <w:szCs w:val="28"/>
        </w:rPr>
        <w:lastRenderedPageBreak/>
        <w:t>Резултатите показват, че когато емулсионните и грубодисперсните експлозиви се инициират с междинни детонатори от типа- лят бустер, се получава стабилно разпространение на детонацията на зарядите с оптимално разрушаване на масива и добра фрагментация на материала. Иницииращата им способност върху нискочувствителните експлозиви е значително по-добра в сравнение с TNT пресовките и патронираните капсулочувствителни ВВ, използвани като междинни детонатори.</w:t>
      </w:r>
    </w:p>
    <w:p w14:paraId="7DB9398A" w14:textId="77777777" w:rsidR="004E433A" w:rsidRPr="009D04FD" w:rsidRDefault="004E433A" w:rsidP="004E433A">
      <w:pPr>
        <w:pStyle w:val="Title"/>
        <w:spacing w:line="360" w:lineRule="auto"/>
        <w:ind w:firstLine="708"/>
        <w:jc w:val="both"/>
        <w:rPr>
          <w:sz w:val="28"/>
          <w:szCs w:val="28"/>
        </w:rPr>
      </w:pPr>
      <w:r w:rsidRPr="009D04FD">
        <w:rPr>
          <w:sz w:val="28"/>
          <w:szCs w:val="28"/>
        </w:rPr>
        <w:t xml:space="preserve">В статията </w:t>
      </w:r>
      <w:proofErr w:type="spellStart"/>
      <w:r w:rsidRPr="009D04FD">
        <w:rPr>
          <w:sz w:val="28"/>
          <w:szCs w:val="28"/>
          <w:lang w:val="en-US"/>
        </w:rPr>
        <w:t>Наливайко</w:t>
      </w:r>
      <w:proofErr w:type="spellEnd"/>
      <w:r w:rsidRPr="009D04FD">
        <w:rPr>
          <w:sz w:val="28"/>
          <w:szCs w:val="28"/>
          <w:lang w:val="en-US"/>
        </w:rPr>
        <w:t xml:space="preserve">, О., </w:t>
      </w:r>
      <w:proofErr w:type="spellStart"/>
      <w:r w:rsidRPr="009D04FD">
        <w:rPr>
          <w:sz w:val="28"/>
          <w:szCs w:val="28"/>
          <w:lang w:val="en-US"/>
        </w:rPr>
        <w:t>Ромашко</w:t>
      </w:r>
      <w:proofErr w:type="spellEnd"/>
      <w:r w:rsidRPr="009D04FD">
        <w:rPr>
          <w:sz w:val="28"/>
          <w:szCs w:val="28"/>
          <w:lang w:val="en-US"/>
        </w:rPr>
        <w:t xml:space="preserve">, О., </w:t>
      </w:r>
      <w:proofErr w:type="spellStart"/>
      <w:r w:rsidRPr="009D04FD">
        <w:rPr>
          <w:sz w:val="28"/>
          <w:szCs w:val="28"/>
          <w:lang w:val="en-US"/>
        </w:rPr>
        <w:t>Митков</w:t>
      </w:r>
      <w:proofErr w:type="spellEnd"/>
      <w:r w:rsidRPr="009D04FD">
        <w:rPr>
          <w:sz w:val="28"/>
          <w:szCs w:val="28"/>
          <w:lang w:val="en-US"/>
        </w:rPr>
        <w:t xml:space="preserve">, В., </w:t>
      </w:r>
      <w:proofErr w:type="spellStart"/>
      <w:r w:rsidRPr="009D04FD">
        <w:rPr>
          <w:sz w:val="28"/>
          <w:szCs w:val="28"/>
          <w:lang w:val="en-US"/>
        </w:rPr>
        <w:t>Моллова</w:t>
      </w:r>
      <w:proofErr w:type="spellEnd"/>
      <w:r w:rsidRPr="009D04FD">
        <w:rPr>
          <w:sz w:val="28"/>
          <w:szCs w:val="28"/>
          <w:lang w:val="en-US"/>
        </w:rPr>
        <w:t xml:space="preserve">, З. </w:t>
      </w:r>
      <w:proofErr w:type="spellStart"/>
      <w:r w:rsidRPr="009D04FD">
        <w:rPr>
          <w:sz w:val="28"/>
          <w:szCs w:val="28"/>
          <w:lang w:val="en-US"/>
        </w:rPr>
        <w:t>Предотвратяване</w:t>
      </w:r>
      <w:proofErr w:type="spellEnd"/>
      <w:r w:rsidRPr="009D04FD">
        <w:rPr>
          <w:sz w:val="28"/>
          <w:szCs w:val="28"/>
          <w:lang w:val="en-US"/>
        </w:rPr>
        <w:t xml:space="preserve"> </w:t>
      </w:r>
      <w:proofErr w:type="spellStart"/>
      <w:r w:rsidRPr="009D04FD">
        <w:rPr>
          <w:sz w:val="28"/>
          <w:szCs w:val="28"/>
          <w:lang w:val="en-US"/>
        </w:rPr>
        <w:t>на</w:t>
      </w:r>
      <w:proofErr w:type="spellEnd"/>
      <w:r w:rsidRPr="009D04FD">
        <w:rPr>
          <w:sz w:val="28"/>
          <w:szCs w:val="28"/>
          <w:lang w:val="en-US"/>
        </w:rPr>
        <w:t xml:space="preserve"> </w:t>
      </w:r>
      <w:proofErr w:type="spellStart"/>
      <w:r w:rsidRPr="009D04FD">
        <w:rPr>
          <w:sz w:val="28"/>
          <w:szCs w:val="28"/>
          <w:lang w:val="en-US"/>
        </w:rPr>
        <w:t>кристализацията</w:t>
      </w:r>
      <w:proofErr w:type="spellEnd"/>
      <w:r w:rsidRPr="009D04FD">
        <w:rPr>
          <w:sz w:val="28"/>
          <w:szCs w:val="28"/>
          <w:lang w:val="en-US"/>
        </w:rPr>
        <w:t xml:space="preserve"> </w:t>
      </w:r>
      <w:proofErr w:type="spellStart"/>
      <w:r w:rsidRPr="009D04FD">
        <w:rPr>
          <w:sz w:val="28"/>
          <w:szCs w:val="28"/>
          <w:lang w:val="en-US"/>
        </w:rPr>
        <w:t>на</w:t>
      </w:r>
      <w:proofErr w:type="spellEnd"/>
      <w:r w:rsidRPr="009D04FD">
        <w:rPr>
          <w:sz w:val="28"/>
          <w:szCs w:val="28"/>
          <w:lang w:val="en-US"/>
        </w:rPr>
        <w:t xml:space="preserve"> </w:t>
      </w:r>
      <w:proofErr w:type="spellStart"/>
      <w:r w:rsidRPr="009D04FD">
        <w:rPr>
          <w:sz w:val="28"/>
          <w:szCs w:val="28"/>
          <w:lang w:val="en-US"/>
        </w:rPr>
        <w:t>асфалтово-смолисто-парафинови</w:t>
      </w:r>
      <w:proofErr w:type="spellEnd"/>
      <w:r w:rsidRPr="009D04FD">
        <w:rPr>
          <w:sz w:val="28"/>
          <w:szCs w:val="28"/>
          <w:lang w:val="en-US"/>
        </w:rPr>
        <w:t xml:space="preserve"> </w:t>
      </w:r>
      <w:proofErr w:type="spellStart"/>
      <w:r w:rsidRPr="009D04FD">
        <w:rPr>
          <w:sz w:val="28"/>
          <w:szCs w:val="28"/>
          <w:lang w:val="en-US"/>
        </w:rPr>
        <w:t>отлагания</w:t>
      </w:r>
      <w:proofErr w:type="spellEnd"/>
      <w:r w:rsidRPr="009D04FD">
        <w:rPr>
          <w:sz w:val="28"/>
          <w:szCs w:val="28"/>
          <w:lang w:val="en-US"/>
        </w:rPr>
        <w:t xml:space="preserve"> </w:t>
      </w:r>
      <w:proofErr w:type="spellStart"/>
      <w:r w:rsidRPr="009D04FD">
        <w:rPr>
          <w:sz w:val="28"/>
          <w:szCs w:val="28"/>
          <w:lang w:val="en-US"/>
        </w:rPr>
        <w:t>под</w:t>
      </w:r>
      <w:proofErr w:type="spellEnd"/>
      <w:r w:rsidRPr="009D04FD">
        <w:rPr>
          <w:sz w:val="28"/>
          <w:szCs w:val="28"/>
          <w:lang w:val="en-US"/>
        </w:rPr>
        <w:t xml:space="preserve"> </w:t>
      </w:r>
      <w:proofErr w:type="spellStart"/>
      <w:r w:rsidRPr="009D04FD">
        <w:rPr>
          <w:sz w:val="28"/>
          <w:szCs w:val="28"/>
          <w:lang w:val="en-US"/>
        </w:rPr>
        <w:t>влиянието</w:t>
      </w:r>
      <w:proofErr w:type="spellEnd"/>
      <w:r w:rsidRPr="009D04FD">
        <w:rPr>
          <w:sz w:val="28"/>
          <w:szCs w:val="28"/>
          <w:lang w:val="en-US"/>
        </w:rPr>
        <w:t xml:space="preserve"> </w:t>
      </w:r>
      <w:proofErr w:type="spellStart"/>
      <w:r w:rsidRPr="009D04FD">
        <w:rPr>
          <w:sz w:val="28"/>
          <w:szCs w:val="28"/>
          <w:lang w:val="en-US"/>
        </w:rPr>
        <w:t>на</w:t>
      </w:r>
      <w:proofErr w:type="spellEnd"/>
      <w:r w:rsidRPr="009D04FD">
        <w:rPr>
          <w:sz w:val="28"/>
          <w:szCs w:val="28"/>
          <w:lang w:val="en-US"/>
        </w:rPr>
        <w:t xml:space="preserve"> </w:t>
      </w:r>
      <w:proofErr w:type="spellStart"/>
      <w:r w:rsidRPr="009D04FD">
        <w:rPr>
          <w:sz w:val="28"/>
          <w:szCs w:val="28"/>
          <w:lang w:val="en-US"/>
        </w:rPr>
        <w:t>постоянно</w:t>
      </w:r>
      <w:proofErr w:type="spellEnd"/>
      <w:r w:rsidRPr="009D04FD">
        <w:rPr>
          <w:sz w:val="28"/>
          <w:szCs w:val="28"/>
          <w:lang w:val="en-US"/>
        </w:rPr>
        <w:t xml:space="preserve"> </w:t>
      </w:r>
      <w:proofErr w:type="spellStart"/>
      <w:r w:rsidRPr="009D04FD">
        <w:rPr>
          <w:sz w:val="28"/>
          <w:szCs w:val="28"/>
          <w:lang w:val="en-US"/>
        </w:rPr>
        <w:t>магнитно</w:t>
      </w:r>
      <w:proofErr w:type="spellEnd"/>
      <w:r w:rsidRPr="009D04FD">
        <w:rPr>
          <w:sz w:val="28"/>
          <w:szCs w:val="28"/>
          <w:lang w:val="en-US"/>
        </w:rPr>
        <w:t xml:space="preserve"> </w:t>
      </w:r>
      <w:proofErr w:type="spellStart"/>
      <w:r w:rsidRPr="009D04FD">
        <w:rPr>
          <w:sz w:val="28"/>
          <w:szCs w:val="28"/>
          <w:lang w:val="en-US"/>
        </w:rPr>
        <w:t>поле</w:t>
      </w:r>
      <w:proofErr w:type="spellEnd"/>
      <w:r w:rsidRPr="009D04FD">
        <w:rPr>
          <w:sz w:val="28"/>
          <w:szCs w:val="28"/>
          <w:lang w:val="en-US"/>
        </w:rPr>
        <w:t xml:space="preserve">. </w:t>
      </w:r>
      <w:proofErr w:type="spellStart"/>
      <w:r w:rsidRPr="009D04FD">
        <w:rPr>
          <w:sz w:val="28"/>
          <w:szCs w:val="28"/>
          <w:lang w:val="en-US"/>
        </w:rPr>
        <w:t>Общинска</w:t>
      </w:r>
      <w:proofErr w:type="spellEnd"/>
      <w:r w:rsidRPr="009D04FD">
        <w:rPr>
          <w:sz w:val="28"/>
          <w:szCs w:val="28"/>
          <w:lang w:val="en-US"/>
        </w:rPr>
        <w:t xml:space="preserve"> </w:t>
      </w:r>
      <w:proofErr w:type="spellStart"/>
      <w:r w:rsidRPr="009D04FD">
        <w:rPr>
          <w:sz w:val="28"/>
          <w:szCs w:val="28"/>
          <w:lang w:val="en-US"/>
        </w:rPr>
        <w:t>икономика</w:t>
      </w:r>
      <w:proofErr w:type="spellEnd"/>
      <w:r w:rsidRPr="009D04FD">
        <w:rPr>
          <w:sz w:val="28"/>
          <w:szCs w:val="28"/>
          <w:lang w:val="en-US"/>
        </w:rPr>
        <w:t xml:space="preserve"> </w:t>
      </w:r>
      <w:proofErr w:type="spellStart"/>
      <w:r w:rsidRPr="009D04FD">
        <w:rPr>
          <w:sz w:val="28"/>
          <w:szCs w:val="28"/>
          <w:lang w:val="en-US"/>
        </w:rPr>
        <w:t>на</w:t>
      </w:r>
      <w:proofErr w:type="spellEnd"/>
      <w:r w:rsidRPr="009D04FD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9D04FD">
        <w:rPr>
          <w:sz w:val="28"/>
          <w:szCs w:val="28"/>
          <w:lang w:val="en-US"/>
        </w:rPr>
        <w:t>градовете</w:t>
      </w:r>
      <w:proofErr w:type="spellEnd"/>
      <w:r w:rsidRPr="009D04FD">
        <w:rPr>
          <w:sz w:val="28"/>
          <w:szCs w:val="28"/>
        </w:rPr>
        <w:t>“ се</w:t>
      </w:r>
      <w:proofErr w:type="gramEnd"/>
      <w:r w:rsidRPr="009D04FD">
        <w:rPr>
          <w:sz w:val="28"/>
          <w:szCs w:val="28"/>
        </w:rPr>
        <w:t xml:space="preserve"> разглежда проблема при експлоатацията</w:t>
      </w:r>
      <w:r w:rsidR="00DA12A8" w:rsidRPr="009D04FD">
        <w:rPr>
          <w:sz w:val="28"/>
          <w:szCs w:val="28"/>
        </w:rPr>
        <w:t xml:space="preserve"> на нефтодобивни кладенци се наблюдават значителни загуби поради асфалтово-смолисто-парафинови отлагания (ARPD) в поровите пространства на резервоарите и в подемните тръби. </w:t>
      </w:r>
    </w:p>
    <w:p w14:paraId="6FBFBADA" w14:textId="77777777" w:rsidR="004E433A" w:rsidRPr="009D04FD" w:rsidRDefault="00DA12A8" w:rsidP="004E433A">
      <w:pPr>
        <w:pStyle w:val="Title"/>
        <w:spacing w:line="360" w:lineRule="auto"/>
        <w:ind w:firstLine="708"/>
        <w:jc w:val="both"/>
        <w:rPr>
          <w:sz w:val="28"/>
          <w:szCs w:val="28"/>
        </w:rPr>
      </w:pPr>
      <w:r w:rsidRPr="009D04FD">
        <w:rPr>
          <w:sz w:val="28"/>
          <w:szCs w:val="28"/>
        </w:rPr>
        <w:t>Определянето на методите за откриване и технологиите за предотвратяване на ARPD е актуална научна, техническа и практическа задача, тъй като тези отлагания влияят директно върху работоспособността на кладенците и тяхната крайна продуктивност.</w:t>
      </w:r>
    </w:p>
    <w:p w14:paraId="597A66F6" w14:textId="347CB2FF" w:rsidR="00DA12A8" w:rsidRPr="00102D33" w:rsidRDefault="00DA12A8" w:rsidP="00102D33">
      <w:pPr>
        <w:pStyle w:val="Title"/>
        <w:spacing w:line="360" w:lineRule="auto"/>
        <w:ind w:firstLine="708"/>
        <w:jc w:val="both"/>
        <w:rPr>
          <w:sz w:val="28"/>
          <w:szCs w:val="28"/>
        </w:rPr>
      </w:pPr>
      <w:r w:rsidRPr="009D04FD">
        <w:rPr>
          <w:sz w:val="28"/>
          <w:szCs w:val="28"/>
        </w:rPr>
        <w:t xml:space="preserve"> Провежданите изследвания показват, че приложението на постоянно магнитно поле може да забави или предотврати кристализацията на ARPD, което води до по-ефективна експлоатация на кладенците и намаляване на загубите от намалена проходимост на подемните системи.</w:t>
      </w:r>
    </w:p>
    <w:p w14:paraId="1987A7F5" w14:textId="77777777" w:rsidR="00DA12A8" w:rsidRPr="009D04FD" w:rsidRDefault="00DA12A8" w:rsidP="00DA12A8">
      <w:pPr>
        <w:pStyle w:val="Title"/>
        <w:jc w:val="both"/>
        <w:rPr>
          <w:sz w:val="16"/>
          <w:szCs w:val="16"/>
          <w:lang w:val="en-US"/>
        </w:rPr>
      </w:pPr>
    </w:p>
    <w:p w14:paraId="691DE675" w14:textId="77777777" w:rsidR="004E433A" w:rsidRPr="009D04FD" w:rsidRDefault="00DA12A8" w:rsidP="004E433A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D04FD">
        <w:rPr>
          <w:rFonts w:ascii="Times New Roman" w:eastAsia="Times New Roman" w:hAnsi="Times New Roman"/>
          <w:sz w:val="28"/>
          <w:szCs w:val="28"/>
        </w:rPr>
        <w:t xml:space="preserve">Проби от течен циментов разтвор „Силпан-П“ (група „Рамсинкс–2“) </w:t>
      </w:r>
      <w:r w:rsidR="004E433A" w:rsidRPr="009D04FD">
        <w:rPr>
          <w:rFonts w:ascii="Times New Roman" w:eastAsia="Times New Roman" w:hAnsi="Times New Roman"/>
          <w:sz w:val="28"/>
          <w:szCs w:val="28"/>
        </w:rPr>
        <w:t xml:space="preserve"> са разгледани в статията  - </w:t>
      </w:r>
      <w:proofErr w:type="spellStart"/>
      <w:r w:rsidR="004E433A" w:rsidRPr="009D04FD">
        <w:rPr>
          <w:rFonts w:ascii="Times New Roman" w:hAnsi="Times New Roman"/>
          <w:sz w:val="28"/>
          <w:szCs w:val="28"/>
          <w:lang w:val="en-US"/>
        </w:rPr>
        <w:t>Наливайко</w:t>
      </w:r>
      <w:proofErr w:type="spellEnd"/>
      <w:r w:rsidR="004E433A" w:rsidRPr="009D04FD">
        <w:rPr>
          <w:rFonts w:ascii="Times New Roman" w:hAnsi="Times New Roman"/>
          <w:sz w:val="28"/>
          <w:szCs w:val="28"/>
          <w:lang w:val="en-US"/>
        </w:rPr>
        <w:t xml:space="preserve">, О., </w:t>
      </w:r>
      <w:proofErr w:type="spellStart"/>
      <w:r w:rsidR="004E433A" w:rsidRPr="009D04FD">
        <w:rPr>
          <w:rFonts w:ascii="Times New Roman" w:hAnsi="Times New Roman"/>
          <w:sz w:val="28"/>
          <w:szCs w:val="28"/>
          <w:lang w:val="en-US"/>
        </w:rPr>
        <w:t>Митков</w:t>
      </w:r>
      <w:proofErr w:type="spellEnd"/>
      <w:r w:rsidR="004E433A" w:rsidRPr="009D04FD">
        <w:rPr>
          <w:rFonts w:ascii="Times New Roman" w:hAnsi="Times New Roman"/>
          <w:sz w:val="28"/>
          <w:szCs w:val="28"/>
          <w:lang w:val="en-US"/>
        </w:rPr>
        <w:t xml:space="preserve">, В., </w:t>
      </w:r>
      <w:proofErr w:type="spellStart"/>
      <w:r w:rsidR="004E433A" w:rsidRPr="009D04FD">
        <w:rPr>
          <w:rFonts w:ascii="Times New Roman" w:hAnsi="Times New Roman"/>
          <w:sz w:val="28"/>
          <w:szCs w:val="28"/>
          <w:lang w:val="en-US"/>
        </w:rPr>
        <w:t>Ромашко</w:t>
      </w:r>
      <w:proofErr w:type="spellEnd"/>
      <w:r w:rsidR="004E433A" w:rsidRPr="009D04FD">
        <w:rPr>
          <w:rFonts w:ascii="Times New Roman" w:hAnsi="Times New Roman"/>
          <w:sz w:val="28"/>
          <w:szCs w:val="28"/>
          <w:lang w:val="en-US"/>
        </w:rPr>
        <w:t xml:space="preserve">, О., </w:t>
      </w:r>
      <w:proofErr w:type="spellStart"/>
      <w:r w:rsidR="004E433A" w:rsidRPr="009D04FD">
        <w:rPr>
          <w:rFonts w:ascii="Times New Roman" w:hAnsi="Times New Roman"/>
          <w:sz w:val="28"/>
          <w:szCs w:val="28"/>
          <w:lang w:val="en-US"/>
        </w:rPr>
        <w:t>Моллова</w:t>
      </w:r>
      <w:proofErr w:type="spellEnd"/>
      <w:r w:rsidR="004E433A" w:rsidRPr="009D04FD">
        <w:rPr>
          <w:rFonts w:ascii="Times New Roman" w:hAnsi="Times New Roman"/>
          <w:sz w:val="28"/>
          <w:szCs w:val="28"/>
          <w:lang w:val="en-US"/>
        </w:rPr>
        <w:t xml:space="preserve">, З. </w:t>
      </w:r>
      <w:proofErr w:type="spellStart"/>
      <w:r w:rsidR="004E433A" w:rsidRPr="009D04FD">
        <w:rPr>
          <w:rFonts w:ascii="Times New Roman" w:hAnsi="Times New Roman"/>
          <w:sz w:val="28"/>
          <w:szCs w:val="28"/>
          <w:lang w:val="en-US"/>
        </w:rPr>
        <w:t>Подобряване</w:t>
      </w:r>
      <w:proofErr w:type="spellEnd"/>
      <w:r w:rsidR="004E433A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E433A" w:rsidRPr="009D04FD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="004E433A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E433A" w:rsidRPr="009D04FD">
        <w:rPr>
          <w:rFonts w:ascii="Times New Roman" w:hAnsi="Times New Roman"/>
          <w:sz w:val="28"/>
          <w:szCs w:val="28"/>
          <w:lang w:val="en-US"/>
        </w:rPr>
        <w:t>циментирането</w:t>
      </w:r>
      <w:proofErr w:type="spellEnd"/>
      <w:r w:rsidR="004E433A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E433A" w:rsidRPr="009D04FD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="004E433A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E433A" w:rsidRPr="009D04FD">
        <w:rPr>
          <w:rFonts w:ascii="Times New Roman" w:hAnsi="Times New Roman"/>
          <w:sz w:val="28"/>
          <w:szCs w:val="28"/>
          <w:lang w:val="en-US"/>
        </w:rPr>
        <w:t>производствените</w:t>
      </w:r>
      <w:proofErr w:type="spellEnd"/>
      <w:r w:rsidR="004E433A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E433A" w:rsidRPr="009D04FD">
        <w:rPr>
          <w:rFonts w:ascii="Times New Roman" w:hAnsi="Times New Roman"/>
          <w:sz w:val="28"/>
          <w:szCs w:val="28"/>
          <w:lang w:val="en-US"/>
        </w:rPr>
        <w:t>колони</w:t>
      </w:r>
      <w:proofErr w:type="spellEnd"/>
      <w:r w:rsidR="004E433A" w:rsidRPr="009D04FD">
        <w:rPr>
          <w:rFonts w:ascii="Times New Roman" w:hAnsi="Times New Roman"/>
          <w:sz w:val="28"/>
          <w:szCs w:val="28"/>
          <w:lang w:val="en-US"/>
        </w:rPr>
        <w:t xml:space="preserve"> в </w:t>
      </w:r>
      <w:proofErr w:type="spellStart"/>
      <w:r w:rsidR="004E433A" w:rsidRPr="009D04FD">
        <w:rPr>
          <w:rFonts w:ascii="Times New Roman" w:hAnsi="Times New Roman"/>
          <w:sz w:val="28"/>
          <w:szCs w:val="28"/>
          <w:lang w:val="en-US"/>
        </w:rPr>
        <w:t>нефтни</w:t>
      </w:r>
      <w:proofErr w:type="spellEnd"/>
      <w:r w:rsidR="004E433A" w:rsidRPr="009D04FD">
        <w:rPr>
          <w:rFonts w:ascii="Times New Roman" w:hAnsi="Times New Roman"/>
          <w:sz w:val="28"/>
          <w:szCs w:val="28"/>
          <w:lang w:val="en-US"/>
        </w:rPr>
        <w:t xml:space="preserve"> и </w:t>
      </w:r>
      <w:proofErr w:type="spellStart"/>
      <w:r w:rsidR="004E433A" w:rsidRPr="009D04FD">
        <w:rPr>
          <w:rFonts w:ascii="Times New Roman" w:hAnsi="Times New Roman"/>
          <w:sz w:val="28"/>
          <w:szCs w:val="28"/>
          <w:lang w:val="en-US"/>
        </w:rPr>
        <w:t>газови</w:t>
      </w:r>
      <w:proofErr w:type="spellEnd"/>
      <w:r w:rsidR="004E433A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E433A" w:rsidRPr="009D04FD">
        <w:rPr>
          <w:rFonts w:ascii="Times New Roman" w:hAnsi="Times New Roman"/>
          <w:sz w:val="28"/>
          <w:szCs w:val="28"/>
          <w:lang w:val="en-US"/>
        </w:rPr>
        <w:t>сондажи</w:t>
      </w:r>
      <w:proofErr w:type="spellEnd"/>
      <w:r w:rsidR="004E433A" w:rsidRPr="009D04FD">
        <w:rPr>
          <w:rFonts w:ascii="Times New Roman" w:hAnsi="Times New Roman"/>
          <w:sz w:val="28"/>
          <w:szCs w:val="28"/>
          <w:lang w:val="en-US"/>
        </w:rPr>
        <w:t xml:space="preserve"> с </w:t>
      </w:r>
      <w:proofErr w:type="spellStart"/>
      <w:r w:rsidR="004E433A" w:rsidRPr="009D04FD">
        <w:rPr>
          <w:rFonts w:ascii="Times New Roman" w:hAnsi="Times New Roman"/>
          <w:sz w:val="28"/>
          <w:szCs w:val="28"/>
          <w:lang w:val="en-US"/>
        </w:rPr>
        <w:t>хидрофобни</w:t>
      </w:r>
      <w:proofErr w:type="spellEnd"/>
      <w:r w:rsidR="004E433A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E433A" w:rsidRPr="009D04FD">
        <w:rPr>
          <w:rFonts w:ascii="Times New Roman" w:hAnsi="Times New Roman"/>
          <w:sz w:val="28"/>
          <w:szCs w:val="28"/>
          <w:lang w:val="en-US"/>
        </w:rPr>
        <w:t>материали</w:t>
      </w:r>
      <w:proofErr w:type="spellEnd"/>
      <w:r w:rsidR="004E433A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E433A" w:rsidRPr="009D04FD">
        <w:rPr>
          <w:rFonts w:ascii="Times New Roman" w:hAnsi="Times New Roman"/>
          <w:sz w:val="28"/>
          <w:szCs w:val="28"/>
          <w:lang w:val="en-US"/>
        </w:rPr>
        <w:t>от</w:t>
      </w:r>
      <w:proofErr w:type="spellEnd"/>
      <w:r w:rsidR="004E433A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E433A" w:rsidRPr="009D04FD">
        <w:rPr>
          <w:rFonts w:ascii="Times New Roman" w:hAnsi="Times New Roman"/>
          <w:sz w:val="28"/>
          <w:szCs w:val="28"/>
          <w:lang w:val="en-US"/>
        </w:rPr>
        <w:t>групата</w:t>
      </w:r>
      <w:proofErr w:type="spellEnd"/>
      <w:r w:rsidR="004E433A" w:rsidRPr="009D04FD">
        <w:rPr>
          <w:rFonts w:ascii="Times New Roman" w:hAnsi="Times New Roman"/>
          <w:sz w:val="28"/>
          <w:szCs w:val="28"/>
          <w:lang w:val="en-US"/>
        </w:rPr>
        <w:t xml:space="preserve"> „RAMSINKS–</w:t>
      </w:r>
      <w:proofErr w:type="gramStart"/>
      <w:r w:rsidR="004E433A" w:rsidRPr="009D04FD">
        <w:rPr>
          <w:rFonts w:ascii="Times New Roman" w:hAnsi="Times New Roman"/>
          <w:sz w:val="28"/>
          <w:szCs w:val="28"/>
          <w:lang w:val="en-US"/>
        </w:rPr>
        <w:t xml:space="preserve">2“ </w:t>
      </w:r>
      <w:proofErr w:type="spellStart"/>
      <w:r w:rsidR="004E433A" w:rsidRPr="009D04FD">
        <w:rPr>
          <w:rFonts w:ascii="Times New Roman" w:hAnsi="Times New Roman"/>
          <w:sz w:val="28"/>
          <w:szCs w:val="28"/>
          <w:lang w:val="en-US"/>
        </w:rPr>
        <w:t>при</w:t>
      </w:r>
      <w:proofErr w:type="spellEnd"/>
      <w:proofErr w:type="gramEnd"/>
      <w:r w:rsidR="004E433A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E433A" w:rsidRPr="009D04FD">
        <w:rPr>
          <w:rFonts w:ascii="Times New Roman" w:hAnsi="Times New Roman"/>
          <w:sz w:val="28"/>
          <w:szCs w:val="28"/>
          <w:lang w:val="en-US"/>
        </w:rPr>
        <w:t>различни</w:t>
      </w:r>
      <w:proofErr w:type="spellEnd"/>
      <w:r w:rsidR="004E433A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E433A" w:rsidRPr="009D04FD">
        <w:rPr>
          <w:rFonts w:ascii="Times New Roman" w:hAnsi="Times New Roman"/>
          <w:sz w:val="28"/>
          <w:szCs w:val="28"/>
          <w:lang w:val="en-US"/>
        </w:rPr>
        <w:t>минни</w:t>
      </w:r>
      <w:proofErr w:type="spellEnd"/>
      <w:r w:rsidR="004E433A" w:rsidRPr="009D04FD">
        <w:rPr>
          <w:rFonts w:ascii="Times New Roman" w:hAnsi="Times New Roman"/>
          <w:sz w:val="28"/>
          <w:szCs w:val="28"/>
          <w:lang w:val="en-US"/>
        </w:rPr>
        <w:t xml:space="preserve"> и </w:t>
      </w:r>
      <w:proofErr w:type="spellStart"/>
      <w:r w:rsidR="004E433A" w:rsidRPr="009D04FD">
        <w:rPr>
          <w:rFonts w:ascii="Times New Roman" w:hAnsi="Times New Roman"/>
          <w:sz w:val="28"/>
          <w:szCs w:val="28"/>
          <w:lang w:val="en-US"/>
        </w:rPr>
        <w:t>геоложки</w:t>
      </w:r>
      <w:proofErr w:type="spellEnd"/>
      <w:r w:rsidR="004E433A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E433A" w:rsidRPr="009D04FD">
        <w:rPr>
          <w:rFonts w:ascii="Times New Roman" w:hAnsi="Times New Roman"/>
          <w:sz w:val="28"/>
          <w:szCs w:val="28"/>
          <w:lang w:val="en-US"/>
        </w:rPr>
        <w:t>условия</w:t>
      </w:r>
      <w:proofErr w:type="spellEnd"/>
      <w:r w:rsidR="004E433A" w:rsidRPr="009D04FD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="004E433A" w:rsidRPr="009D04FD">
        <w:rPr>
          <w:rFonts w:ascii="Times New Roman" w:hAnsi="Times New Roman"/>
          <w:sz w:val="28"/>
          <w:szCs w:val="28"/>
          <w:lang w:val="en-US"/>
        </w:rPr>
        <w:t>Годишник</w:t>
      </w:r>
      <w:proofErr w:type="spellEnd"/>
      <w:r w:rsidR="004E433A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E433A" w:rsidRPr="009D04FD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="004E433A" w:rsidRPr="009D04FD">
        <w:rPr>
          <w:rFonts w:ascii="Times New Roman" w:hAnsi="Times New Roman"/>
          <w:sz w:val="28"/>
          <w:szCs w:val="28"/>
          <w:lang w:val="en-US"/>
        </w:rPr>
        <w:t xml:space="preserve"> Минно-</w:t>
      </w:r>
      <w:proofErr w:type="spellStart"/>
      <w:r w:rsidR="004E433A" w:rsidRPr="009D04FD">
        <w:rPr>
          <w:rFonts w:ascii="Times New Roman" w:hAnsi="Times New Roman"/>
          <w:sz w:val="28"/>
          <w:szCs w:val="28"/>
          <w:lang w:val="en-US"/>
        </w:rPr>
        <w:t>геоложки</w:t>
      </w:r>
      <w:proofErr w:type="spellEnd"/>
      <w:r w:rsidR="004E433A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4E433A" w:rsidRPr="009D04FD">
        <w:rPr>
          <w:rFonts w:ascii="Times New Roman" w:hAnsi="Times New Roman"/>
          <w:sz w:val="28"/>
          <w:szCs w:val="28"/>
          <w:lang w:val="en-US"/>
        </w:rPr>
        <w:t>университет</w:t>
      </w:r>
      <w:proofErr w:type="spellEnd"/>
      <w:r w:rsidR="004E433A" w:rsidRPr="009D04FD">
        <w:rPr>
          <w:rFonts w:ascii="Times New Roman" w:hAnsi="Times New Roman"/>
          <w:sz w:val="28"/>
          <w:szCs w:val="28"/>
          <w:lang w:val="en-US"/>
        </w:rPr>
        <w:t xml:space="preserve"> „</w:t>
      </w:r>
      <w:proofErr w:type="spellStart"/>
      <w:r w:rsidR="004E433A" w:rsidRPr="009D04FD">
        <w:rPr>
          <w:rFonts w:ascii="Times New Roman" w:hAnsi="Times New Roman"/>
          <w:sz w:val="28"/>
          <w:szCs w:val="28"/>
          <w:lang w:val="en-US"/>
        </w:rPr>
        <w:t>Св</w:t>
      </w:r>
      <w:proofErr w:type="spellEnd"/>
      <w:r w:rsidR="004E433A" w:rsidRPr="009D04FD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="004E433A" w:rsidRPr="009D04FD">
        <w:rPr>
          <w:rFonts w:ascii="Times New Roman" w:hAnsi="Times New Roman"/>
          <w:sz w:val="28"/>
          <w:szCs w:val="28"/>
          <w:lang w:val="en-US"/>
        </w:rPr>
        <w:t>Иван</w:t>
      </w:r>
      <w:proofErr w:type="spellEnd"/>
      <w:r w:rsidR="004E433A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4E433A" w:rsidRPr="009D04FD">
        <w:rPr>
          <w:rFonts w:ascii="Times New Roman" w:hAnsi="Times New Roman"/>
          <w:sz w:val="28"/>
          <w:szCs w:val="28"/>
          <w:lang w:val="en-US"/>
        </w:rPr>
        <w:t>Рилски“</w:t>
      </w:r>
      <w:proofErr w:type="gramEnd"/>
      <w:r w:rsidR="004E433A" w:rsidRPr="009D04FD">
        <w:rPr>
          <w:rFonts w:ascii="Times New Roman" w:hAnsi="Times New Roman"/>
          <w:sz w:val="28"/>
          <w:szCs w:val="28"/>
          <w:lang w:val="en-US"/>
        </w:rPr>
        <w:t>,</w:t>
      </w:r>
      <w:r w:rsidR="004E433A" w:rsidRPr="009D04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E433A" w:rsidRPr="009D04FD">
        <w:rPr>
          <w:rFonts w:ascii="Times New Roman" w:hAnsi="Times New Roman"/>
          <w:sz w:val="28"/>
          <w:szCs w:val="28"/>
        </w:rPr>
        <w:t xml:space="preserve">и </w:t>
      </w:r>
      <w:r w:rsidR="004E433A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D04FD">
        <w:rPr>
          <w:rFonts w:ascii="Times New Roman" w:eastAsia="Times New Roman" w:hAnsi="Times New Roman"/>
          <w:sz w:val="28"/>
          <w:szCs w:val="28"/>
        </w:rPr>
        <w:t>са</w:t>
      </w:r>
      <w:proofErr w:type="gramEnd"/>
      <w:r w:rsidRPr="009D04FD">
        <w:rPr>
          <w:rFonts w:ascii="Times New Roman" w:eastAsia="Times New Roman" w:hAnsi="Times New Roman"/>
          <w:sz w:val="28"/>
          <w:szCs w:val="28"/>
        </w:rPr>
        <w:t xml:space="preserve"> тествани в лабораторни условия с цел подобряване на качеството на оконтуряване на водо- и газоносни пластове чрез усъвършенстване </w:t>
      </w:r>
      <w:r w:rsidRPr="009D04FD">
        <w:rPr>
          <w:rFonts w:ascii="Times New Roman" w:eastAsia="Times New Roman" w:hAnsi="Times New Roman"/>
          <w:sz w:val="28"/>
          <w:szCs w:val="28"/>
        </w:rPr>
        <w:lastRenderedPageBreak/>
        <w:t>на технологията за циментиране на производствени колони на нефтени и газови кладенци в сондажния отдел на „</w:t>
      </w:r>
      <w:proofErr w:type="gramStart"/>
      <w:r w:rsidRPr="009D04FD">
        <w:rPr>
          <w:rFonts w:ascii="Times New Roman" w:eastAsia="Times New Roman" w:hAnsi="Times New Roman"/>
          <w:sz w:val="28"/>
          <w:szCs w:val="28"/>
        </w:rPr>
        <w:t>Укрбургаз“ (</w:t>
      </w:r>
      <w:proofErr w:type="gramEnd"/>
      <w:r w:rsidRPr="009D04FD">
        <w:rPr>
          <w:rFonts w:ascii="Times New Roman" w:eastAsia="Times New Roman" w:hAnsi="Times New Roman"/>
          <w:sz w:val="28"/>
          <w:szCs w:val="28"/>
        </w:rPr>
        <w:t xml:space="preserve">за междинни и производствени обсадни колони), особено при близко разположени продуктивни пластове и водоносни хоризонти с различни коефициенти на аномалии. </w:t>
      </w:r>
    </w:p>
    <w:p w14:paraId="5981F2E1" w14:textId="2EEB9F21" w:rsidR="00DA12A8" w:rsidRPr="00102D33" w:rsidRDefault="00DA12A8" w:rsidP="00102D33">
      <w:pPr>
        <w:spacing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9D04FD">
        <w:rPr>
          <w:rFonts w:ascii="Times New Roman" w:eastAsia="Times New Roman" w:hAnsi="Times New Roman"/>
          <w:sz w:val="28"/>
          <w:szCs w:val="28"/>
        </w:rPr>
        <w:t>Използването на хидрофобния тампонажен разтвор „Силпан-П“ се оказа целесъобразно. Физическите, химичните и механичните свойства на разтвора значително подобряват изолацията на продуктивните пластове при етапите на завършване на кладенеца.</w:t>
      </w:r>
    </w:p>
    <w:p w14:paraId="08E1347A" w14:textId="77777777" w:rsidR="001C0996" w:rsidRPr="009D04FD" w:rsidRDefault="00DA12A8" w:rsidP="001C099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D04FD">
        <w:rPr>
          <w:rFonts w:ascii="Times New Roman" w:eastAsia="Times New Roman" w:hAnsi="Times New Roman"/>
          <w:sz w:val="28"/>
          <w:szCs w:val="28"/>
        </w:rPr>
        <w:t xml:space="preserve">В статията </w:t>
      </w:r>
      <w:proofErr w:type="spellStart"/>
      <w:r w:rsidR="001C0996" w:rsidRPr="009D04FD">
        <w:rPr>
          <w:rFonts w:ascii="Times New Roman" w:hAnsi="Times New Roman"/>
          <w:sz w:val="28"/>
          <w:szCs w:val="28"/>
          <w:lang w:val="en-US"/>
        </w:rPr>
        <w:t>Моллова</w:t>
      </w:r>
      <w:proofErr w:type="spellEnd"/>
      <w:r w:rsidR="001C0996" w:rsidRPr="009D04FD">
        <w:rPr>
          <w:rFonts w:ascii="Times New Roman" w:hAnsi="Times New Roman"/>
          <w:sz w:val="28"/>
          <w:szCs w:val="28"/>
          <w:lang w:val="en-US"/>
        </w:rPr>
        <w:t xml:space="preserve">, З. </w:t>
      </w:r>
      <w:proofErr w:type="spellStart"/>
      <w:r w:rsidR="001C0996" w:rsidRPr="009D04FD">
        <w:rPr>
          <w:rFonts w:ascii="Times New Roman" w:hAnsi="Times New Roman"/>
          <w:sz w:val="28"/>
          <w:szCs w:val="28"/>
          <w:lang w:val="en-US"/>
        </w:rPr>
        <w:t>Развитие</w:t>
      </w:r>
      <w:proofErr w:type="spellEnd"/>
      <w:r w:rsidR="001C0996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C0996" w:rsidRPr="009D04FD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="001C0996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C0996" w:rsidRPr="009D04FD">
        <w:rPr>
          <w:rFonts w:ascii="Times New Roman" w:hAnsi="Times New Roman"/>
          <w:sz w:val="28"/>
          <w:szCs w:val="28"/>
          <w:lang w:val="en-US"/>
        </w:rPr>
        <w:t>гражданските</w:t>
      </w:r>
      <w:proofErr w:type="spellEnd"/>
      <w:r w:rsidR="001C0996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C0996" w:rsidRPr="009D04FD">
        <w:rPr>
          <w:rFonts w:ascii="Times New Roman" w:hAnsi="Times New Roman"/>
          <w:sz w:val="28"/>
          <w:szCs w:val="28"/>
          <w:lang w:val="en-US"/>
        </w:rPr>
        <w:t>експлозиви</w:t>
      </w:r>
      <w:proofErr w:type="spellEnd"/>
      <w:r w:rsidR="001C0996" w:rsidRPr="009D04FD">
        <w:rPr>
          <w:rFonts w:ascii="Times New Roman" w:hAnsi="Times New Roman"/>
          <w:sz w:val="28"/>
          <w:szCs w:val="28"/>
          <w:lang w:val="en-US"/>
        </w:rPr>
        <w:t xml:space="preserve">: </w:t>
      </w:r>
      <w:proofErr w:type="spellStart"/>
      <w:r w:rsidR="001C0996" w:rsidRPr="009D04FD">
        <w:rPr>
          <w:rFonts w:ascii="Times New Roman" w:hAnsi="Times New Roman"/>
          <w:sz w:val="28"/>
          <w:szCs w:val="28"/>
          <w:lang w:val="en-US"/>
        </w:rPr>
        <w:t>нови</w:t>
      </w:r>
      <w:proofErr w:type="spellEnd"/>
      <w:r w:rsidR="001C0996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C0996" w:rsidRPr="009D04FD">
        <w:rPr>
          <w:rFonts w:ascii="Times New Roman" w:hAnsi="Times New Roman"/>
          <w:sz w:val="28"/>
          <w:szCs w:val="28"/>
          <w:lang w:val="en-US"/>
        </w:rPr>
        <w:t>формули</w:t>
      </w:r>
      <w:proofErr w:type="spellEnd"/>
      <w:r w:rsidR="001C0996" w:rsidRPr="009D04FD">
        <w:rPr>
          <w:rFonts w:ascii="Times New Roman" w:hAnsi="Times New Roman"/>
          <w:sz w:val="28"/>
          <w:szCs w:val="28"/>
          <w:lang w:val="en-US"/>
        </w:rPr>
        <w:t xml:space="preserve"> и </w:t>
      </w:r>
      <w:proofErr w:type="spellStart"/>
      <w:r w:rsidR="001C0996" w:rsidRPr="009D04FD">
        <w:rPr>
          <w:rFonts w:ascii="Times New Roman" w:hAnsi="Times New Roman"/>
          <w:sz w:val="28"/>
          <w:szCs w:val="28"/>
          <w:lang w:val="en-US"/>
        </w:rPr>
        <w:t>устойчиви</w:t>
      </w:r>
      <w:proofErr w:type="spellEnd"/>
      <w:r w:rsidR="001C0996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C0996" w:rsidRPr="009D04FD">
        <w:rPr>
          <w:rFonts w:ascii="Times New Roman" w:hAnsi="Times New Roman"/>
          <w:sz w:val="28"/>
          <w:szCs w:val="28"/>
          <w:lang w:val="en-US"/>
        </w:rPr>
        <w:t>горивни</w:t>
      </w:r>
      <w:proofErr w:type="spellEnd"/>
      <w:r w:rsidR="001C0996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C0996" w:rsidRPr="009D04FD">
        <w:rPr>
          <w:rFonts w:ascii="Times New Roman" w:hAnsi="Times New Roman"/>
          <w:sz w:val="28"/>
          <w:szCs w:val="28"/>
          <w:lang w:val="en-US"/>
        </w:rPr>
        <w:t>решения</w:t>
      </w:r>
      <w:proofErr w:type="spellEnd"/>
      <w:r w:rsidR="001C0996" w:rsidRPr="009D04FD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="001C0996" w:rsidRPr="009D04FD">
        <w:rPr>
          <w:rFonts w:ascii="Times New Roman" w:hAnsi="Times New Roman"/>
          <w:sz w:val="28"/>
          <w:szCs w:val="28"/>
          <w:lang w:val="en-US"/>
        </w:rPr>
        <w:t>Списание</w:t>
      </w:r>
      <w:proofErr w:type="spellEnd"/>
      <w:r w:rsidR="001C0996" w:rsidRPr="009D04FD">
        <w:rPr>
          <w:rFonts w:ascii="Times New Roman" w:hAnsi="Times New Roman"/>
          <w:sz w:val="28"/>
          <w:szCs w:val="28"/>
          <w:lang w:val="en-US"/>
        </w:rPr>
        <w:t xml:space="preserve"> „</w:t>
      </w:r>
      <w:proofErr w:type="spellStart"/>
      <w:r w:rsidR="001C0996" w:rsidRPr="009D04FD">
        <w:rPr>
          <w:rFonts w:ascii="Times New Roman" w:hAnsi="Times New Roman"/>
          <w:sz w:val="28"/>
          <w:szCs w:val="28"/>
          <w:lang w:val="en-US"/>
        </w:rPr>
        <w:t>Устойчив</w:t>
      </w:r>
      <w:proofErr w:type="spellEnd"/>
      <w:r w:rsidR="001C0996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C0996" w:rsidRPr="009D04FD">
        <w:rPr>
          <w:rFonts w:ascii="Times New Roman" w:hAnsi="Times New Roman"/>
          <w:sz w:val="28"/>
          <w:szCs w:val="28"/>
          <w:lang w:val="en-US"/>
        </w:rPr>
        <w:t>добив</w:t>
      </w:r>
      <w:proofErr w:type="spellEnd"/>
      <w:r w:rsidR="001C0996" w:rsidRPr="009D04FD">
        <w:rPr>
          <w:rFonts w:ascii="Times New Roman" w:hAnsi="Times New Roman"/>
          <w:sz w:val="28"/>
          <w:szCs w:val="28"/>
          <w:lang w:val="en-US"/>
        </w:rPr>
        <w:t xml:space="preserve"> и </w:t>
      </w:r>
      <w:proofErr w:type="spellStart"/>
      <w:r w:rsidR="001C0996" w:rsidRPr="009D04FD">
        <w:rPr>
          <w:rFonts w:ascii="Times New Roman" w:hAnsi="Times New Roman"/>
          <w:sz w:val="28"/>
          <w:szCs w:val="28"/>
          <w:lang w:val="en-US"/>
        </w:rPr>
        <w:t>преработка</w:t>
      </w:r>
      <w:proofErr w:type="spellEnd"/>
      <w:r w:rsidR="001C0996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C0996" w:rsidRPr="009D04FD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="001C0996" w:rsidRPr="009D04F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1C0996" w:rsidRPr="009D04FD">
        <w:rPr>
          <w:rFonts w:ascii="Times New Roman" w:hAnsi="Times New Roman"/>
          <w:sz w:val="28"/>
          <w:szCs w:val="28"/>
          <w:lang w:val="en-US"/>
        </w:rPr>
        <w:t>суровини</w:t>
      </w:r>
      <w:proofErr w:type="spellEnd"/>
      <w:r w:rsidR="001C0996" w:rsidRPr="009D04FD">
        <w:rPr>
          <w:rFonts w:ascii="Times New Roman" w:hAnsi="Times New Roman"/>
          <w:sz w:val="28"/>
          <w:szCs w:val="28"/>
          <w:lang w:val="en-US"/>
        </w:rPr>
        <w:t>“</w:t>
      </w:r>
      <w:proofErr w:type="gramEnd"/>
      <w:r w:rsidR="001C0996" w:rsidRPr="009D04FD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9D04FD">
        <w:rPr>
          <w:rFonts w:ascii="Times New Roman" w:eastAsia="Times New Roman" w:hAnsi="Times New Roman"/>
          <w:sz w:val="28"/>
          <w:szCs w:val="28"/>
        </w:rPr>
        <w:t xml:space="preserve">се представя разработването на нова взривна смес, базирана на селскостопански амониев нитрат, притежаваща висока детонационна способност, повишена водоустойчивост и физическа стабилност. </w:t>
      </w:r>
    </w:p>
    <w:p w14:paraId="16B0A91D" w14:textId="77777777" w:rsidR="001C0996" w:rsidRPr="009D04FD" w:rsidRDefault="00DA12A8" w:rsidP="001C099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D04FD">
        <w:rPr>
          <w:rFonts w:ascii="Times New Roman" w:eastAsia="Times New Roman" w:hAnsi="Times New Roman"/>
          <w:sz w:val="28"/>
          <w:szCs w:val="28"/>
        </w:rPr>
        <w:t>Концепцията за създаването ѝ се основава на получаване на микроемулсия от тип „масло-вода“ (O/W), произведена с помощта на растително масло. Проведените изчисления показват, че използването на 100 % метилови естери от рапично масло, в сравнение с дизелово гориво, подобрява емулгирането с 14 % и намалява времето за емулгиране с 15 %.</w:t>
      </w:r>
      <w:r w:rsidRPr="009D04FD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</w:p>
    <w:p w14:paraId="2DF078A4" w14:textId="7E370E91" w:rsidR="00DA12A8" w:rsidRPr="00102D33" w:rsidRDefault="00DA12A8" w:rsidP="00102D3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D04FD">
        <w:rPr>
          <w:rFonts w:ascii="Times New Roman" w:eastAsia="Times New Roman" w:hAnsi="Times New Roman"/>
          <w:sz w:val="28"/>
          <w:szCs w:val="28"/>
        </w:rPr>
        <w:t>Поради структурата на микроемулсията, обикновеният селскостопански амониев нитрат може успешно да задържи около 7,5 % от микроемулсията. Това количество горивна фаза е достатъчно за получаване на експлозивна композиция с подходящ кислороден баланс. Замяната на порестия амониев нитрат (PAN) със селскостопански амониев нитрат – най-евтиния окислител за производството на новоразработената експлозивна смес, намалява производствените разходи и значително повишава конкурентоспособността на продукта.</w:t>
      </w:r>
    </w:p>
    <w:p w14:paraId="48BDC81F" w14:textId="20447B33" w:rsidR="00DA12A8" w:rsidRDefault="001C0996" w:rsidP="00102D33">
      <w:pPr>
        <w:pStyle w:val="Title"/>
        <w:jc w:val="both"/>
        <w:rPr>
          <w:b/>
          <w:bCs/>
          <w:sz w:val="28"/>
          <w:szCs w:val="28"/>
        </w:rPr>
      </w:pPr>
      <w:r w:rsidRPr="009D04FD">
        <w:rPr>
          <w:b/>
          <w:bCs/>
          <w:sz w:val="28"/>
          <w:szCs w:val="28"/>
        </w:rPr>
        <w:t>Монографии, книги, учебници, учебни помагала</w:t>
      </w:r>
    </w:p>
    <w:p w14:paraId="4FBB90B1" w14:textId="77777777" w:rsidR="00102D33" w:rsidRPr="00102D33" w:rsidRDefault="00102D33" w:rsidP="00102D33">
      <w:pPr>
        <w:pStyle w:val="Title"/>
        <w:jc w:val="both"/>
        <w:rPr>
          <w:b/>
          <w:bCs/>
          <w:sz w:val="28"/>
          <w:szCs w:val="28"/>
        </w:rPr>
      </w:pPr>
    </w:p>
    <w:p w14:paraId="5A088A8C" w14:textId="77777777" w:rsidR="00847981" w:rsidRPr="009D04FD" w:rsidRDefault="00DA12A8" w:rsidP="00847981">
      <w:pPr>
        <w:spacing w:after="0" w:line="36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9D04FD">
        <w:rPr>
          <w:rFonts w:ascii="Times New Roman" w:eastAsia="Times New Roman" w:hAnsi="Times New Roman"/>
          <w:b/>
          <w:bCs/>
          <w:sz w:val="28"/>
          <w:szCs w:val="28"/>
        </w:rPr>
        <w:t>Книгата</w:t>
      </w:r>
      <w:r w:rsidRPr="009D04FD">
        <w:rPr>
          <w:rFonts w:ascii="Times New Roman" w:eastAsia="Times New Roman" w:hAnsi="Times New Roman"/>
          <w:sz w:val="28"/>
          <w:szCs w:val="28"/>
        </w:rPr>
        <w:t xml:space="preserve"> „Пиротехнически състави и изделия“ предлага цялостно и задълбочено изследване на пиротехниката като инженерно-научна област, с </w:t>
      </w:r>
      <w:r w:rsidRPr="009D04FD">
        <w:rPr>
          <w:rFonts w:ascii="Times New Roman" w:eastAsia="Times New Roman" w:hAnsi="Times New Roman"/>
          <w:sz w:val="28"/>
          <w:szCs w:val="28"/>
        </w:rPr>
        <w:lastRenderedPageBreak/>
        <w:t>акцент върху принципите на създаване, изпитване и безопасно използване на различни видове състави и изделия. Представени са теоретичните основи на процесите на горене и детонация, кинетиката и термодинамиката на пиротехническите реакции, както и влиянието на химичния състав и структурата на заряда върху експлоатационните характеристики.</w:t>
      </w:r>
    </w:p>
    <w:p w14:paraId="73BBDD73" w14:textId="77777777" w:rsidR="00847981" w:rsidRPr="009D04FD" w:rsidRDefault="00DA12A8" w:rsidP="00847981">
      <w:pPr>
        <w:spacing w:after="0" w:line="36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9D04FD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9D04FD">
        <w:rPr>
          <w:rFonts w:ascii="Times New Roman" w:eastAsia="Times New Roman" w:hAnsi="Times New Roman"/>
          <w:sz w:val="28"/>
          <w:szCs w:val="28"/>
        </w:rPr>
        <w:t>Разгледан е широк спектър от суровини и компоненти – окислители, горива, стабилизатори, свързващи вещества и модификатори на ефекта – с подробен анализ на техните физико-химични свойства, взаимодействия и роля в крайния продукт. Представена е съвременна класификация на пиротехническите изделия според предназначението им: сигнални, осветителни, димни, звукови, запалителни, енергийни, отбранителни и специализирани системи за индустриални приложения.</w:t>
      </w:r>
      <w:r w:rsidRPr="009D04FD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</w:p>
    <w:p w14:paraId="65E41F91" w14:textId="77777777" w:rsidR="00847981" w:rsidRPr="009D04FD" w:rsidRDefault="00DA12A8" w:rsidP="00847981">
      <w:pPr>
        <w:spacing w:after="0" w:line="36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9D04FD">
        <w:rPr>
          <w:rFonts w:ascii="Times New Roman" w:eastAsia="Times New Roman" w:hAnsi="Times New Roman"/>
          <w:sz w:val="28"/>
          <w:szCs w:val="28"/>
        </w:rPr>
        <w:t>В инженерно-техническата част са описани технологичните процеси за производство – от подготовката и смесването на компонентите до формоването, опаковането и контрола на качеството. Специален акцент е поставен върху мерките за безопасност при работа с пиротехнически материали, методите за изпитване и критериите за оценка на надеждността и дълготрайността.</w:t>
      </w:r>
      <w:r w:rsidRPr="009D04FD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</w:p>
    <w:p w14:paraId="40932FB8" w14:textId="77777777" w:rsidR="00847981" w:rsidRPr="009D04FD" w:rsidRDefault="00DA12A8" w:rsidP="00847981">
      <w:pPr>
        <w:spacing w:after="0" w:line="36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9D04FD">
        <w:rPr>
          <w:rFonts w:ascii="Times New Roman" w:eastAsia="Times New Roman" w:hAnsi="Times New Roman"/>
          <w:sz w:val="28"/>
          <w:szCs w:val="28"/>
        </w:rPr>
        <w:t>Авторите разглеждат и приложението на пиротехниката в различни области – от отбраната и минното дело до аварийно-спасителните дейности, аерокосмическите технологии и развлекателната индустрия. Представени са нормативните изисквания и международните стандарти, регулиращи производството, съхранението, транспортирането и употребата на пиротехнически изделия.</w:t>
      </w:r>
      <w:r w:rsidRPr="009D04FD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</w:p>
    <w:p w14:paraId="7E64FD4C" w14:textId="7C8EEF50" w:rsidR="00DA12A8" w:rsidRPr="009D04FD" w:rsidRDefault="00DA12A8" w:rsidP="008F4B00">
      <w:pPr>
        <w:spacing w:after="0" w:line="36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9D04FD">
        <w:rPr>
          <w:rFonts w:ascii="Times New Roman" w:eastAsia="Times New Roman" w:hAnsi="Times New Roman"/>
          <w:sz w:val="28"/>
          <w:szCs w:val="28"/>
        </w:rPr>
        <w:t>Книгата включва и авторски разработки, свързани с оптимизация на съставите за постигане на по-висока ефективност, намален димогенерационен и токсичен ефект, както и с въвеждане на екологично по-безопасни суровини. Обогатена е с илюстрации, схеми и таблици, които подпомагат практическото приложение на представените концепции и решения.</w:t>
      </w:r>
      <w:bookmarkStart w:id="7" w:name="_Hlk215606046"/>
    </w:p>
    <w:bookmarkEnd w:id="7"/>
    <w:p w14:paraId="5919ABBC" w14:textId="69AAAAF8" w:rsidR="00AF38D6" w:rsidRPr="009D04FD" w:rsidRDefault="00EE7BEB" w:rsidP="00EE7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bg-BG"/>
        </w:rPr>
      </w:pPr>
      <w:r w:rsidRPr="009D04FD">
        <w:rPr>
          <w:rFonts w:ascii="Times New Roman" w:hAnsi="Times New Roman"/>
          <w:sz w:val="28"/>
          <w:szCs w:val="28"/>
          <w:lang w:eastAsia="bg-BG"/>
        </w:rPr>
        <w:lastRenderedPageBreak/>
        <w:t>7.</w:t>
      </w:r>
      <w:r w:rsidR="00102D33">
        <w:rPr>
          <w:rFonts w:ascii="Times New Roman" w:hAnsi="Times New Roman"/>
          <w:sz w:val="28"/>
          <w:szCs w:val="28"/>
          <w:lang w:eastAsia="bg-BG"/>
        </w:rPr>
        <w:t xml:space="preserve"> </w:t>
      </w:r>
      <w:r w:rsidR="009E26F9" w:rsidRPr="009D04FD">
        <w:rPr>
          <w:rFonts w:ascii="Times New Roman" w:hAnsi="Times New Roman"/>
          <w:sz w:val="28"/>
          <w:szCs w:val="28"/>
          <w:lang w:eastAsia="bg-BG"/>
        </w:rPr>
        <w:t>Справка за открити цитирания (по група показатели</w:t>
      </w:r>
      <w:r w:rsidR="00AF38D6" w:rsidRPr="009D04FD">
        <w:rPr>
          <w:rFonts w:ascii="Times New Roman" w:hAnsi="Times New Roman"/>
          <w:sz w:val="28"/>
          <w:szCs w:val="28"/>
          <w:lang w:eastAsia="bg-BG"/>
        </w:rPr>
        <w:t xml:space="preserve"> Д), представени за участие за конкурса за заемане на академична длъжност „доцент“  по професионално направление 5.7. Архитектура, строителство и геодезия, по научна специалност „Техника и технология на взривните работи“ – производство на взривни материали.</w:t>
      </w:r>
    </w:p>
    <w:p w14:paraId="7500DC84" w14:textId="5946676C" w:rsidR="0036579D" w:rsidRPr="009D04FD" w:rsidRDefault="0036579D" w:rsidP="00EE7BE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eastAsia="bg-BG"/>
        </w:rPr>
      </w:pPr>
      <w:r w:rsidRPr="009D04FD">
        <w:rPr>
          <w:rFonts w:ascii="Times New Roman" w:hAnsi="Times New Roman"/>
          <w:sz w:val="28"/>
          <w:szCs w:val="28"/>
          <w:lang w:eastAsia="bg-BG"/>
        </w:rPr>
        <w:t>Кандидатът предоставя публикации, предоставени за придобиване на ОНС „Доктор“ по специалност „Техника и технологии за взривните работи – производство на  взривни материали“, като тяхното количество  е  3 статии.</w:t>
      </w:r>
    </w:p>
    <w:p w14:paraId="300745C8" w14:textId="46AA08C1" w:rsidR="0036579D" w:rsidRPr="009D04FD" w:rsidRDefault="0036579D" w:rsidP="00EE7BE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eastAsia="bg-BG"/>
        </w:rPr>
      </w:pPr>
      <w:r w:rsidRPr="009D04FD">
        <w:rPr>
          <w:rFonts w:ascii="Times New Roman" w:hAnsi="Times New Roman"/>
          <w:sz w:val="28"/>
          <w:szCs w:val="28"/>
          <w:lang w:eastAsia="bg-BG"/>
        </w:rPr>
        <w:t xml:space="preserve">Публикации, представени за придобиване на научното звание „Доцент“ по специалност „ Техника и технологии на взривните работи – производство на взривни материали“ от гл. ас. д-р Здравка Моллова са 1 бр. хабилитационен труд </w:t>
      </w:r>
      <w:r w:rsidR="006153DA" w:rsidRPr="009D04FD">
        <w:rPr>
          <w:rFonts w:ascii="Times New Roman" w:hAnsi="Times New Roman"/>
          <w:sz w:val="28"/>
          <w:szCs w:val="28"/>
          <w:lang w:eastAsia="bg-BG"/>
        </w:rPr>
        <w:t>–</w:t>
      </w:r>
      <w:r w:rsidRPr="009D04FD">
        <w:rPr>
          <w:rFonts w:ascii="Times New Roman" w:hAnsi="Times New Roman"/>
          <w:sz w:val="28"/>
          <w:szCs w:val="28"/>
          <w:lang w:eastAsia="bg-BG"/>
        </w:rPr>
        <w:t xml:space="preserve"> монография</w:t>
      </w:r>
      <w:r w:rsidR="006153DA" w:rsidRPr="009D04FD">
        <w:rPr>
          <w:rFonts w:ascii="Times New Roman" w:hAnsi="Times New Roman"/>
          <w:sz w:val="28"/>
          <w:szCs w:val="28"/>
          <w:lang w:eastAsia="bg-BG"/>
        </w:rPr>
        <w:t xml:space="preserve"> на тема „ Технология за разрушаване на скални масиви с кумулативни заряди“. Публикувана е книга на базата на защитен дисертационен труд за присъждане на  ОНС „Доктор на тема „ Превенция на терористични атаки“.</w:t>
      </w:r>
    </w:p>
    <w:p w14:paraId="2826B9C3" w14:textId="24955C4E" w:rsidR="006153DA" w:rsidRPr="009D04FD" w:rsidRDefault="00EE7BEB" w:rsidP="00EE7B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eastAsia="bg-BG"/>
        </w:rPr>
      </w:pPr>
      <w:r w:rsidRPr="009D04FD">
        <w:rPr>
          <w:rFonts w:ascii="Times New Roman" w:hAnsi="Times New Roman"/>
          <w:sz w:val="28"/>
          <w:szCs w:val="28"/>
          <w:lang w:eastAsia="bg-BG"/>
        </w:rPr>
        <w:tab/>
      </w:r>
      <w:r w:rsidR="006153DA" w:rsidRPr="009D04FD">
        <w:rPr>
          <w:rFonts w:ascii="Times New Roman" w:hAnsi="Times New Roman"/>
          <w:sz w:val="28"/>
          <w:szCs w:val="28"/>
          <w:lang w:eastAsia="bg-BG"/>
        </w:rPr>
        <w:tab/>
        <w:t>Кандидатът на конкурса е пр</w:t>
      </w:r>
      <w:r w:rsidR="004848BA" w:rsidRPr="009D04FD">
        <w:rPr>
          <w:rFonts w:ascii="Times New Roman" w:hAnsi="Times New Roman"/>
          <w:sz w:val="28"/>
          <w:szCs w:val="28"/>
          <w:lang w:eastAsia="bg-BG"/>
        </w:rPr>
        <w:t>е</w:t>
      </w:r>
      <w:r w:rsidR="006153DA" w:rsidRPr="009D04FD">
        <w:rPr>
          <w:rFonts w:ascii="Times New Roman" w:hAnsi="Times New Roman"/>
          <w:sz w:val="28"/>
          <w:szCs w:val="28"/>
          <w:lang w:eastAsia="bg-BG"/>
        </w:rPr>
        <w:t>доставил за рецензиране научни публикации в нереферирани издания с научно рецензиране или в редактирани колективни томове са предоставени 7 (седем) статии.</w:t>
      </w:r>
    </w:p>
    <w:p w14:paraId="715758A2" w14:textId="43996AE0" w:rsidR="00AF38D6" w:rsidRPr="009D04FD" w:rsidRDefault="006153DA" w:rsidP="00EE7BE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  <w:lang w:eastAsia="bg-BG"/>
        </w:rPr>
      </w:pPr>
      <w:r w:rsidRPr="009D04FD">
        <w:rPr>
          <w:rFonts w:ascii="Times New Roman" w:hAnsi="Times New Roman"/>
          <w:sz w:val="28"/>
          <w:szCs w:val="28"/>
          <w:lang w:eastAsia="bg-BG"/>
        </w:rPr>
        <w:tab/>
        <w:t>Предоставен е монографичен труд, като съавтор на тема „ Пиротехнически състави и изделия“</w:t>
      </w:r>
    </w:p>
    <w:p w14:paraId="48A4C761" w14:textId="77777777" w:rsidR="004E6420" w:rsidRPr="009D04FD" w:rsidRDefault="004E6420" w:rsidP="00DF0728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</w:rPr>
      </w:pPr>
    </w:p>
    <w:p w14:paraId="5EE7208A" w14:textId="77777777" w:rsidR="004E6420" w:rsidRPr="009D04FD" w:rsidRDefault="004E6420" w:rsidP="004E642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D04FD">
        <w:rPr>
          <w:rFonts w:ascii="Times New Roman" w:hAnsi="Times New Roman"/>
          <w:b/>
          <w:sz w:val="28"/>
          <w:szCs w:val="28"/>
        </w:rPr>
        <w:t>Значимост на приносите за науката и практиката</w:t>
      </w:r>
    </w:p>
    <w:p w14:paraId="63D846EA" w14:textId="77777777" w:rsidR="004E6420" w:rsidRPr="009D04FD" w:rsidRDefault="004E6420" w:rsidP="004E6420">
      <w:pPr>
        <w:spacing w:after="0" w:line="240" w:lineRule="auto"/>
        <w:ind w:left="1155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3521A245" w14:textId="13B6631D" w:rsidR="00EE7BEB" w:rsidRPr="009D04FD" w:rsidRDefault="004E6420" w:rsidP="00EE7BEB">
      <w:pPr>
        <w:pStyle w:val="NormalWeb"/>
        <w:spacing w:line="360" w:lineRule="auto"/>
        <w:ind w:firstLine="567"/>
        <w:jc w:val="both"/>
        <w:rPr>
          <w:sz w:val="28"/>
          <w:szCs w:val="28"/>
        </w:rPr>
      </w:pPr>
      <w:r w:rsidRPr="009D04FD">
        <w:rPr>
          <w:bCs/>
          <w:sz w:val="28"/>
          <w:szCs w:val="28"/>
        </w:rPr>
        <w:t>Разработените оригинални методики и практически резултати имат неоспорим научно-приложен принос.</w:t>
      </w:r>
      <w:r w:rsidR="00EE7BEB" w:rsidRPr="009D04FD">
        <w:rPr>
          <w:bCs/>
          <w:sz w:val="28"/>
          <w:szCs w:val="28"/>
        </w:rPr>
        <w:t xml:space="preserve"> </w:t>
      </w:r>
      <w:r w:rsidR="00EE7BEB" w:rsidRPr="009D04FD">
        <w:rPr>
          <w:sz w:val="28"/>
          <w:szCs w:val="28"/>
        </w:rPr>
        <w:t>Предоставената за рецензиране на  авторска справка, представя систематизирани оригинални научни и научно-приложни приноси, произтичащи от резултатите на изследвания, представени в общо 15 труда, включително 12 научни публикации в международни и национални рецензирани издания и сборници, една самостоятелна монография и две книги, едната от които в съавторство.</w:t>
      </w:r>
    </w:p>
    <w:p w14:paraId="5BC37A69" w14:textId="75C56B70" w:rsidR="004848BA" w:rsidRPr="009D04FD" w:rsidRDefault="004848BA" w:rsidP="006F3415">
      <w:pPr>
        <w:spacing w:after="16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lastRenderedPageBreak/>
        <w:t xml:space="preserve">Значимостта на приносите - научни и научно-приложни - на гл. ас. д-р Здравка Моллова е несъмнена. Тези приноси развиват както теорията, така и принципите и механизмите за изследване на взривните вещества и взривните процеси в контекста на безопасността и превенцията на терористични атаки. Това, което кандидатът получава като значим научен продукт, е </w:t>
      </w:r>
      <w:r w:rsidR="006F3415" w:rsidRPr="009D04FD">
        <w:rPr>
          <w:rFonts w:ascii="Times New Roman" w:hAnsi="Times New Roman"/>
          <w:sz w:val="28"/>
          <w:szCs w:val="28"/>
        </w:rPr>
        <w:t xml:space="preserve">контрол и оптимизация на пробивно-взривните работи при открит добив на полезни изкопаеми, както и разработване и изследване на устойчиви взривни смеси с нисък въглероден отпечатък. Особенна е заслугата за повишаване на експлоатационната ефективност на нефтени и газови сондажи.  </w:t>
      </w:r>
      <w:r w:rsidRPr="009D04FD">
        <w:rPr>
          <w:rFonts w:ascii="Times New Roman" w:hAnsi="Times New Roman"/>
          <w:sz w:val="28"/>
          <w:szCs w:val="28"/>
        </w:rPr>
        <w:t>.</w:t>
      </w:r>
    </w:p>
    <w:p w14:paraId="5233B679" w14:textId="438A6892" w:rsidR="00B22A62" w:rsidRPr="009D04FD" w:rsidRDefault="008F4B00" w:rsidP="006F3415">
      <w:pPr>
        <w:spacing w:after="16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>В представените за участие в конкурса научни трудове доминира научната и научно-приложната дейност. Приоритетна част от работите е насочена към актуални и значими научни дейности засягащи специфични части  в архитектурата, строителството и геодезията, както  в техниката и технологита на взривните работи.</w:t>
      </w:r>
    </w:p>
    <w:p w14:paraId="0563274D" w14:textId="77777777" w:rsidR="008F4B00" w:rsidRPr="009D04FD" w:rsidRDefault="008F4B00" w:rsidP="008F4B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>Изброените по-горе научни направления съвпадат с областта на обявения конкурс. Може да се подтвърди, че научните и научно-приложните резултати, получени от кандидата, са насочени към конкретни практически цели, което ги прави особено ценни и значими на национално и международно ниво.</w:t>
      </w:r>
    </w:p>
    <w:p w14:paraId="047C95B3" w14:textId="77777777" w:rsidR="008F4B00" w:rsidRPr="009D04FD" w:rsidRDefault="008F4B00" w:rsidP="008F4B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F8EF5C" w14:textId="77777777" w:rsidR="004E6420" w:rsidRPr="009D04FD" w:rsidRDefault="004E6420" w:rsidP="004E6420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D04FD">
        <w:rPr>
          <w:rFonts w:ascii="Times New Roman" w:hAnsi="Times New Roman"/>
          <w:b/>
          <w:sz w:val="28"/>
          <w:szCs w:val="28"/>
        </w:rPr>
        <w:t xml:space="preserve"> Критични бележки и препоръки</w:t>
      </w:r>
    </w:p>
    <w:p w14:paraId="2103531F" w14:textId="77777777" w:rsidR="004E6420" w:rsidRPr="009D04FD" w:rsidRDefault="004E6420" w:rsidP="004E6420">
      <w:pPr>
        <w:spacing w:after="0" w:line="240" w:lineRule="auto"/>
        <w:ind w:left="1155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79896AB" w14:textId="5A826117" w:rsidR="004E6420" w:rsidRPr="009D04FD" w:rsidRDefault="004E6420" w:rsidP="004E6420">
      <w:pPr>
        <w:tabs>
          <w:tab w:val="left" w:pos="630"/>
          <w:tab w:val="left" w:pos="990"/>
          <w:tab w:val="left" w:pos="117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  <w:lang w:eastAsia="bg-BG"/>
        </w:rPr>
        <w:t>Голямата част от представените научни трудове са на много високо ниво и към</w:t>
      </w:r>
      <w:r w:rsidRPr="009D04FD">
        <w:rPr>
          <w:rFonts w:ascii="Times New Roman" w:hAnsi="Times New Roman"/>
          <w:sz w:val="28"/>
          <w:szCs w:val="28"/>
          <w:lang w:val="en-US" w:eastAsia="bg-BG"/>
        </w:rPr>
        <w:t xml:space="preserve"> </w:t>
      </w:r>
      <w:r w:rsidRPr="009D04FD">
        <w:rPr>
          <w:rFonts w:ascii="Times New Roman" w:hAnsi="Times New Roman"/>
          <w:sz w:val="28"/>
          <w:szCs w:val="28"/>
          <w:lang w:eastAsia="bg-BG"/>
        </w:rPr>
        <w:t xml:space="preserve">конкретната им реализация трудно могат да се намерят забележки. </w:t>
      </w:r>
      <w:r w:rsidRPr="009D04FD">
        <w:rPr>
          <w:rFonts w:ascii="Times New Roman" w:hAnsi="Times New Roman"/>
          <w:sz w:val="28"/>
          <w:szCs w:val="28"/>
        </w:rPr>
        <w:t>Към представените материали на кандидата за конкурса нямам критични бележки. Препоръчвам на кандидата в своята бъдеща публицистична дейност да обръща по-голямо внимание на описанията за ползата от разработените програми и методики и на възможностите за използването им в други области на инженерно-техническите науки.</w:t>
      </w:r>
      <w:r w:rsidRPr="009D04FD">
        <w:rPr>
          <w:rFonts w:ascii="Times New Roman" w:hAnsi="Times New Roman"/>
        </w:rPr>
        <w:t xml:space="preserve"> </w:t>
      </w:r>
      <w:r w:rsidRPr="009D04FD">
        <w:rPr>
          <w:rFonts w:ascii="Times New Roman" w:hAnsi="Times New Roman"/>
        </w:rPr>
        <w:tab/>
      </w:r>
      <w:r w:rsidRPr="009D04FD">
        <w:rPr>
          <w:rFonts w:ascii="Times New Roman" w:hAnsi="Times New Roman"/>
          <w:sz w:val="28"/>
          <w:szCs w:val="28"/>
        </w:rPr>
        <w:t xml:space="preserve">Горепосочените критични бележки по никакъв начин не променят значението на посочените научни приноси, както и цялостната оценка за </w:t>
      </w:r>
      <w:r w:rsidR="008C06CA" w:rsidRPr="009D04FD">
        <w:rPr>
          <w:rFonts w:ascii="Times New Roman" w:hAnsi="Times New Roman"/>
          <w:sz w:val="28"/>
          <w:szCs w:val="28"/>
        </w:rPr>
        <w:t>Гл. ас</w:t>
      </w:r>
      <w:r w:rsidRPr="009D04FD">
        <w:rPr>
          <w:rFonts w:ascii="Times New Roman" w:hAnsi="Times New Roman"/>
          <w:sz w:val="28"/>
          <w:szCs w:val="28"/>
        </w:rPr>
        <w:t xml:space="preserve"> д-р </w:t>
      </w:r>
      <w:r w:rsidR="008C06CA" w:rsidRPr="009D04FD">
        <w:rPr>
          <w:rFonts w:ascii="Times New Roman" w:hAnsi="Times New Roman"/>
          <w:sz w:val="28"/>
          <w:szCs w:val="28"/>
        </w:rPr>
        <w:t>Моллова</w:t>
      </w:r>
      <w:r w:rsidRPr="009D04FD">
        <w:rPr>
          <w:rFonts w:ascii="Times New Roman" w:hAnsi="Times New Roman"/>
          <w:sz w:val="28"/>
          <w:szCs w:val="28"/>
        </w:rPr>
        <w:t>.</w:t>
      </w:r>
    </w:p>
    <w:p w14:paraId="53D8DFC2" w14:textId="77777777" w:rsidR="004E6420" w:rsidRPr="009D04FD" w:rsidRDefault="004E6420" w:rsidP="004E64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/>
          <w:b/>
          <w:bCs/>
          <w:sz w:val="28"/>
          <w:szCs w:val="28"/>
          <w:lang w:eastAsia="bg-BG"/>
        </w:rPr>
      </w:pPr>
      <w:r w:rsidRPr="009D04FD">
        <w:rPr>
          <w:rFonts w:ascii="Times New Roman" w:eastAsia="TimesNewRomanPS-BoldMT" w:hAnsi="Times New Roman"/>
          <w:b/>
          <w:bCs/>
          <w:sz w:val="28"/>
          <w:szCs w:val="28"/>
          <w:lang w:eastAsia="bg-BG"/>
        </w:rPr>
        <w:lastRenderedPageBreak/>
        <w:t>11. Лични впечатления от работата на кандидата</w:t>
      </w:r>
    </w:p>
    <w:p w14:paraId="420CF3D0" w14:textId="4F2CD259" w:rsidR="004E6420" w:rsidRPr="009D04FD" w:rsidRDefault="004E6420" w:rsidP="004E642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-BoldMT" w:hAnsi="Times New Roman"/>
          <w:sz w:val="28"/>
          <w:szCs w:val="28"/>
          <w:lang w:val="en-US" w:eastAsia="bg-BG"/>
        </w:rPr>
      </w:pPr>
      <w:r w:rsidRPr="009D04FD">
        <w:rPr>
          <w:rFonts w:ascii="Times New Roman" w:eastAsia="TimesNewRomanPS-BoldMT" w:hAnsi="Times New Roman"/>
          <w:sz w:val="28"/>
          <w:szCs w:val="28"/>
          <w:lang w:eastAsia="bg-BG"/>
        </w:rPr>
        <w:t xml:space="preserve">Познавам кандидата от началото на </w:t>
      </w:r>
      <w:r w:rsidR="008C06CA" w:rsidRPr="009D04FD">
        <w:rPr>
          <w:rFonts w:ascii="Times New Roman" w:eastAsia="TimesNewRomanPS-BoldMT" w:hAnsi="Times New Roman"/>
          <w:sz w:val="28"/>
          <w:szCs w:val="28"/>
          <w:lang w:eastAsia="bg-BG"/>
        </w:rPr>
        <w:t>201</w:t>
      </w:r>
      <w:r w:rsidR="00102D33">
        <w:rPr>
          <w:rFonts w:ascii="Times New Roman" w:eastAsia="TimesNewRomanPS-BoldMT" w:hAnsi="Times New Roman"/>
          <w:sz w:val="28"/>
          <w:szCs w:val="28"/>
          <w:lang w:eastAsia="bg-BG"/>
        </w:rPr>
        <w:t>5</w:t>
      </w:r>
      <w:r w:rsidR="008C06CA" w:rsidRPr="009D04FD">
        <w:rPr>
          <w:rFonts w:ascii="Times New Roman" w:eastAsia="TimesNewRomanPS-BoldMT" w:hAnsi="Times New Roman"/>
          <w:sz w:val="28"/>
          <w:szCs w:val="28"/>
          <w:lang w:eastAsia="bg-BG"/>
        </w:rPr>
        <w:t xml:space="preserve"> год, като рецензент на дисертационният и труд</w:t>
      </w:r>
      <w:r w:rsidRPr="009D04FD">
        <w:rPr>
          <w:rFonts w:ascii="Times New Roman" w:eastAsia="TimesNewRomanPS-BoldMT" w:hAnsi="Times New Roman"/>
          <w:sz w:val="28"/>
          <w:szCs w:val="28"/>
          <w:lang w:eastAsia="bg-BG"/>
        </w:rPr>
        <w:t xml:space="preserve">. </w:t>
      </w:r>
      <w:r w:rsidR="008C06CA" w:rsidRPr="009D04FD">
        <w:rPr>
          <w:rFonts w:ascii="Times New Roman" w:eastAsia="TimesNewRomanPS-BoldMT" w:hAnsi="Times New Roman"/>
          <w:sz w:val="28"/>
          <w:szCs w:val="28"/>
          <w:lang w:eastAsia="bg-BG"/>
        </w:rPr>
        <w:t xml:space="preserve"> Гл. ас. д-р Моллова</w:t>
      </w:r>
      <w:r w:rsidRPr="009D04FD">
        <w:rPr>
          <w:rFonts w:ascii="Times New Roman" w:eastAsia="TimesNewRomanPS-BoldMT" w:hAnsi="Times New Roman"/>
          <w:sz w:val="28"/>
          <w:szCs w:val="28"/>
          <w:lang w:eastAsia="bg-BG"/>
        </w:rPr>
        <w:t xml:space="preserve"> винаги се е отличавал</w:t>
      </w:r>
      <w:r w:rsidR="008C06CA" w:rsidRPr="009D04FD">
        <w:rPr>
          <w:rFonts w:ascii="Times New Roman" w:eastAsia="TimesNewRomanPS-BoldMT" w:hAnsi="Times New Roman"/>
          <w:sz w:val="28"/>
          <w:szCs w:val="28"/>
          <w:lang w:eastAsia="bg-BG"/>
        </w:rPr>
        <w:t>а</w:t>
      </w:r>
      <w:r w:rsidRPr="009D04FD">
        <w:rPr>
          <w:rFonts w:ascii="Times New Roman" w:eastAsia="TimesNewRomanPS-BoldMT" w:hAnsi="Times New Roman"/>
          <w:sz w:val="28"/>
          <w:szCs w:val="28"/>
          <w:lang w:eastAsia="bg-BG"/>
        </w:rPr>
        <w:t xml:space="preserve"> с прагматичен и многопосочен подход към проблемите и със стремеж към перфекционизъм. </w:t>
      </w:r>
      <w:r w:rsidR="008C06CA" w:rsidRPr="009D04FD">
        <w:rPr>
          <w:rFonts w:ascii="Times New Roman" w:eastAsia="TimesNewRomanPS-BoldMT" w:hAnsi="Times New Roman"/>
          <w:sz w:val="28"/>
          <w:szCs w:val="28"/>
          <w:lang w:eastAsia="bg-BG"/>
        </w:rPr>
        <w:t>Гл. ас. д-р Моллова</w:t>
      </w:r>
      <w:r w:rsidRPr="009D04FD">
        <w:rPr>
          <w:rFonts w:ascii="Times New Roman" w:eastAsia="TimesNewRomanPS-BoldMT" w:hAnsi="Times New Roman"/>
          <w:sz w:val="28"/>
          <w:szCs w:val="28"/>
          <w:lang w:eastAsia="bg-BG"/>
        </w:rPr>
        <w:t xml:space="preserve"> има колегиални отношения, отзивчив</w:t>
      </w:r>
      <w:r w:rsidR="008C06CA" w:rsidRPr="009D04FD">
        <w:rPr>
          <w:rFonts w:ascii="Times New Roman" w:eastAsia="TimesNewRomanPS-BoldMT" w:hAnsi="Times New Roman"/>
          <w:sz w:val="28"/>
          <w:szCs w:val="28"/>
          <w:lang w:eastAsia="bg-BG"/>
        </w:rPr>
        <w:t>а</w:t>
      </w:r>
      <w:r w:rsidRPr="009D04FD">
        <w:rPr>
          <w:rFonts w:ascii="Times New Roman" w:eastAsia="TimesNewRomanPS-BoldMT" w:hAnsi="Times New Roman"/>
          <w:sz w:val="28"/>
          <w:szCs w:val="28"/>
          <w:lang w:eastAsia="bg-BG"/>
        </w:rPr>
        <w:t xml:space="preserve"> и винаги готов</w:t>
      </w:r>
      <w:r w:rsidR="008C06CA" w:rsidRPr="009D04FD">
        <w:rPr>
          <w:rFonts w:ascii="Times New Roman" w:eastAsia="TimesNewRomanPS-BoldMT" w:hAnsi="Times New Roman"/>
          <w:sz w:val="28"/>
          <w:szCs w:val="28"/>
          <w:lang w:eastAsia="bg-BG"/>
        </w:rPr>
        <w:t>а</w:t>
      </w:r>
      <w:r w:rsidRPr="009D04FD">
        <w:rPr>
          <w:rFonts w:ascii="Times New Roman" w:eastAsia="TimesNewRomanPS-BoldMT" w:hAnsi="Times New Roman"/>
          <w:sz w:val="28"/>
          <w:szCs w:val="28"/>
          <w:lang w:eastAsia="bg-BG"/>
        </w:rPr>
        <w:t xml:space="preserve"> да помогне със съвет или действие в процеса на провежданите в </w:t>
      </w:r>
      <w:r w:rsidR="008C06CA" w:rsidRPr="009D04FD">
        <w:rPr>
          <w:rFonts w:ascii="Times New Roman" w:eastAsia="TimesNewRomanPS-BoldMT" w:hAnsi="Times New Roman"/>
          <w:sz w:val="28"/>
          <w:szCs w:val="28"/>
          <w:lang w:eastAsia="bg-BG"/>
        </w:rPr>
        <w:t>университета на</w:t>
      </w:r>
      <w:r w:rsidRPr="009D04FD">
        <w:rPr>
          <w:rFonts w:ascii="Times New Roman" w:eastAsia="TimesNewRomanPS-BoldMT" w:hAnsi="Times New Roman"/>
          <w:sz w:val="28"/>
          <w:szCs w:val="28"/>
          <w:lang w:eastAsia="bg-BG"/>
        </w:rPr>
        <w:t xml:space="preserve"> научни изследвания. Зад прословутата </w:t>
      </w:r>
      <w:r w:rsidR="008C06CA" w:rsidRPr="009D04FD">
        <w:rPr>
          <w:rFonts w:ascii="Times New Roman" w:eastAsia="TimesNewRomanPS-BoldMT" w:hAnsi="Times New Roman"/>
          <w:sz w:val="28"/>
          <w:szCs w:val="28"/>
          <w:lang w:eastAsia="bg-BG"/>
        </w:rPr>
        <w:t>и</w:t>
      </w:r>
      <w:r w:rsidRPr="009D04FD">
        <w:rPr>
          <w:rFonts w:ascii="Times New Roman" w:eastAsia="TimesNewRomanPS-BoldMT" w:hAnsi="Times New Roman"/>
          <w:sz w:val="28"/>
          <w:szCs w:val="28"/>
          <w:lang w:eastAsia="bg-BG"/>
        </w:rPr>
        <w:t xml:space="preserve"> скромност  и работохолизъм стои мащабен интелект и добро възпитание, проявяващи се всекидневно и впечатляващи колегите </w:t>
      </w:r>
      <w:r w:rsidR="008C06CA" w:rsidRPr="009D04FD">
        <w:rPr>
          <w:rFonts w:ascii="Times New Roman" w:eastAsia="TimesNewRomanPS-BoldMT" w:hAnsi="Times New Roman"/>
          <w:sz w:val="28"/>
          <w:szCs w:val="28"/>
          <w:lang w:eastAsia="bg-BG"/>
        </w:rPr>
        <w:t>и</w:t>
      </w:r>
      <w:r w:rsidRPr="009D04FD">
        <w:rPr>
          <w:rFonts w:ascii="Times New Roman" w:eastAsia="TimesNewRomanPS-BoldMT" w:hAnsi="Times New Roman"/>
          <w:sz w:val="28"/>
          <w:szCs w:val="28"/>
          <w:lang w:eastAsia="bg-BG"/>
        </w:rPr>
        <w:t>. Т</w:t>
      </w:r>
      <w:r w:rsidR="008C06CA" w:rsidRPr="009D04FD">
        <w:rPr>
          <w:rFonts w:ascii="Times New Roman" w:eastAsia="TimesNewRomanPS-BoldMT" w:hAnsi="Times New Roman"/>
          <w:sz w:val="28"/>
          <w:szCs w:val="28"/>
          <w:lang w:eastAsia="bg-BG"/>
        </w:rPr>
        <w:t>я</w:t>
      </w:r>
      <w:r w:rsidRPr="009D04FD">
        <w:rPr>
          <w:rFonts w:ascii="Times New Roman" w:eastAsia="TimesNewRomanPS-BoldMT" w:hAnsi="Times New Roman"/>
          <w:sz w:val="28"/>
          <w:szCs w:val="28"/>
          <w:lang w:eastAsia="bg-BG"/>
        </w:rPr>
        <w:t xml:space="preserve"> е добър пример за успешно и самостоятелно постигнато научно израстване, който може да бъде даван на новопостъпилите млади специалисти. </w:t>
      </w:r>
    </w:p>
    <w:p w14:paraId="05F24058" w14:textId="77E92C1E" w:rsidR="004E6420" w:rsidRPr="009D04FD" w:rsidRDefault="004E6420" w:rsidP="004E6420">
      <w:pPr>
        <w:autoSpaceDE w:val="0"/>
        <w:autoSpaceDN w:val="0"/>
        <w:spacing w:after="0" w:line="360" w:lineRule="auto"/>
        <w:ind w:firstLine="284"/>
        <w:jc w:val="both"/>
        <w:rPr>
          <w:rFonts w:ascii="Times New Roman" w:eastAsiaTheme="minorEastAsia" w:hAnsi="Times New Roman"/>
          <w:sz w:val="28"/>
          <w:szCs w:val="28"/>
          <w:lang w:eastAsia="bg-BG"/>
        </w:rPr>
      </w:pPr>
      <w:r w:rsidRPr="009D04FD">
        <w:rPr>
          <w:rFonts w:ascii="Times New Roman" w:eastAsiaTheme="minorEastAsia" w:hAnsi="Times New Roman"/>
          <w:sz w:val="28"/>
          <w:szCs w:val="28"/>
          <w:lang w:eastAsia="bg-BG"/>
        </w:rPr>
        <w:t>При личните и служебни  контакти, които съм имал, смея да твърдя, че имам реална представа за личните  и делови качества.</w:t>
      </w:r>
    </w:p>
    <w:p w14:paraId="399B11E9" w14:textId="2224B589" w:rsidR="004E6420" w:rsidRPr="009D04FD" w:rsidRDefault="004E6420" w:rsidP="004E6420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>Във връзка с това мога да съобщя за н</w:t>
      </w:r>
      <w:r w:rsidR="008C06CA" w:rsidRPr="009D04FD">
        <w:rPr>
          <w:rFonts w:ascii="Times New Roman" w:hAnsi="Times New Roman"/>
          <w:sz w:val="28"/>
          <w:szCs w:val="28"/>
        </w:rPr>
        <w:t>ея</w:t>
      </w:r>
      <w:r w:rsidRPr="009D04FD">
        <w:rPr>
          <w:rFonts w:ascii="Times New Roman" w:hAnsi="Times New Roman"/>
          <w:sz w:val="28"/>
          <w:szCs w:val="28"/>
        </w:rPr>
        <w:t xml:space="preserve"> следното:</w:t>
      </w:r>
    </w:p>
    <w:p w14:paraId="0D0AFC5A" w14:textId="2ACE67B9" w:rsidR="004E6420" w:rsidRPr="009D04FD" w:rsidRDefault="004E6420" w:rsidP="004E6420">
      <w:pPr>
        <w:numPr>
          <w:ilvl w:val="0"/>
          <w:numId w:val="27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>Контакт</w:t>
      </w:r>
      <w:r w:rsidR="008C06CA" w:rsidRPr="009D04FD">
        <w:rPr>
          <w:rFonts w:ascii="Times New Roman" w:hAnsi="Times New Roman"/>
          <w:sz w:val="28"/>
          <w:szCs w:val="28"/>
        </w:rPr>
        <w:t>на</w:t>
      </w:r>
      <w:r w:rsidRPr="009D04FD">
        <w:rPr>
          <w:rFonts w:ascii="Times New Roman" w:hAnsi="Times New Roman"/>
          <w:sz w:val="28"/>
          <w:szCs w:val="28"/>
        </w:rPr>
        <w:t>, от</w:t>
      </w:r>
      <w:r w:rsidR="008C06CA" w:rsidRPr="009D04FD">
        <w:rPr>
          <w:rFonts w:ascii="Times New Roman" w:hAnsi="Times New Roman"/>
          <w:sz w:val="28"/>
          <w:szCs w:val="28"/>
        </w:rPr>
        <w:t>го</w:t>
      </w:r>
      <w:r w:rsidRPr="009D04FD">
        <w:rPr>
          <w:rFonts w:ascii="Times New Roman" w:hAnsi="Times New Roman"/>
          <w:sz w:val="28"/>
          <w:szCs w:val="28"/>
        </w:rPr>
        <w:t>вор</w:t>
      </w:r>
      <w:r w:rsidR="008C06CA" w:rsidRPr="009D04FD">
        <w:rPr>
          <w:rFonts w:ascii="Times New Roman" w:hAnsi="Times New Roman"/>
          <w:sz w:val="28"/>
          <w:szCs w:val="28"/>
        </w:rPr>
        <w:t>на</w:t>
      </w:r>
      <w:r w:rsidRPr="009D04FD">
        <w:rPr>
          <w:rFonts w:ascii="Times New Roman" w:hAnsi="Times New Roman"/>
          <w:sz w:val="28"/>
          <w:szCs w:val="28"/>
        </w:rPr>
        <w:t>, неконфликт</w:t>
      </w:r>
      <w:r w:rsidR="008C06CA" w:rsidRPr="009D04FD">
        <w:rPr>
          <w:rFonts w:ascii="Times New Roman" w:hAnsi="Times New Roman"/>
          <w:sz w:val="28"/>
          <w:szCs w:val="28"/>
        </w:rPr>
        <w:t>на</w:t>
      </w:r>
      <w:r w:rsidRPr="009D04FD">
        <w:rPr>
          <w:rFonts w:ascii="Times New Roman" w:hAnsi="Times New Roman"/>
          <w:sz w:val="28"/>
          <w:szCs w:val="28"/>
        </w:rPr>
        <w:t>, намира необходимия подход за работа с колегите си, като успешно се адаптира и вписва в колектива, в редица случаи излишно доверчив</w:t>
      </w:r>
      <w:r w:rsidR="008C06CA" w:rsidRPr="009D04FD">
        <w:rPr>
          <w:rFonts w:ascii="Times New Roman" w:hAnsi="Times New Roman"/>
          <w:sz w:val="28"/>
          <w:szCs w:val="28"/>
        </w:rPr>
        <w:t>а</w:t>
      </w:r>
      <w:r w:rsidRPr="009D04FD">
        <w:rPr>
          <w:rFonts w:ascii="Times New Roman" w:hAnsi="Times New Roman"/>
          <w:sz w:val="28"/>
          <w:szCs w:val="28"/>
        </w:rPr>
        <w:t>;</w:t>
      </w:r>
    </w:p>
    <w:p w14:paraId="797FC0F7" w14:textId="77777777" w:rsidR="004E6420" w:rsidRPr="009D04FD" w:rsidRDefault="004E6420" w:rsidP="004E6420">
      <w:pPr>
        <w:numPr>
          <w:ilvl w:val="0"/>
          <w:numId w:val="27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 xml:space="preserve">Приема рисковете на професията си, понякога излишно, в интерес на поставените задачи; </w:t>
      </w:r>
    </w:p>
    <w:p w14:paraId="351AAD61" w14:textId="1E9294AF" w:rsidR="004E6420" w:rsidRPr="009D04FD" w:rsidRDefault="004E6420" w:rsidP="004E6420">
      <w:pPr>
        <w:numPr>
          <w:ilvl w:val="0"/>
          <w:numId w:val="27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>Поема необходимата отговорност и се стреми да защитава взетите от не</w:t>
      </w:r>
      <w:r w:rsidR="008C06CA" w:rsidRPr="009D04FD">
        <w:rPr>
          <w:rFonts w:ascii="Times New Roman" w:hAnsi="Times New Roman"/>
          <w:sz w:val="28"/>
          <w:szCs w:val="28"/>
        </w:rPr>
        <w:t>я</w:t>
      </w:r>
      <w:r w:rsidRPr="009D04FD">
        <w:rPr>
          <w:rFonts w:ascii="Times New Roman" w:hAnsi="Times New Roman"/>
          <w:sz w:val="28"/>
          <w:szCs w:val="28"/>
        </w:rPr>
        <w:t xml:space="preserve"> решения; </w:t>
      </w:r>
    </w:p>
    <w:p w14:paraId="5B7A4092" w14:textId="77777777" w:rsidR="004E6420" w:rsidRPr="009D04FD" w:rsidRDefault="004E6420" w:rsidP="004E6420">
      <w:pPr>
        <w:numPr>
          <w:ilvl w:val="0"/>
          <w:numId w:val="27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>Стреми се да развива и усъвършенства знанията си и се развива в областта, в която работи и която считам за перспективна;</w:t>
      </w:r>
    </w:p>
    <w:p w14:paraId="7C0C152D" w14:textId="1FB6A4BF" w:rsidR="004E6420" w:rsidRPr="009D04FD" w:rsidRDefault="004E6420" w:rsidP="004E6420">
      <w:pPr>
        <w:numPr>
          <w:ilvl w:val="0"/>
          <w:numId w:val="27"/>
        </w:num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 xml:space="preserve">Притежава необходимите контакти за решаване на възникнали проблеми от  административен и производствен характер, когато това не е във възможностите на </w:t>
      </w:r>
      <w:r w:rsidR="008C06CA" w:rsidRPr="009D04FD">
        <w:rPr>
          <w:rFonts w:ascii="Times New Roman" w:hAnsi="Times New Roman"/>
          <w:sz w:val="28"/>
          <w:szCs w:val="28"/>
        </w:rPr>
        <w:t>университета</w:t>
      </w:r>
      <w:r w:rsidRPr="009D04FD">
        <w:rPr>
          <w:rFonts w:ascii="Times New Roman" w:hAnsi="Times New Roman"/>
          <w:sz w:val="28"/>
          <w:szCs w:val="28"/>
        </w:rPr>
        <w:t>;</w:t>
      </w:r>
    </w:p>
    <w:p w14:paraId="58DED43B" w14:textId="1DA9DE60" w:rsidR="004E6420" w:rsidRPr="00102D33" w:rsidRDefault="004E6420" w:rsidP="00102D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/>
          <w:sz w:val="28"/>
          <w:szCs w:val="28"/>
          <w:lang w:eastAsia="bg-BG"/>
        </w:rPr>
      </w:pPr>
      <w:r w:rsidRPr="009D04FD">
        <w:rPr>
          <w:rFonts w:ascii="Times New Roman" w:eastAsia="TimesNewRomanPS-BoldMT" w:hAnsi="Times New Roman"/>
          <w:sz w:val="28"/>
          <w:szCs w:val="28"/>
          <w:lang w:eastAsia="bg-BG"/>
        </w:rPr>
        <w:t>Декларирам, че нямам съвместна публикационна дейност или съвместни проекти с кандидата и няма други причини, влияещи на безпристрастността на дадената оценка.</w:t>
      </w:r>
    </w:p>
    <w:p w14:paraId="7780C11C" w14:textId="77777777" w:rsidR="004E6420" w:rsidRPr="009D04FD" w:rsidRDefault="004E6420" w:rsidP="004E6420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D04FD">
        <w:rPr>
          <w:rFonts w:ascii="Times New Roman" w:hAnsi="Times New Roman"/>
          <w:b/>
          <w:sz w:val="24"/>
          <w:szCs w:val="24"/>
        </w:rPr>
        <w:lastRenderedPageBreak/>
        <w:t>ЗАКЛЮЧЕНИЕ</w:t>
      </w:r>
    </w:p>
    <w:p w14:paraId="217D3BAC" w14:textId="77777777" w:rsidR="004E6420" w:rsidRPr="009D04FD" w:rsidRDefault="004E6420" w:rsidP="004E642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31AF600" w14:textId="34AF3FC5" w:rsidR="004E6420" w:rsidRPr="009D04FD" w:rsidRDefault="004E6420" w:rsidP="008C06C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PS-BoldMT" w:hAnsi="Times New Roman"/>
          <w:sz w:val="28"/>
          <w:szCs w:val="28"/>
          <w:lang w:eastAsia="bg-BG"/>
        </w:rPr>
      </w:pPr>
      <w:r w:rsidRPr="009D04FD">
        <w:rPr>
          <w:rFonts w:ascii="Times New Roman" w:hAnsi="Times New Roman"/>
          <w:sz w:val="28"/>
          <w:szCs w:val="28"/>
        </w:rPr>
        <w:t>В заключение смятам, че материалите, представени в конкурса, имат значителни приноси в научно-теоретичната и научно-приложната дейности и характеризират кандидата като утвърден специалист и изграден научен работник.</w:t>
      </w:r>
      <w:r w:rsidRPr="009D04FD">
        <w:rPr>
          <w:rFonts w:ascii="Times New Roman" w:eastAsia="TimesNewRomanPS-BoldMT" w:hAnsi="Times New Roman"/>
          <w:sz w:val="28"/>
          <w:szCs w:val="28"/>
          <w:lang w:eastAsia="bg-BG"/>
        </w:rPr>
        <w:t xml:space="preserve"> Рецензираните трудове представляват несъмнено творческо постижение, което като тематика, реализация и теоретични и научно-приложни приноси и обобщения има своето</w:t>
      </w:r>
      <w:r w:rsidR="008C06CA" w:rsidRPr="009D04FD">
        <w:rPr>
          <w:rFonts w:ascii="Times New Roman" w:eastAsia="TimesNewRomanPS-BoldMT" w:hAnsi="Times New Roman"/>
          <w:sz w:val="28"/>
          <w:szCs w:val="28"/>
          <w:lang w:eastAsia="bg-BG"/>
        </w:rPr>
        <w:t xml:space="preserve"> </w:t>
      </w:r>
      <w:r w:rsidRPr="009D04FD">
        <w:rPr>
          <w:rFonts w:ascii="Times New Roman" w:eastAsia="TimesNewRomanPS-BoldMT" w:hAnsi="Times New Roman"/>
          <w:sz w:val="28"/>
          <w:szCs w:val="28"/>
          <w:lang w:eastAsia="bg-BG"/>
        </w:rPr>
        <w:t>безспорно значение.  Претенциите за научните приноси са обосновани и отговарят на действително постигнатото.</w:t>
      </w:r>
    </w:p>
    <w:p w14:paraId="2F547A1A" w14:textId="03060B2B" w:rsidR="004E6420" w:rsidRPr="009D04FD" w:rsidRDefault="004E6420" w:rsidP="00FF3B1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D04FD">
        <w:rPr>
          <w:rFonts w:ascii="Times New Roman" w:hAnsi="Times New Roman"/>
          <w:sz w:val="28"/>
          <w:szCs w:val="28"/>
        </w:rPr>
        <w:t xml:space="preserve">Трудовете на кандидата са в областта на обявения конкурс и </w:t>
      </w:r>
      <w:r w:rsidR="00FF3B14" w:rsidRPr="009D04FD">
        <w:rPr>
          <w:rFonts w:ascii="Times New Roman" w:hAnsi="Times New Roman"/>
          <w:sz w:val="28"/>
          <w:szCs w:val="28"/>
        </w:rPr>
        <w:t xml:space="preserve">гл. ас. д-р  Моллова </w:t>
      </w:r>
      <w:r w:rsidRPr="009D04FD">
        <w:rPr>
          <w:rFonts w:ascii="Times New Roman" w:hAnsi="Times New Roman"/>
          <w:sz w:val="28"/>
          <w:szCs w:val="28"/>
        </w:rPr>
        <w:t xml:space="preserve"> отговаря</w:t>
      </w:r>
      <w:r w:rsidR="00FF3B14" w:rsidRPr="009D04FD">
        <w:rPr>
          <w:rFonts w:ascii="Times New Roman" w:hAnsi="Times New Roman"/>
          <w:sz w:val="28"/>
          <w:szCs w:val="28"/>
        </w:rPr>
        <w:t>т</w:t>
      </w:r>
      <w:r w:rsidRPr="009D04FD">
        <w:rPr>
          <w:rFonts w:ascii="Times New Roman" w:hAnsi="Times New Roman"/>
          <w:sz w:val="28"/>
          <w:szCs w:val="28"/>
        </w:rPr>
        <w:t xml:space="preserve"> напълно на изискванията за заемане на академична длъжност „</w:t>
      </w:r>
      <w:r w:rsidR="00FF3B14" w:rsidRPr="009D04FD">
        <w:rPr>
          <w:rFonts w:ascii="Times New Roman" w:hAnsi="Times New Roman"/>
          <w:sz w:val="28"/>
          <w:szCs w:val="28"/>
        </w:rPr>
        <w:t>Доцент</w:t>
      </w:r>
      <w:r w:rsidRPr="009D04FD">
        <w:rPr>
          <w:rFonts w:ascii="Times New Roman" w:hAnsi="Times New Roman"/>
          <w:sz w:val="28"/>
          <w:szCs w:val="28"/>
        </w:rPr>
        <w:t>“, в съответствие със Закона за развитието на академичния състав в Република България и на Правилника за приложението му.</w:t>
      </w:r>
    </w:p>
    <w:p w14:paraId="3395D8BF" w14:textId="088E35DA" w:rsidR="00FF3B14" w:rsidRPr="009D04FD" w:rsidRDefault="004E6420" w:rsidP="00FF3B1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bg-BG"/>
        </w:rPr>
      </w:pPr>
      <w:r w:rsidRPr="009D04FD">
        <w:rPr>
          <w:rFonts w:ascii="Times New Roman" w:hAnsi="Times New Roman"/>
          <w:bCs/>
          <w:sz w:val="28"/>
          <w:szCs w:val="28"/>
        </w:rPr>
        <w:t xml:space="preserve">Анализът и оценката на представените трудове и значимостта на съдържащите се в тях научни, научно-приложни и приложни приноси за теорията и практиката, </w:t>
      </w:r>
      <w:r w:rsidRPr="009D04FD">
        <w:rPr>
          <w:rFonts w:ascii="Times New Roman" w:hAnsi="Times New Roman"/>
          <w:sz w:val="28"/>
          <w:szCs w:val="28"/>
        </w:rPr>
        <w:t xml:space="preserve">ми дават основание да предложа </w:t>
      </w:r>
      <w:r w:rsidR="00FF3B14" w:rsidRPr="009D04FD">
        <w:rPr>
          <w:rFonts w:ascii="Times New Roman" w:hAnsi="Times New Roman"/>
          <w:b/>
          <w:sz w:val="28"/>
          <w:szCs w:val="28"/>
        </w:rPr>
        <w:t>гл. ас. д-р Здравка Моллова</w:t>
      </w:r>
      <w:r w:rsidRPr="009D04FD">
        <w:rPr>
          <w:rFonts w:ascii="Times New Roman" w:hAnsi="Times New Roman"/>
          <w:b/>
          <w:sz w:val="28"/>
          <w:szCs w:val="28"/>
        </w:rPr>
        <w:t xml:space="preserve"> </w:t>
      </w:r>
      <w:r w:rsidRPr="009D04FD">
        <w:rPr>
          <w:rFonts w:ascii="Times New Roman" w:hAnsi="Times New Roman"/>
          <w:sz w:val="28"/>
          <w:szCs w:val="28"/>
        </w:rPr>
        <w:t>да заеме академичната длъжност „</w:t>
      </w:r>
      <w:r w:rsidR="00FF3B14" w:rsidRPr="009D04FD">
        <w:rPr>
          <w:rFonts w:ascii="Times New Roman" w:hAnsi="Times New Roman"/>
          <w:b/>
          <w:sz w:val="28"/>
          <w:szCs w:val="28"/>
        </w:rPr>
        <w:t>Доцент</w:t>
      </w:r>
      <w:r w:rsidRPr="009D04FD">
        <w:rPr>
          <w:rFonts w:ascii="Times New Roman" w:hAnsi="Times New Roman"/>
          <w:sz w:val="28"/>
          <w:szCs w:val="28"/>
        </w:rPr>
        <w:t xml:space="preserve">”   </w:t>
      </w:r>
      <w:r w:rsidR="00FF3B14" w:rsidRPr="009D04FD">
        <w:rPr>
          <w:rFonts w:ascii="Times New Roman" w:hAnsi="Times New Roman"/>
          <w:bCs/>
          <w:sz w:val="28"/>
          <w:szCs w:val="28"/>
          <w:lang w:eastAsia="bg-BG"/>
        </w:rPr>
        <w:t>по професионално направление 5.7 „Архиктектура, строителство и геодезия“ по научна специалност „Техника и технология на взривните работи – производство на взривни материали“</w:t>
      </w:r>
      <w:r w:rsidR="00B22A62" w:rsidRPr="009D04FD">
        <w:rPr>
          <w:rFonts w:ascii="Times New Roman" w:hAnsi="Times New Roman"/>
          <w:bCs/>
          <w:sz w:val="28"/>
          <w:szCs w:val="28"/>
          <w:lang w:eastAsia="bg-BG"/>
        </w:rPr>
        <w:t>.</w:t>
      </w:r>
    </w:p>
    <w:p w14:paraId="7A65A9C2" w14:textId="77777777" w:rsidR="004E6420" w:rsidRPr="009D04FD" w:rsidRDefault="004E6420" w:rsidP="00B22A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92E639A" w14:textId="77777777" w:rsidR="004E6420" w:rsidRDefault="004E6420" w:rsidP="004E642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232C410A" w14:textId="77777777" w:rsidR="000524C8" w:rsidRDefault="000524C8" w:rsidP="004E642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5367F544" w14:textId="77777777" w:rsidR="000524C8" w:rsidRPr="000524C8" w:rsidRDefault="000524C8" w:rsidP="004E6420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73AFC29D" w14:textId="58C3FF55" w:rsidR="004E6420" w:rsidRPr="000524C8" w:rsidRDefault="004E6420" w:rsidP="004E64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0524C8">
        <w:rPr>
          <w:rFonts w:ascii="Times New Roman" w:hAnsi="Times New Roman"/>
          <w:sz w:val="28"/>
          <w:szCs w:val="28"/>
        </w:rPr>
        <w:t>София, 1</w:t>
      </w:r>
      <w:r w:rsidR="00EE0A8A" w:rsidRPr="000524C8">
        <w:rPr>
          <w:rFonts w:ascii="Times New Roman" w:hAnsi="Times New Roman"/>
          <w:sz w:val="28"/>
          <w:szCs w:val="28"/>
        </w:rPr>
        <w:t>2</w:t>
      </w:r>
      <w:r w:rsidRPr="000524C8">
        <w:rPr>
          <w:rFonts w:ascii="Times New Roman" w:hAnsi="Times New Roman"/>
          <w:sz w:val="28"/>
          <w:szCs w:val="28"/>
        </w:rPr>
        <w:t>.</w:t>
      </w:r>
      <w:r w:rsidR="00B22A62" w:rsidRPr="000524C8">
        <w:rPr>
          <w:rFonts w:ascii="Times New Roman" w:hAnsi="Times New Roman"/>
          <w:sz w:val="28"/>
          <w:szCs w:val="28"/>
        </w:rPr>
        <w:t>12</w:t>
      </w:r>
      <w:r w:rsidRPr="000524C8">
        <w:rPr>
          <w:rFonts w:ascii="Times New Roman" w:hAnsi="Times New Roman"/>
          <w:sz w:val="28"/>
          <w:szCs w:val="28"/>
        </w:rPr>
        <w:t>.20</w:t>
      </w:r>
      <w:r w:rsidR="00B22A62" w:rsidRPr="000524C8">
        <w:rPr>
          <w:rFonts w:ascii="Times New Roman" w:hAnsi="Times New Roman"/>
          <w:sz w:val="28"/>
          <w:szCs w:val="28"/>
        </w:rPr>
        <w:t>25</w:t>
      </w:r>
      <w:r w:rsidRPr="000524C8">
        <w:rPr>
          <w:rFonts w:ascii="Times New Roman" w:hAnsi="Times New Roman"/>
          <w:sz w:val="28"/>
          <w:szCs w:val="28"/>
        </w:rPr>
        <w:t xml:space="preserve"> г.</w:t>
      </w:r>
      <w:r w:rsidRPr="000524C8">
        <w:rPr>
          <w:rFonts w:ascii="Times New Roman" w:hAnsi="Times New Roman"/>
          <w:b/>
          <w:sz w:val="28"/>
          <w:szCs w:val="28"/>
        </w:rPr>
        <w:tab/>
      </w:r>
      <w:r w:rsidRPr="000524C8">
        <w:rPr>
          <w:rFonts w:ascii="Times New Roman" w:hAnsi="Times New Roman"/>
          <w:b/>
          <w:sz w:val="28"/>
          <w:szCs w:val="28"/>
        </w:rPr>
        <w:tab/>
      </w:r>
      <w:r w:rsidRPr="000524C8">
        <w:rPr>
          <w:rFonts w:ascii="Times New Roman" w:hAnsi="Times New Roman"/>
          <w:b/>
          <w:sz w:val="28"/>
          <w:szCs w:val="28"/>
        </w:rPr>
        <w:tab/>
        <w:t>РЕЦЕНЗЕНТ:</w:t>
      </w:r>
      <w:r w:rsidR="009D04FD" w:rsidRPr="000524C8">
        <w:rPr>
          <w:rFonts w:ascii="Times New Roman" w:hAnsi="Times New Roman"/>
          <w:bCs/>
          <w:sz w:val="28"/>
          <w:szCs w:val="28"/>
        </w:rPr>
        <w:t>…………………………</w:t>
      </w:r>
    </w:p>
    <w:p w14:paraId="38C9FFAA" w14:textId="77777777" w:rsidR="004E6420" w:rsidRPr="000524C8" w:rsidRDefault="004E6420" w:rsidP="004E64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861F5B3" w14:textId="33B05FC3" w:rsidR="004E6420" w:rsidRPr="000524C8" w:rsidRDefault="004E6420" w:rsidP="004E64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524C8">
        <w:rPr>
          <w:rFonts w:ascii="Times New Roman" w:hAnsi="Times New Roman"/>
          <w:sz w:val="28"/>
          <w:szCs w:val="28"/>
        </w:rPr>
        <w:tab/>
      </w:r>
      <w:r w:rsidRPr="000524C8">
        <w:rPr>
          <w:rFonts w:ascii="Times New Roman" w:hAnsi="Times New Roman"/>
          <w:sz w:val="28"/>
          <w:szCs w:val="28"/>
        </w:rPr>
        <w:tab/>
      </w:r>
      <w:r w:rsidRPr="000524C8">
        <w:rPr>
          <w:rFonts w:ascii="Times New Roman" w:hAnsi="Times New Roman"/>
          <w:sz w:val="28"/>
          <w:szCs w:val="28"/>
        </w:rPr>
        <w:tab/>
      </w:r>
      <w:r w:rsidRPr="000524C8">
        <w:rPr>
          <w:rFonts w:ascii="Times New Roman" w:hAnsi="Times New Roman"/>
          <w:sz w:val="28"/>
          <w:szCs w:val="28"/>
        </w:rPr>
        <w:tab/>
      </w:r>
      <w:r w:rsidRPr="000524C8">
        <w:rPr>
          <w:rFonts w:ascii="Times New Roman" w:hAnsi="Times New Roman"/>
          <w:sz w:val="28"/>
          <w:szCs w:val="28"/>
        </w:rPr>
        <w:tab/>
        <w:t>/</w:t>
      </w:r>
      <w:r w:rsidR="00B22A62" w:rsidRPr="000524C8">
        <w:rPr>
          <w:rFonts w:ascii="Times New Roman" w:hAnsi="Times New Roman"/>
          <w:sz w:val="28"/>
          <w:szCs w:val="28"/>
        </w:rPr>
        <w:t>проф</w:t>
      </w:r>
      <w:r w:rsidRPr="000524C8">
        <w:rPr>
          <w:rFonts w:ascii="Times New Roman" w:hAnsi="Times New Roman"/>
          <w:sz w:val="28"/>
          <w:szCs w:val="28"/>
        </w:rPr>
        <w:t>. д-р инж.. Станчо Петков Петко</w:t>
      </w:r>
      <w:r w:rsidR="009D04FD" w:rsidRPr="000524C8">
        <w:rPr>
          <w:rFonts w:ascii="Times New Roman" w:hAnsi="Times New Roman"/>
          <w:sz w:val="28"/>
          <w:szCs w:val="28"/>
        </w:rPr>
        <w:t>в</w:t>
      </w:r>
      <w:r w:rsidRPr="000524C8">
        <w:rPr>
          <w:rFonts w:ascii="Times New Roman" w:hAnsi="Times New Roman"/>
          <w:sz w:val="28"/>
          <w:szCs w:val="28"/>
        </w:rPr>
        <w:t>/</w:t>
      </w:r>
    </w:p>
    <w:p w14:paraId="42FCABDB" w14:textId="11755258" w:rsidR="001F78A6" w:rsidRPr="000524C8" w:rsidRDefault="001F78A6" w:rsidP="009D04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B1E7126" w14:textId="7D296F86" w:rsidR="006E7960" w:rsidRPr="009D04FD" w:rsidRDefault="006E7960" w:rsidP="008F4B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6E7960" w:rsidRPr="009D04FD" w:rsidSect="001F78A6">
      <w:footerReference w:type="default" r:id="rId8"/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58F36" w14:textId="77777777" w:rsidR="00AD1CA5" w:rsidRDefault="00AD1CA5">
      <w:pPr>
        <w:spacing w:after="0" w:line="240" w:lineRule="auto"/>
      </w:pPr>
      <w:r>
        <w:separator/>
      </w:r>
    </w:p>
  </w:endnote>
  <w:endnote w:type="continuationSeparator" w:id="0">
    <w:p w14:paraId="371E8321" w14:textId="77777777" w:rsidR="00AD1CA5" w:rsidRDefault="00AD1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okD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04563" w14:textId="77777777" w:rsidR="00B548B6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1DAB810" wp14:editId="6ED431F3">
              <wp:simplePos x="0" y="0"/>
              <wp:positionH relativeFrom="page">
                <wp:posOffset>9035415</wp:posOffset>
              </wp:positionH>
              <wp:positionV relativeFrom="page">
                <wp:posOffset>7017385</wp:posOffset>
              </wp:positionV>
              <wp:extent cx="1016635" cy="166370"/>
              <wp:effectExtent l="0" t="0" r="0" b="0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63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2553FF" w14:textId="77777777" w:rsidR="00B548B6" w:rsidRDefault="00000000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от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DAB810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711.45pt;margin-top:552.55pt;width:80.05pt;height:13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p2Q0wEAAJEDAAAOAAAAZHJzL2Uyb0RvYy54bWysU9uO0zAQfUfiHyy/07SLKChqulp2tQhp&#10;uUgLH+A4dmKReMyM26R8PWOn6XJ5Q7xYY3t85pwz4931NPTiaJAc+EpuVmspjNfQON9W8uuX+xdv&#10;pKCofKN68KaSJ0Pyev/82W4MpbmCDvrGoGAQT+UYKtnFGMqiIN2ZQdEKgvF8aQEHFXmLbdGgGhl9&#10;6Iur9XpbjIBNQNCGiE/v5ku5z/jWGh0/WUsmir6SzC3mFfNap7XY71TZogqd02ca6h9YDMp5LnqB&#10;ulNRiQO6v6AGpxEIbFxpGAqw1mmTNbCazfoPNY+dCiZrYXMoXGyi/werPx4fw2cUcXoLEzcwi6Dw&#10;APobCQ+3nfKtuUGEsTOq4cKbZFkxBirPT5PVVFICqccP0HCT1SFCBposDskV1ikYnRtwuphupih0&#10;KrnebLcvX0mh+S6Fr3NXClUurwNSfGdgECmoJHJTM7o6PlBMbFS5pKRiHu5d3+fG9v63A05MJ5l9&#10;IjxTj1M9cXZSUUNzYh0I85zwXHPQAf6QYuQZqSR9Pyg0UvTvPXuRBmoJcAnqJVBe89NKRinm8DbO&#10;g3cI6NqOkWe3PdywX9ZlKU8szjy571nheUbTYP26z1lPP2n/EwAA//8DAFBLAwQUAAYACAAAACEA&#10;5/o3zuIAAAAPAQAADwAAAGRycy9kb3ducmV2LnhtbEyPzU7DMBCE70i8g7VI3KjzQ6s2xKkqBCek&#10;qmk4cHRiN7Ear0PstuHt2ZzgtrM7mv0m3062Z1c9euNQQLyIgGlsnDLYCvis3p/WwHyQqGTvUAv4&#10;0R62xf1dLjPlbljq6zG0jELQZ1JAF8KQce6bTlvpF27QSLeTG60MJMeWq1HeKNz2PImiFbfSIH3o&#10;5KBfO92cjxcrYPeF5Zv53teH8lSaqtpE+LE6C/H4MO1egAU9hT8zzPiEDgUx1e6CyrOe9HOSbMhL&#10;UxwtY2CzZ7lOqWA979I4BV7k/H+P4hcAAP//AwBQSwECLQAUAAYACAAAACEAtoM4kv4AAADhAQAA&#10;EwAAAAAAAAAAAAAAAAAAAAAAW0NvbnRlbnRfVHlwZXNdLnhtbFBLAQItABQABgAIAAAAIQA4/SH/&#10;1gAAAJQBAAALAAAAAAAAAAAAAAAAAC8BAABfcmVscy8ucmVsc1BLAQItABQABgAIAAAAIQAl+p2Q&#10;0wEAAJEDAAAOAAAAAAAAAAAAAAAAAC4CAABkcnMvZTJvRG9jLnhtbFBLAQItABQABgAIAAAAIQDn&#10;+jfO4gAAAA8BAAAPAAAAAAAAAAAAAAAAAC0EAABkcnMvZG93bnJldi54bWxQSwUGAAAAAAQABADz&#10;AAAAPAUAAAAA&#10;" filled="f" stroked="f">
              <v:textbox inset="0,0,0,0">
                <w:txbxContent>
                  <w:p w14:paraId="392553FF" w14:textId="77777777" w:rsidR="00B548B6" w:rsidRDefault="00000000">
                    <w:pPr>
                      <w:spacing w:before="11"/>
                      <w:ind w:left="20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Страница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от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B7239" w14:textId="77777777" w:rsidR="00AD1CA5" w:rsidRDefault="00AD1CA5">
      <w:pPr>
        <w:spacing w:after="0" w:line="240" w:lineRule="auto"/>
      </w:pPr>
      <w:r>
        <w:separator/>
      </w:r>
    </w:p>
  </w:footnote>
  <w:footnote w:type="continuationSeparator" w:id="0">
    <w:p w14:paraId="0ED4846B" w14:textId="77777777" w:rsidR="00AD1CA5" w:rsidRDefault="00AD1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9D7"/>
    <w:multiLevelType w:val="hybridMultilevel"/>
    <w:tmpl w:val="85CECD00"/>
    <w:lvl w:ilvl="0" w:tplc="E3861FD4">
      <w:start w:val="1"/>
      <w:numFmt w:val="decimal"/>
      <w:lvlText w:val="%1."/>
      <w:lvlJc w:val="left"/>
      <w:pPr>
        <w:ind w:left="84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568" w:hanging="360"/>
      </w:pPr>
    </w:lvl>
    <w:lvl w:ilvl="2" w:tplc="0402001B" w:tentative="1">
      <w:start w:val="1"/>
      <w:numFmt w:val="lowerRoman"/>
      <w:lvlText w:val="%3."/>
      <w:lvlJc w:val="right"/>
      <w:pPr>
        <w:ind w:left="2288" w:hanging="180"/>
      </w:pPr>
    </w:lvl>
    <w:lvl w:ilvl="3" w:tplc="0402000F" w:tentative="1">
      <w:start w:val="1"/>
      <w:numFmt w:val="decimal"/>
      <w:lvlText w:val="%4."/>
      <w:lvlJc w:val="left"/>
      <w:pPr>
        <w:ind w:left="3008" w:hanging="360"/>
      </w:pPr>
    </w:lvl>
    <w:lvl w:ilvl="4" w:tplc="04020019" w:tentative="1">
      <w:start w:val="1"/>
      <w:numFmt w:val="lowerLetter"/>
      <w:lvlText w:val="%5."/>
      <w:lvlJc w:val="left"/>
      <w:pPr>
        <w:ind w:left="3728" w:hanging="360"/>
      </w:pPr>
    </w:lvl>
    <w:lvl w:ilvl="5" w:tplc="0402001B" w:tentative="1">
      <w:start w:val="1"/>
      <w:numFmt w:val="lowerRoman"/>
      <w:lvlText w:val="%6."/>
      <w:lvlJc w:val="right"/>
      <w:pPr>
        <w:ind w:left="4448" w:hanging="180"/>
      </w:pPr>
    </w:lvl>
    <w:lvl w:ilvl="6" w:tplc="0402000F" w:tentative="1">
      <w:start w:val="1"/>
      <w:numFmt w:val="decimal"/>
      <w:lvlText w:val="%7."/>
      <w:lvlJc w:val="left"/>
      <w:pPr>
        <w:ind w:left="5168" w:hanging="360"/>
      </w:pPr>
    </w:lvl>
    <w:lvl w:ilvl="7" w:tplc="04020019" w:tentative="1">
      <w:start w:val="1"/>
      <w:numFmt w:val="lowerLetter"/>
      <w:lvlText w:val="%8."/>
      <w:lvlJc w:val="left"/>
      <w:pPr>
        <w:ind w:left="5888" w:hanging="360"/>
      </w:pPr>
    </w:lvl>
    <w:lvl w:ilvl="8" w:tplc="0402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" w15:restartNumberingAfterBreak="0">
    <w:nsid w:val="032E2135"/>
    <w:multiLevelType w:val="multilevel"/>
    <w:tmpl w:val="2CC4AE7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eastAsia="Times New Roman" w:hint="default"/>
      </w:rPr>
    </w:lvl>
  </w:abstractNum>
  <w:abstractNum w:abstractNumId="2" w15:restartNumberingAfterBreak="0">
    <w:nsid w:val="04A4272C"/>
    <w:multiLevelType w:val="hybridMultilevel"/>
    <w:tmpl w:val="1A92D8C0"/>
    <w:lvl w:ilvl="0" w:tplc="D8A81D16">
      <w:start w:val="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C886E6C"/>
    <w:multiLevelType w:val="hybridMultilevel"/>
    <w:tmpl w:val="4BD0BFDC"/>
    <w:lvl w:ilvl="0" w:tplc="F32EE87A">
      <w:start w:val="1"/>
      <w:numFmt w:val="decimal"/>
      <w:lvlText w:val="%1."/>
      <w:lvlJc w:val="left"/>
      <w:pPr>
        <w:ind w:left="844" w:hanging="356"/>
      </w:pPr>
      <w:rPr>
        <w:rFonts w:ascii="Times New Roman" w:eastAsia="Arial Narrow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6"/>
        <w:szCs w:val="26"/>
      </w:rPr>
    </w:lvl>
    <w:lvl w:ilvl="1" w:tplc="C14C0730">
      <w:numFmt w:val="bullet"/>
      <w:lvlText w:val="•"/>
      <w:lvlJc w:val="left"/>
      <w:pPr>
        <w:ind w:left="1748" w:hanging="356"/>
      </w:pPr>
      <w:rPr>
        <w:rFonts w:hint="default"/>
      </w:rPr>
    </w:lvl>
    <w:lvl w:ilvl="2" w:tplc="2E20D7EA">
      <w:numFmt w:val="bullet"/>
      <w:lvlText w:val="•"/>
      <w:lvlJc w:val="left"/>
      <w:pPr>
        <w:ind w:left="2657" w:hanging="356"/>
      </w:pPr>
      <w:rPr>
        <w:rFonts w:hint="default"/>
      </w:rPr>
    </w:lvl>
    <w:lvl w:ilvl="3" w:tplc="D310AA2E">
      <w:numFmt w:val="bullet"/>
      <w:lvlText w:val="•"/>
      <w:lvlJc w:val="left"/>
      <w:pPr>
        <w:ind w:left="3566" w:hanging="356"/>
      </w:pPr>
      <w:rPr>
        <w:rFonts w:hint="default"/>
      </w:rPr>
    </w:lvl>
    <w:lvl w:ilvl="4" w:tplc="445C062E">
      <w:numFmt w:val="bullet"/>
      <w:lvlText w:val="•"/>
      <w:lvlJc w:val="left"/>
      <w:pPr>
        <w:ind w:left="4475" w:hanging="356"/>
      </w:pPr>
      <w:rPr>
        <w:rFonts w:hint="default"/>
      </w:rPr>
    </w:lvl>
    <w:lvl w:ilvl="5" w:tplc="4B9C3728">
      <w:numFmt w:val="bullet"/>
      <w:lvlText w:val="•"/>
      <w:lvlJc w:val="left"/>
      <w:pPr>
        <w:ind w:left="5384" w:hanging="356"/>
      </w:pPr>
      <w:rPr>
        <w:rFonts w:hint="default"/>
      </w:rPr>
    </w:lvl>
    <w:lvl w:ilvl="6" w:tplc="73F87E2C">
      <w:numFmt w:val="bullet"/>
      <w:lvlText w:val="•"/>
      <w:lvlJc w:val="left"/>
      <w:pPr>
        <w:ind w:left="6292" w:hanging="356"/>
      </w:pPr>
      <w:rPr>
        <w:rFonts w:hint="default"/>
      </w:rPr>
    </w:lvl>
    <w:lvl w:ilvl="7" w:tplc="EA66F750">
      <w:numFmt w:val="bullet"/>
      <w:lvlText w:val="•"/>
      <w:lvlJc w:val="left"/>
      <w:pPr>
        <w:ind w:left="7201" w:hanging="356"/>
      </w:pPr>
      <w:rPr>
        <w:rFonts w:hint="default"/>
      </w:rPr>
    </w:lvl>
    <w:lvl w:ilvl="8" w:tplc="6D665EF8">
      <w:numFmt w:val="bullet"/>
      <w:lvlText w:val="•"/>
      <w:lvlJc w:val="left"/>
      <w:pPr>
        <w:ind w:left="8110" w:hanging="356"/>
      </w:pPr>
      <w:rPr>
        <w:rFonts w:hint="default"/>
      </w:rPr>
    </w:lvl>
  </w:abstractNum>
  <w:abstractNum w:abstractNumId="4" w15:restartNumberingAfterBreak="0">
    <w:nsid w:val="0D3F5A63"/>
    <w:multiLevelType w:val="multilevel"/>
    <w:tmpl w:val="BACEE3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12382060"/>
    <w:multiLevelType w:val="multilevel"/>
    <w:tmpl w:val="BC2443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19F87BA1"/>
    <w:multiLevelType w:val="hybridMultilevel"/>
    <w:tmpl w:val="23583A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E1B87"/>
    <w:multiLevelType w:val="hybridMultilevel"/>
    <w:tmpl w:val="36D024F4"/>
    <w:lvl w:ilvl="0" w:tplc="FB7449C2">
      <w:start w:val="1"/>
      <w:numFmt w:val="decimal"/>
      <w:lvlText w:val="%1."/>
      <w:lvlJc w:val="left"/>
      <w:pPr>
        <w:ind w:left="844" w:hanging="356"/>
      </w:pPr>
      <w:rPr>
        <w:rFonts w:ascii="Times New Roman" w:eastAsia="Arial Narrow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</w:rPr>
    </w:lvl>
    <w:lvl w:ilvl="1" w:tplc="9D506C70">
      <w:numFmt w:val="bullet"/>
      <w:lvlText w:val="•"/>
      <w:lvlJc w:val="left"/>
      <w:pPr>
        <w:ind w:left="1748" w:hanging="356"/>
      </w:pPr>
      <w:rPr>
        <w:rFonts w:hint="default"/>
      </w:rPr>
    </w:lvl>
    <w:lvl w:ilvl="2" w:tplc="638096D2">
      <w:numFmt w:val="bullet"/>
      <w:lvlText w:val="•"/>
      <w:lvlJc w:val="left"/>
      <w:pPr>
        <w:ind w:left="2657" w:hanging="356"/>
      </w:pPr>
      <w:rPr>
        <w:rFonts w:hint="default"/>
      </w:rPr>
    </w:lvl>
    <w:lvl w:ilvl="3" w:tplc="6578320A">
      <w:numFmt w:val="bullet"/>
      <w:lvlText w:val="•"/>
      <w:lvlJc w:val="left"/>
      <w:pPr>
        <w:ind w:left="3566" w:hanging="356"/>
      </w:pPr>
      <w:rPr>
        <w:rFonts w:hint="default"/>
      </w:rPr>
    </w:lvl>
    <w:lvl w:ilvl="4" w:tplc="32AC7644">
      <w:numFmt w:val="bullet"/>
      <w:lvlText w:val="•"/>
      <w:lvlJc w:val="left"/>
      <w:pPr>
        <w:ind w:left="4475" w:hanging="356"/>
      </w:pPr>
      <w:rPr>
        <w:rFonts w:hint="default"/>
      </w:rPr>
    </w:lvl>
    <w:lvl w:ilvl="5" w:tplc="8092EAEA">
      <w:numFmt w:val="bullet"/>
      <w:lvlText w:val="•"/>
      <w:lvlJc w:val="left"/>
      <w:pPr>
        <w:ind w:left="5384" w:hanging="356"/>
      </w:pPr>
      <w:rPr>
        <w:rFonts w:hint="default"/>
      </w:rPr>
    </w:lvl>
    <w:lvl w:ilvl="6" w:tplc="CE845B60">
      <w:numFmt w:val="bullet"/>
      <w:lvlText w:val="•"/>
      <w:lvlJc w:val="left"/>
      <w:pPr>
        <w:ind w:left="6292" w:hanging="356"/>
      </w:pPr>
      <w:rPr>
        <w:rFonts w:hint="default"/>
      </w:rPr>
    </w:lvl>
    <w:lvl w:ilvl="7" w:tplc="FC3AD344">
      <w:numFmt w:val="bullet"/>
      <w:lvlText w:val="•"/>
      <w:lvlJc w:val="left"/>
      <w:pPr>
        <w:ind w:left="7201" w:hanging="356"/>
      </w:pPr>
      <w:rPr>
        <w:rFonts w:hint="default"/>
      </w:rPr>
    </w:lvl>
    <w:lvl w:ilvl="8" w:tplc="7C7ABAD6">
      <w:numFmt w:val="bullet"/>
      <w:lvlText w:val="•"/>
      <w:lvlJc w:val="left"/>
      <w:pPr>
        <w:ind w:left="8110" w:hanging="356"/>
      </w:pPr>
      <w:rPr>
        <w:rFonts w:hint="default"/>
      </w:rPr>
    </w:lvl>
  </w:abstractNum>
  <w:abstractNum w:abstractNumId="8" w15:restartNumberingAfterBreak="0">
    <w:nsid w:val="2ADE310F"/>
    <w:multiLevelType w:val="hybridMultilevel"/>
    <w:tmpl w:val="7A6E2C20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692A0C"/>
    <w:multiLevelType w:val="multilevel"/>
    <w:tmpl w:val="EC7AA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0" w15:restartNumberingAfterBreak="0">
    <w:nsid w:val="354679DA"/>
    <w:multiLevelType w:val="hybridMultilevel"/>
    <w:tmpl w:val="23EC7A68"/>
    <w:lvl w:ilvl="0" w:tplc="441E99AE">
      <w:start w:val="5"/>
      <w:numFmt w:val="bullet"/>
      <w:lvlText w:val="-"/>
      <w:lvlJc w:val="left"/>
      <w:pPr>
        <w:ind w:left="126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1" w15:restartNumberingAfterBreak="0">
    <w:nsid w:val="3F6422BA"/>
    <w:multiLevelType w:val="hybridMultilevel"/>
    <w:tmpl w:val="E67CAEDC"/>
    <w:lvl w:ilvl="0" w:tplc="BC36DBB0">
      <w:start w:val="1"/>
      <w:numFmt w:val="decimal"/>
      <w:lvlText w:val="ІI.%1."/>
      <w:lvlJc w:val="left"/>
      <w:pPr>
        <w:ind w:left="720" w:hanging="360"/>
      </w:pPr>
      <w:rPr>
        <w:rFonts w:hint="default"/>
        <w:b/>
        <w:bCs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86EC5"/>
    <w:multiLevelType w:val="hybridMultilevel"/>
    <w:tmpl w:val="8356F05A"/>
    <w:lvl w:ilvl="0" w:tplc="BECE98EE">
      <w:start w:val="12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50" w:hanging="360"/>
      </w:pPr>
    </w:lvl>
    <w:lvl w:ilvl="2" w:tplc="0402001B" w:tentative="1">
      <w:start w:val="1"/>
      <w:numFmt w:val="lowerRoman"/>
      <w:lvlText w:val="%3."/>
      <w:lvlJc w:val="right"/>
      <w:pPr>
        <w:ind w:left="2970" w:hanging="180"/>
      </w:pPr>
    </w:lvl>
    <w:lvl w:ilvl="3" w:tplc="0402000F" w:tentative="1">
      <w:start w:val="1"/>
      <w:numFmt w:val="decimal"/>
      <w:lvlText w:val="%4."/>
      <w:lvlJc w:val="left"/>
      <w:pPr>
        <w:ind w:left="3690" w:hanging="360"/>
      </w:pPr>
    </w:lvl>
    <w:lvl w:ilvl="4" w:tplc="04020019" w:tentative="1">
      <w:start w:val="1"/>
      <w:numFmt w:val="lowerLetter"/>
      <w:lvlText w:val="%5."/>
      <w:lvlJc w:val="left"/>
      <w:pPr>
        <w:ind w:left="4410" w:hanging="360"/>
      </w:pPr>
    </w:lvl>
    <w:lvl w:ilvl="5" w:tplc="0402001B" w:tentative="1">
      <w:start w:val="1"/>
      <w:numFmt w:val="lowerRoman"/>
      <w:lvlText w:val="%6."/>
      <w:lvlJc w:val="right"/>
      <w:pPr>
        <w:ind w:left="5130" w:hanging="180"/>
      </w:pPr>
    </w:lvl>
    <w:lvl w:ilvl="6" w:tplc="0402000F" w:tentative="1">
      <w:start w:val="1"/>
      <w:numFmt w:val="decimal"/>
      <w:lvlText w:val="%7."/>
      <w:lvlJc w:val="left"/>
      <w:pPr>
        <w:ind w:left="5850" w:hanging="360"/>
      </w:pPr>
    </w:lvl>
    <w:lvl w:ilvl="7" w:tplc="04020019" w:tentative="1">
      <w:start w:val="1"/>
      <w:numFmt w:val="lowerLetter"/>
      <w:lvlText w:val="%8."/>
      <w:lvlJc w:val="left"/>
      <w:pPr>
        <w:ind w:left="6570" w:hanging="360"/>
      </w:pPr>
    </w:lvl>
    <w:lvl w:ilvl="8" w:tplc="0402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4BFF3B12"/>
    <w:multiLevelType w:val="hybridMultilevel"/>
    <w:tmpl w:val="E8709638"/>
    <w:lvl w:ilvl="0" w:tplc="805233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CC3E78"/>
    <w:multiLevelType w:val="multilevel"/>
    <w:tmpl w:val="1FEAC7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511B35AA"/>
    <w:multiLevelType w:val="hybridMultilevel"/>
    <w:tmpl w:val="08AE6680"/>
    <w:lvl w:ilvl="0" w:tplc="024806F4">
      <w:start w:val="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20A1A6C"/>
    <w:multiLevelType w:val="multilevel"/>
    <w:tmpl w:val="3260EC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4EC34E6"/>
    <w:multiLevelType w:val="hybridMultilevel"/>
    <w:tmpl w:val="02FCE30C"/>
    <w:lvl w:ilvl="0" w:tplc="51769BE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A4009"/>
    <w:multiLevelType w:val="hybridMultilevel"/>
    <w:tmpl w:val="580E7E54"/>
    <w:lvl w:ilvl="0" w:tplc="1D489A6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8F552E"/>
    <w:multiLevelType w:val="hybridMultilevel"/>
    <w:tmpl w:val="9168C4E6"/>
    <w:lvl w:ilvl="0" w:tplc="56706AD2">
      <w:start w:val="2"/>
      <w:numFmt w:val="bullet"/>
      <w:lvlText w:val="-"/>
      <w:lvlJc w:val="left"/>
      <w:pPr>
        <w:ind w:left="1080" w:hanging="360"/>
      </w:pPr>
      <w:rPr>
        <w:rFonts w:ascii="Garamond" w:eastAsia="SimSu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B32694"/>
    <w:multiLevelType w:val="hybridMultilevel"/>
    <w:tmpl w:val="7D48C91E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71125A"/>
    <w:multiLevelType w:val="multilevel"/>
    <w:tmpl w:val="6C8491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abstractNum w:abstractNumId="22" w15:restartNumberingAfterBreak="0">
    <w:nsid w:val="6B5B5E90"/>
    <w:multiLevelType w:val="multilevel"/>
    <w:tmpl w:val="CFA8FEB0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452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64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836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848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232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604" w:hanging="1800"/>
      </w:pPr>
      <w:rPr>
        <w:rFonts w:ascii="Times New Roman" w:hAnsi="Times New Roman" w:hint="default"/>
        <w:sz w:val="24"/>
      </w:rPr>
    </w:lvl>
  </w:abstractNum>
  <w:abstractNum w:abstractNumId="23" w15:restartNumberingAfterBreak="0">
    <w:nsid w:val="6F2F3CC3"/>
    <w:multiLevelType w:val="hybridMultilevel"/>
    <w:tmpl w:val="37566514"/>
    <w:lvl w:ilvl="0" w:tplc="B9EADDBC">
      <w:start w:val="8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90" w:hanging="360"/>
      </w:pPr>
    </w:lvl>
    <w:lvl w:ilvl="2" w:tplc="0402001B" w:tentative="1">
      <w:start w:val="1"/>
      <w:numFmt w:val="lowerRoman"/>
      <w:lvlText w:val="%3."/>
      <w:lvlJc w:val="right"/>
      <w:pPr>
        <w:ind w:left="2610" w:hanging="180"/>
      </w:pPr>
    </w:lvl>
    <w:lvl w:ilvl="3" w:tplc="0402000F" w:tentative="1">
      <w:start w:val="1"/>
      <w:numFmt w:val="decimal"/>
      <w:lvlText w:val="%4."/>
      <w:lvlJc w:val="left"/>
      <w:pPr>
        <w:ind w:left="3330" w:hanging="360"/>
      </w:pPr>
    </w:lvl>
    <w:lvl w:ilvl="4" w:tplc="04020019" w:tentative="1">
      <w:start w:val="1"/>
      <w:numFmt w:val="lowerLetter"/>
      <w:lvlText w:val="%5."/>
      <w:lvlJc w:val="left"/>
      <w:pPr>
        <w:ind w:left="4050" w:hanging="360"/>
      </w:pPr>
    </w:lvl>
    <w:lvl w:ilvl="5" w:tplc="0402001B" w:tentative="1">
      <w:start w:val="1"/>
      <w:numFmt w:val="lowerRoman"/>
      <w:lvlText w:val="%6."/>
      <w:lvlJc w:val="right"/>
      <w:pPr>
        <w:ind w:left="4770" w:hanging="180"/>
      </w:pPr>
    </w:lvl>
    <w:lvl w:ilvl="6" w:tplc="0402000F" w:tentative="1">
      <w:start w:val="1"/>
      <w:numFmt w:val="decimal"/>
      <w:lvlText w:val="%7."/>
      <w:lvlJc w:val="left"/>
      <w:pPr>
        <w:ind w:left="5490" w:hanging="360"/>
      </w:pPr>
    </w:lvl>
    <w:lvl w:ilvl="7" w:tplc="04020019" w:tentative="1">
      <w:start w:val="1"/>
      <w:numFmt w:val="lowerLetter"/>
      <w:lvlText w:val="%8."/>
      <w:lvlJc w:val="left"/>
      <w:pPr>
        <w:ind w:left="6210" w:hanging="360"/>
      </w:pPr>
    </w:lvl>
    <w:lvl w:ilvl="8" w:tplc="040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72031FA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5" w15:restartNumberingAfterBreak="0">
    <w:nsid w:val="741175D6"/>
    <w:multiLevelType w:val="multilevel"/>
    <w:tmpl w:val="26FE3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775D7E28"/>
    <w:multiLevelType w:val="multilevel"/>
    <w:tmpl w:val="932CA240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num w:numId="1" w16cid:durableId="470515410">
    <w:abstractNumId w:val="6"/>
  </w:num>
  <w:num w:numId="2" w16cid:durableId="1431854666">
    <w:abstractNumId w:val="9"/>
  </w:num>
  <w:num w:numId="3" w16cid:durableId="152377987">
    <w:abstractNumId w:val="8"/>
  </w:num>
  <w:num w:numId="4" w16cid:durableId="2017727869">
    <w:abstractNumId w:val="22"/>
  </w:num>
  <w:num w:numId="5" w16cid:durableId="20014076">
    <w:abstractNumId w:val="10"/>
  </w:num>
  <w:num w:numId="6" w16cid:durableId="81414853">
    <w:abstractNumId w:val="4"/>
  </w:num>
  <w:num w:numId="7" w16cid:durableId="1242104936">
    <w:abstractNumId w:val="21"/>
  </w:num>
  <w:num w:numId="8" w16cid:durableId="1624922939">
    <w:abstractNumId w:val="20"/>
  </w:num>
  <w:num w:numId="9" w16cid:durableId="1778259565">
    <w:abstractNumId w:val="19"/>
  </w:num>
  <w:num w:numId="10" w16cid:durableId="1932465757">
    <w:abstractNumId w:val="17"/>
  </w:num>
  <w:num w:numId="11" w16cid:durableId="894584168">
    <w:abstractNumId w:val="13"/>
  </w:num>
  <w:num w:numId="12" w16cid:durableId="391661760">
    <w:abstractNumId w:val="2"/>
  </w:num>
  <w:num w:numId="13" w16cid:durableId="858399071">
    <w:abstractNumId w:val="15"/>
  </w:num>
  <w:num w:numId="14" w16cid:durableId="284434510">
    <w:abstractNumId w:val="18"/>
  </w:num>
  <w:num w:numId="15" w16cid:durableId="1080521685">
    <w:abstractNumId w:val="25"/>
  </w:num>
  <w:num w:numId="16" w16cid:durableId="653799707">
    <w:abstractNumId w:val="14"/>
  </w:num>
  <w:num w:numId="17" w16cid:durableId="828643404">
    <w:abstractNumId w:val="1"/>
  </w:num>
  <w:num w:numId="18" w16cid:durableId="418334217">
    <w:abstractNumId w:val="5"/>
  </w:num>
  <w:num w:numId="19" w16cid:durableId="404230444">
    <w:abstractNumId w:val="16"/>
  </w:num>
  <w:num w:numId="20" w16cid:durableId="1759977902">
    <w:abstractNumId w:val="26"/>
  </w:num>
  <w:num w:numId="21" w16cid:durableId="1867474975">
    <w:abstractNumId w:val="7"/>
  </w:num>
  <w:num w:numId="22" w16cid:durableId="1889223542">
    <w:abstractNumId w:val="3"/>
  </w:num>
  <w:num w:numId="23" w16cid:durableId="814222722">
    <w:abstractNumId w:val="0"/>
  </w:num>
  <w:num w:numId="24" w16cid:durableId="257176297">
    <w:abstractNumId w:val="11"/>
  </w:num>
  <w:num w:numId="25" w16cid:durableId="835614500">
    <w:abstractNumId w:val="23"/>
  </w:num>
  <w:num w:numId="26" w16cid:durableId="926309852">
    <w:abstractNumId w:val="12"/>
  </w:num>
  <w:num w:numId="27" w16cid:durableId="172683507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6D"/>
    <w:rsid w:val="00017080"/>
    <w:rsid w:val="00020307"/>
    <w:rsid w:val="00031FD8"/>
    <w:rsid w:val="000363DA"/>
    <w:rsid w:val="000524C8"/>
    <w:rsid w:val="00065592"/>
    <w:rsid w:val="000808C9"/>
    <w:rsid w:val="000B73BF"/>
    <w:rsid w:val="000E7986"/>
    <w:rsid w:val="00102D33"/>
    <w:rsid w:val="001130F7"/>
    <w:rsid w:val="0011676D"/>
    <w:rsid w:val="00122E6D"/>
    <w:rsid w:val="00133649"/>
    <w:rsid w:val="001354BF"/>
    <w:rsid w:val="00146FB1"/>
    <w:rsid w:val="00161D74"/>
    <w:rsid w:val="00175987"/>
    <w:rsid w:val="00176171"/>
    <w:rsid w:val="001763A0"/>
    <w:rsid w:val="0018069D"/>
    <w:rsid w:val="00184918"/>
    <w:rsid w:val="00185F6D"/>
    <w:rsid w:val="001A3107"/>
    <w:rsid w:val="001A5C7F"/>
    <w:rsid w:val="001B359F"/>
    <w:rsid w:val="001B4EF2"/>
    <w:rsid w:val="001C0996"/>
    <w:rsid w:val="001C6E06"/>
    <w:rsid w:val="001D289B"/>
    <w:rsid w:val="001F78A6"/>
    <w:rsid w:val="002211B8"/>
    <w:rsid w:val="0024492D"/>
    <w:rsid w:val="002467E2"/>
    <w:rsid w:val="0026620C"/>
    <w:rsid w:val="00271795"/>
    <w:rsid w:val="002722F2"/>
    <w:rsid w:val="00272C2E"/>
    <w:rsid w:val="0028092F"/>
    <w:rsid w:val="002A533B"/>
    <w:rsid w:val="002B47FE"/>
    <w:rsid w:val="002B6B4E"/>
    <w:rsid w:val="002C3224"/>
    <w:rsid w:val="002D5358"/>
    <w:rsid w:val="002F6C77"/>
    <w:rsid w:val="00307FAE"/>
    <w:rsid w:val="0032341E"/>
    <w:rsid w:val="0032425A"/>
    <w:rsid w:val="00330A36"/>
    <w:rsid w:val="00335A7D"/>
    <w:rsid w:val="00361A23"/>
    <w:rsid w:val="0036579D"/>
    <w:rsid w:val="0036600C"/>
    <w:rsid w:val="003A73BD"/>
    <w:rsid w:val="003B4178"/>
    <w:rsid w:val="003C5AB1"/>
    <w:rsid w:val="003D3F1B"/>
    <w:rsid w:val="003D46B2"/>
    <w:rsid w:val="003E5717"/>
    <w:rsid w:val="003F2912"/>
    <w:rsid w:val="00401EF2"/>
    <w:rsid w:val="004065D2"/>
    <w:rsid w:val="00413278"/>
    <w:rsid w:val="00414AF5"/>
    <w:rsid w:val="0045275F"/>
    <w:rsid w:val="00454B63"/>
    <w:rsid w:val="004666B7"/>
    <w:rsid w:val="00480993"/>
    <w:rsid w:val="004848BA"/>
    <w:rsid w:val="00485F32"/>
    <w:rsid w:val="00490208"/>
    <w:rsid w:val="004941DE"/>
    <w:rsid w:val="004A06EB"/>
    <w:rsid w:val="004A169F"/>
    <w:rsid w:val="004E3549"/>
    <w:rsid w:val="004E433A"/>
    <w:rsid w:val="004E6420"/>
    <w:rsid w:val="005059B5"/>
    <w:rsid w:val="00530AC2"/>
    <w:rsid w:val="00552060"/>
    <w:rsid w:val="005732DA"/>
    <w:rsid w:val="00591D6D"/>
    <w:rsid w:val="005A583D"/>
    <w:rsid w:val="005C2CE4"/>
    <w:rsid w:val="005C58DE"/>
    <w:rsid w:val="005E2BBF"/>
    <w:rsid w:val="006028DE"/>
    <w:rsid w:val="00602A39"/>
    <w:rsid w:val="00603BE5"/>
    <w:rsid w:val="00610628"/>
    <w:rsid w:val="0061226C"/>
    <w:rsid w:val="0061246A"/>
    <w:rsid w:val="006153DA"/>
    <w:rsid w:val="0061754E"/>
    <w:rsid w:val="00620341"/>
    <w:rsid w:val="00626064"/>
    <w:rsid w:val="00630DAD"/>
    <w:rsid w:val="00642B40"/>
    <w:rsid w:val="006508EE"/>
    <w:rsid w:val="00655A61"/>
    <w:rsid w:val="0067011F"/>
    <w:rsid w:val="00690715"/>
    <w:rsid w:val="006B1D97"/>
    <w:rsid w:val="006C31E5"/>
    <w:rsid w:val="006C7AD4"/>
    <w:rsid w:val="006D14D1"/>
    <w:rsid w:val="006E3546"/>
    <w:rsid w:val="006E7960"/>
    <w:rsid w:val="006F0788"/>
    <w:rsid w:val="006F3415"/>
    <w:rsid w:val="006F6732"/>
    <w:rsid w:val="00714780"/>
    <w:rsid w:val="00745169"/>
    <w:rsid w:val="00765EAF"/>
    <w:rsid w:val="00790BED"/>
    <w:rsid w:val="00797083"/>
    <w:rsid w:val="007A103C"/>
    <w:rsid w:val="007A6C8E"/>
    <w:rsid w:val="007B428F"/>
    <w:rsid w:val="007C278D"/>
    <w:rsid w:val="007E06CB"/>
    <w:rsid w:val="00804176"/>
    <w:rsid w:val="00804E68"/>
    <w:rsid w:val="00827DDF"/>
    <w:rsid w:val="00847981"/>
    <w:rsid w:val="00867D0A"/>
    <w:rsid w:val="0087272B"/>
    <w:rsid w:val="008875AB"/>
    <w:rsid w:val="008A13AC"/>
    <w:rsid w:val="008B1983"/>
    <w:rsid w:val="008C06CA"/>
    <w:rsid w:val="008C40C8"/>
    <w:rsid w:val="008C74BD"/>
    <w:rsid w:val="008E22BD"/>
    <w:rsid w:val="008F4B00"/>
    <w:rsid w:val="008F5F27"/>
    <w:rsid w:val="00904F24"/>
    <w:rsid w:val="00912D2A"/>
    <w:rsid w:val="00913C93"/>
    <w:rsid w:val="0092225F"/>
    <w:rsid w:val="00924467"/>
    <w:rsid w:val="009303FC"/>
    <w:rsid w:val="00936A45"/>
    <w:rsid w:val="00954577"/>
    <w:rsid w:val="00960B05"/>
    <w:rsid w:val="00961E97"/>
    <w:rsid w:val="00963F68"/>
    <w:rsid w:val="00964EED"/>
    <w:rsid w:val="00977264"/>
    <w:rsid w:val="00977A5F"/>
    <w:rsid w:val="00991716"/>
    <w:rsid w:val="00995A91"/>
    <w:rsid w:val="009A1641"/>
    <w:rsid w:val="009B3DD6"/>
    <w:rsid w:val="009C779B"/>
    <w:rsid w:val="009D04FD"/>
    <w:rsid w:val="009D6152"/>
    <w:rsid w:val="009E20C5"/>
    <w:rsid w:val="009E26F9"/>
    <w:rsid w:val="00A135A3"/>
    <w:rsid w:val="00A25A57"/>
    <w:rsid w:val="00A3093F"/>
    <w:rsid w:val="00A371B2"/>
    <w:rsid w:val="00A46A6B"/>
    <w:rsid w:val="00AB12ED"/>
    <w:rsid w:val="00AD1CA5"/>
    <w:rsid w:val="00AF0E0D"/>
    <w:rsid w:val="00AF38D6"/>
    <w:rsid w:val="00B030CA"/>
    <w:rsid w:val="00B152E7"/>
    <w:rsid w:val="00B20959"/>
    <w:rsid w:val="00B229FC"/>
    <w:rsid w:val="00B22A62"/>
    <w:rsid w:val="00B3128F"/>
    <w:rsid w:val="00B4423A"/>
    <w:rsid w:val="00B46CFC"/>
    <w:rsid w:val="00B47C31"/>
    <w:rsid w:val="00B548B6"/>
    <w:rsid w:val="00B75FC2"/>
    <w:rsid w:val="00B856FC"/>
    <w:rsid w:val="00BA3D4B"/>
    <w:rsid w:val="00BB54CA"/>
    <w:rsid w:val="00BB63CC"/>
    <w:rsid w:val="00BB7B66"/>
    <w:rsid w:val="00BD0913"/>
    <w:rsid w:val="00BE4C4D"/>
    <w:rsid w:val="00BF1406"/>
    <w:rsid w:val="00BF35EA"/>
    <w:rsid w:val="00C004C0"/>
    <w:rsid w:val="00C0384B"/>
    <w:rsid w:val="00C04A3A"/>
    <w:rsid w:val="00C0625F"/>
    <w:rsid w:val="00C160A7"/>
    <w:rsid w:val="00C40CDE"/>
    <w:rsid w:val="00C56270"/>
    <w:rsid w:val="00C73893"/>
    <w:rsid w:val="00C7754A"/>
    <w:rsid w:val="00C92B06"/>
    <w:rsid w:val="00CA54FA"/>
    <w:rsid w:val="00CB0251"/>
    <w:rsid w:val="00CE5264"/>
    <w:rsid w:val="00D111B5"/>
    <w:rsid w:val="00D22AAD"/>
    <w:rsid w:val="00D22D64"/>
    <w:rsid w:val="00D23D26"/>
    <w:rsid w:val="00D35295"/>
    <w:rsid w:val="00D4050F"/>
    <w:rsid w:val="00D81E66"/>
    <w:rsid w:val="00D90C60"/>
    <w:rsid w:val="00DA12A8"/>
    <w:rsid w:val="00DA2EA4"/>
    <w:rsid w:val="00DC00DA"/>
    <w:rsid w:val="00DC3CC5"/>
    <w:rsid w:val="00DF0728"/>
    <w:rsid w:val="00E05CCF"/>
    <w:rsid w:val="00E151B9"/>
    <w:rsid w:val="00E17F3A"/>
    <w:rsid w:val="00E3572E"/>
    <w:rsid w:val="00E4095A"/>
    <w:rsid w:val="00E618DC"/>
    <w:rsid w:val="00E62BFB"/>
    <w:rsid w:val="00E66567"/>
    <w:rsid w:val="00E74464"/>
    <w:rsid w:val="00E84579"/>
    <w:rsid w:val="00E9024C"/>
    <w:rsid w:val="00EB60F6"/>
    <w:rsid w:val="00EC0AAF"/>
    <w:rsid w:val="00EE0A8A"/>
    <w:rsid w:val="00EE294D"/>
    <w:rsid w:val="00EE600F"/>
    <w:rsid w:val="00EE7BEB"/>
    <w:rsid w:val="00F06632"/>
    <w:rsid w:val="00F106F4"/>
    <w:rsid w:val="00F129EF"/>
    <w:rsid w:val="00F12E01"/>
    <w:rsid w:val="00F2594F"/>
    <w:rsid w:val="00F26891"/>
    <w:rsid w:val="00F330A3"/>
    <w:rsid w:val="00F503EB"/>
    <w:rsid w:val="00F56CF4"/>
    <w:rsid w:val="00F62C21"/>
    <w:rsid w:val="00F70D1E"/>
    <w:rsid w:val="00FB72EC"/>
    <w:rsid w:val="00FC1A70"/>
    <w:rsid w:val="00FE2E81"/>
    <w:rsid w:val="00FE3C8F"/>
    <w:rsid w:val="00FE5B4B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6B40E73"/>
  <w15:docId w15:val="{777B81E2-2E36-4E2A-B44F-BA26BF62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54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17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28092F"/>
    <w:pPr>
      <w:ind w:left="720"/>
      <w:contextualSpacing/>
    </w:pPr>
    <w:rPr>
      <w:rFonts w:eastAsia="SimSun"/>
      <w:lang w:eastAsia="zh-CN"/>
    </w:rPr>
  </w:style>
  <w:style w:type="paragraph" w:styleId="Title">
    <w:name w:val="Title"/>
    <w:basedOn w:val="Normal"/>
    <w:link w:val="TitleChar"/>
    <w:qFormat/>
    <w:rsid w:val="000363DA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0363DA"/>
    <w:rPr>
      <w:rFonts w:ascii="Times New Roman" w:eastAsia="Times New Roman" w:hAnsi="Times New Roman"/>
      <w:sz w:val="32"/>
      <w:szCs w:val="24"/>
      <w:lang w:eastAsia="en-US"/>
    </w:rPr>
  </w:style>
  <w:style w:type="paragraph" w:customStyle="1" w:styleId="Default">
    <w:name w:val="Default"/>
    <w:rsid w:val="00F70D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26064"/>
    <w:rPr>
      <w:b/>
      <w:bCs/>
    </w:rPr>
  </w:style>
  <w:style w:type="paragraph" w:styleId="NormalWeb">
    <w:name w:val="Normal (Web)"/>
    <w:basedOn w:val="Normal"/>
    <w:uiPriority w:val="99"/>
    <w:unhideWhenUsed/>
    <w:rsid w:val="006260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uiPriority w:val="1"/>
    <w:qFormat/>
    <w:rsid w:val="0062606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26064"/>
    <w:rPr>
      <w:rFonts w:ascii="Arial Narrow" w:eastAsia="Arial Narrow" w:hAnsi="Arial Narrow" w:cs="Arial Narrow"/>
      <w:sz w:val="26"/>
      <w:szCs w:val="26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2606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character" w:styleId="Hyperlink">
    <w:name w:val="Hyperlink"/>
    <w:basedOn w:val="DefaultParagraphFont"/>
    <w:uiPriority w:val="99"/>
    <w:unhideWhenUsed/>
    <w:rsid w:val="00626064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26064"/>
    <w:rPr>
      <w:i/>
      <w:iCs/>
    </w:rPr>
  </w:style>
  <w:style w:type="paragraph" w:customStyle="1" w:styleId="Reference">
    <w:name w:val="Reference"/>
    <w:basedOn w:val="Normal"/>
    <w:rsid w:val="00DA12A8"/>
    <w:pPr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okD" w:eastAsia="Times New Roman" w:hAnsi="TimokD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E64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E642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3C860-CD85-4C4C-9528-91E6E7B11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27</Pages>
  <Words>6403</Words>
  <Characters>40460</Characters>
  <Application>Microsoft Office Word</Application>
  <DocSecurity>0</DocSecurity>
  <Lines>776</Lines>
  <Paragraphs>170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Studentska Mobilnost</cp:lastModifiedBy>
  <cp:revision>35</cp:revision>
  <cp:lastPrinted>2025-12-12T07:40:00Z</cp:lastPrinted>
  <dcterms:created xsi:type="dcterms:W3CDTF">2025-11-19T08:18:00Z</dcterms:created>
  <dcterms:modified xsi:type="dcterms:W3CDTF">2025-12-12T07:45:00Z</dcterms:modified>
</cp:coreProperties>
</file>