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F83CB" w14:textId="77777777" w:rsidR="00FD546D" w:rsidRPr="00F8722B" w:rsidRDefault="00DC2EF5" w:rsidP="00ED75BE">
      <w:pPr>
        <w:pStyle w:val="Default"/>
        <w:spacing w:line="312" w:lineRule="auto"/>
        <w:jc w:val="center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b/>
          <w:bCs/>
          <w:color w:val="000000" w:themeColor="text1"/>
          <w:lang w:val="bg-BG"/>
        </w:rPr>
        <w:t>РЕЦЕНЗИЯ</w:t>
      </w:r>
    </w:p>
    <w:p w14:paraId="054FF46B" w14:textId="63DC06A2" w:rsidR="00FD546D" w:rsidRPr="00F8722B" w:rsidRDefault="00FD546D" w:rsidP="00ED75BE">
      <w:pPr>
        <w:pStyle w:val="Default"/>
        <w:spacing w:line="312" w:lineRule="auto"/>
        <w:jc w:val="center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по конкурс за заемане на академична длъжност </w:t>
      </w:r>
      <w:r w:rsidR="00043506" w:rsidRPr="00F8722B">
        <w:rPr>
          <w:rFonts w:ascii="Times New Roman" w:hAnsi="Times New Roman" w:cs="Times New Roman"/>
          <w:color w:val="000000" w:themeColor="text1"/>
          <w:lang w:val="bg-BG"/>
        </w:rPr>
        <w:t>„</w:t>
      </w:r>
      <w:r w:rsidR="00570DCA" w:rsidRPr="00F8722B">
        <w:rPr>
          <w:rFonts w:ascii="Times New Roman" w:hAnsi="Times New Roman" w:cs="Times New Roman"/>
          <w:color w:val="000000" w:themeColor="text1"/>
          <w:lang w:val="bg-BG"/>
        </w:rPr>
        <w:t>Доцент</w:t>
      </w:r>
      <w:r w:rsidR="007E5AEC" w:rsidRPr="00F8722B">
        <w:rPr>
          <w:rFonts w:ascii="Times New Roman" w:hAnsi="Times New Roman" w:cs="Times New Roman"/>
          <w:color w:val="000000" w:themeColor="text1"/>
          <w:lang w:val="bg-BG"/>
        </w:rPr>
        <w:t>”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по</w:t>
      </w:r>
    </w:p>
    <w:p w14:paraId="67604F09" w14:textId="1EC8B15E" w:rsidR="008851F7" w:rsidRPr="00F8722B" w:rsidRDefault="008851F7" w:rsidP="00ED75BE">
      <w:pPr>
        <w:pStyle w:val="Default"/>
        <w:spacing w:line="312" w:lineRule="auto"/>
        <w:jc w:val="center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професионално направление </w:t>
      </w:r>
      <w:r w:rsidR="00FD546D" w:rsidRPr="00F8722B">
        <w:rPr>
          <w:rFonts w:ascii="Times New Roman" w:hAnsi="Times New Roman" w:cs="Times New Roman"/>
          <w:color w:val="000000" w:themeColor="text1"/>
          <w:lang w:val="bg-BG"/>
        </w:rPr>
        <w:t>5.</w:t>
      </w:r>
      <w:r w:rsidR="006000A3" w:rsidRPr="00F8722B">
        <w:rPr>
          <w:rFonts w:ascii="Times New Roman" w:hAnsi="Times New Roman" w:cs="Times New Roman"/>
          <w:color w:val="000000" w:themeColor="text1"/>
          <w:lang w:val="bg-BG"/>
        </w:rPr>
        <w:t>2</w:t>
      </w:r>
      <w:r w:rsidR="00FD546D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„</w:t>
      </w:r>
      <w:r w:rsidR="006000A3" w:rsidRPr="00F8722B">
        <w:rPr>
          <w:rFonts w:ascii="Times New Roman" w:hAnsi="Times New Roman" w:cs="Times New Roman"/>
          <w:color w:val="000000" w:themeColor="text1"/>
          <w:lang w:val="bg-BG"/>
        </w:rPr>
        <w:t>Електротехника, електроника и автоматика</w:t>
      </w:r>
      <w:r w:rsidR="00FD546D" w:rsidRPr="00F8722B">
        <w:rPr>
          <w:rFonts w:ascii="Times New Roman" w:hAnsi="Times New Roman" w:cs="Times New Roman"/>
          <w:color w:val="000000" w:themeColor="text1"/>
          <w:lang w:val="bg-BG"/>
        </w:rPr>
        <w:t>”</w:t>
      </w:r>
      <w:r w:rsidR="00B51172" w:rsidRPr="00F8722B">
        <w:rPr>
          <w:rFonts w:ascii="Times New Roman" w:hAnsi="Times New Roman" w:cs="Times New Roman"/>
          <w:color w:val="000000" w:themeColor="text1"/>
          <w:lang w:val="bg-BG"/>
        </w:rPr>
        <w:t>,</w:t>
      </w:r>
      <w:r w:rsidR="00C2053F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</w:p>
    <w:p w14:paraId="74C505E0" w14:textId="5589B3EF" w:rsidR="00FD546D" w:rsidRPr="00F8722B" w:rsidRDefault="00B51172" w:rsidP="00ED75BE">
      <w:pPr>
        <w:pStyle w:val="Default"/>
        <w:spacing w:line="312" w:lineRule="auto"/>
        <w:jc w:val="center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color w:val="000000" w:themeColor="text1"/>
          <w:lang w:val="bg-BG"/>
        </w:rPr>
        <w:t>научна специалност „</w:t>
      </w:r>
      <w:r w:rsidR="008851F7" w:rsidRPr="00F8722B">
        <w:rPr>
          <w:rFonts w:ascii="Times New Roman" w:hAnsi="Times New Roman" w:cs="Times New Roman"/>
          <w:color w:val="000000" w:themeColor="text1"/>
          <w:lang w:val="bg-BG"/>
        </w:rPr>
        <w:t>Електроснабдяване и електрообзавеждане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>“</w:t>
      </w:r>
      <w:r w:rsidR="00C37F57" w:rsidRPr="00F8722B">
        <w:rPr>
          <w:rFonts w:ascii="Times New Roman" w:hAnsi="Times New Roman" w:cs="Times New Roman"/>
          <w:color w:val="000000" w:themeColor="text1"/>
          <w:lang w:val="bg-BG"/>
        </w:rPr>
        <w:t xml:space="preserve">, </w:t>
      </w:r>
      <w:r w:rsidR="003A5644" w:rsidRPr="00F8722B">
        <w:rPr>
          <w:rFonts w:ascii="Times New Roman" w:hAnsi="Times New Roman" w:cs="Times New Roman"/>
          <w:color w:val="000000" w:themeColor="text1"/>
          <w:lang w:val="bg-BG"/>
        </w:rPr>
        <w:br/>
      </w:r>
      <w:r w:rsidR="00FD546D" w:rsidRPr="00F8722B">
        <w:rPr>
          <w:rFonts w:ascii="Times New Roman" w:hAnsi="Times New Roman" w:cs="Times New Roman"/>
          <w:color w:val="000000" w:themeColor="text1"/>
          <w:lang w:val="bg-BG"/>
        </w:rPr>
        <w:t xml:space="preserve">обявен в ДВ бр. </w:t>
      </w:r>
      <w:r w:rsidR="00570DCA" w:rsidRPr="00F8722B">
        <w:rPr>
          <w:rFonts w:ascii="Times New Roman" w:hAnsi="Times New Roman" w:cs="Times New Roman"/>
          <w:color w:val="000000" w:themeColor="text1"/>
          <w:lang w:val="bg-BG"/>
        </w:rPr>
        <w:t>71</w:t>
      </w:r>
      <w:r w:rsidR="00850399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/ </w:t>
      </w:r>
      <w:r w:rsidR="00570DCA" w:rsidRPr="00F8722B">
        <w:rPr>
          <w:rFonts w:ascii="Times New Roman" w:hAnsi="Times New Roman" w:cs="Times New Roman"/>
          <w:color w:val="000000" w:themeColor="text1"/>
          <w:lang w:val="bg-BG"/>
        </w:rPr>
        <w:t xml:space="preserve">29.08.2025 </w:t>
      </w:r>
      <w:r w:rsidR="00FD546D" w:rsidRPr="00F8722B">
        <w:rPr>
          <w:rFonts w:ascii="Times New Roman" w:hAnsi="Times New Roman" w:cs="Times New Roman"/>
          <w:color w:val="000000" w:themeColor="text1"/>
          <w:lang w:val="bg-BG"/>
        </w:rPr>
        <w:t>г.</w:t>
      </w:r>
    </w:p>
    <w:p w14:paraId="457F5B02" w14:textId="631838C9" w:rsidR="00FD546D" w:rsidRPr="00F8722B" w:rsidRDefault="00FD546D" w:rsidP="00ED75BE">
      <w:pPr>
        <w:pStyle w:val="Default"/>
        <w:spacing w:line="312" w:lineRule="auto"/>
        <w:jc w:val="center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с </w:t>
      </w:r>
      <w:r w:rsidRPr="00F8722B">
        <w:rPr>
          <w:rFonts w:ascii="Times New Roman" w:hAnsi="Times New Roman" w:cs="Times New Roman"/>
          <w:color w:val="000000" w:themeColor="text1"/>
          <w:u w:val="single"/>
          <w:lang w:val="bg-BG"/>
        </w:rPr>
        <w:t xml:space="preserve">кандидат: </w:t>
      </w:r>
      <w:r w:rsidR="00570DCA" w:rsidRPr="00F8722B">
        <w:rPr>
          <w:rFonts w:ascii="Times New Roman" w:hAnsi="Times New Roman" w:cs="Times New Roman"/>
          <w:color w:val="000000" w:themeColor="text1"/>
          <w:u w:val="single"/>
          <w:lang w:val="bg-BG"/>
        </w:rPr>
        <w:t>гл. ас.</w:t>
      </w:r>
      <w:r w:rsidR="007E5AEC" w:rsidRPr="00F8722B">
        <w:rPr>
          <w:rFonts w:ascii="Times New Roman" w:hAnsi="Times New Roman" w:cs="Times New Roman"/>
          <w:color w:val="000000" w:themeColor="text1"/>
          <w:u w:val="single"/>
          <w:lang w:val="bg-BG"/>
        </w:rPr>
        <w:t xml:space="preserve"> д-р инж. </w:t>
      </w:r>
      <w:r w:rsidR="00570DCA" w:rsidRPr="00F8722B">
        <w:rPr>
          <w:rFonts w:ascii="Times New Roman" w:hAnsi="Times New Roman" w:cs="Times New Roman"/>
          <w:color w:val="000000" w:themeColor="text1"/>
          <w:u w:val="single"/>
          <w:lang w:val="bg-BG"/>
        </w:rPr>
        <w:t>Николай Лазаров Лаков</w:t>
      </w:r>
    </w:p>
    <w:p w14:paraId="41D346A6" w14:textId="77777777" w:rsidR="005A3369" w:rsidRPr="00F8722B" w:rsidRDefault="002945DB" w:rsidP="00ED75BE">
      <w:pPr>
        <w:pStyle w:val="Default"/>
        <w:spacing w:line="312" w:lineRule="auto"/>
        <w:jc w:val="center"/>
        <w:rPr>
          <w:rFonts w:ascii="Times New Roman" w:hAnsi="Times New Roman" w:cs="Times New Roman"/>
          <w:b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color w:val="000000" w:themeColor="text1"/>
          <w:lang w:val="bg-BG"/>
        </w:rPr>
        <w:t>Рецензент:</w:t>
      </w:r>
      <w:r w:rsidR="00FD546D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AE0528" w:rsidRPr="00F8722B">
        <w:rPr>
          <w:rFonts w:ascii="Times New Roman" w:hAnsi="Times New Roman" w:cs="Times New Roman"/>
          <w:b/>
          <w:color w:val="000000" w:themeColor="text1"/>
          <w:lang w:val="bg-BG"/>
        </w:rPr>
        <w:t>проф</w:t>
      </w:r>
      <w:r w:rsidR="00FD546D" w:rsidRPr="00F8722B">
        <w:rPr>
          <w:rFonts w:ascii="Times New Roman" w:hAnsi="Times New Roman" w:cs="Times New Roman"/>
          <w:b/>
          <w:color w:val="000000" w:themeColor="text1"/>
          <w:lang w:val="bg-BG"/>
        </w:rPr>
        <w:t>. д-р инж. Васил Димитров Димитров</w:t>
      </w:r>
      <w:r w:rsidR="00A965F4" w:rsidRPr="00F8722B">
        <w:rPr>
          <w:rFonts w:ascii="Times New Roman" w:hAnsi="Times New Roman" w:cs="Times New Roman"/>
          <w:b/>
          <w:color w:val="000000" w:themeColor="text1"/>
          <w:lang w:val="bg-BG"/>
        </w:rPr>
        <w:t>,</w:t>
      </w:r>
      <w:r w:rsidR="00851DEA" w:rsidRPr="00F8722B">
        <w:rPr>
          <w:rFonts w:ascii="Times New Roman" w:hAnsi="Times New Roman" w:cs="Times New Roman"/>
          <w:b/>
          <w:color w:val="000000" w:themeColor="text1"/>
          <w:lang w:val="bg-BG"/>
        </w:rPr>
        <w:t xml:space="preserve"> </w:t>
      </w:r>
    </w:p>
    <w:p w14:paraId="614A2FDC" w14:textId="77777777" w:rsidR="00FD546D" w:rsidRPr="00F8722B" w:rsidRDefault="005A3369" w:rsidP="00ED75BE">
      <w:pPr>
        <w:pStyle w:val="Default"/>
        <w:spacing w:line="312" w:lineRule="auto"/>
        <w:jc w:val="center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color w:val="000000" w:themeColor="text1"/>
          <w:lang w:val="bg-BG"/>
        </w:rPr>
        <w:t>Висше транспортно училище</w:t>
      </w:r>
      <w:r w:rsidR="00A965F4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„Т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>одор</w:t>
      </w:r>
      <w:r w:rsidR="00A965F4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Каблешков“ - София</w:t>
      </w:r>
    </w:p>
    <w:p w14:paraId="4BF1CB0B" w14:textId="77777777" w:rsidR="00587AA1" w:rsidRPr="00F8722B" w:rsidRDefault="00587AA1" w:rsidP="00587AA1">
      <w:pPr>
        <w:pStyle w:val="Default"/>
        <w:spacing w:line="312" w:lineRule="auto"/>
        <w:ind w:left="567"/>
        <w:jc w:val="both"/>
        <w:rPr>
          <w:rFonts w:ascii="Times New Roman" w:hAnsi="Times New Roman" w:cs="Times New Roman"/>
          <w:color w:val="000000" w:themeColor="text1"/>
          <w:lang w:val="bg-BG"/>
        </w:rPr>
      </w:pPr>
    </w:p>
    <w:p w14:paraId="761AF7CA" w14:textId="10B50181" w:rsidR="00FD546D" w:rsidRPr="00F8722B" w:rsidRDefault="00587AA1" w:rsidP="00587AA1">
      <w:pPr>
        <w:pStyle w:val="Default"/>
        <w:spacing w:line="312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По конкурса за заемане на академичната длъжност (АД) „Доцент“, обявен в ДВ бр. 71/ 29.08.2025 г., по научна специалност „Електроснабдяване и електрообзавеждане” за нуждите на катедра „Електроенергетика и автоматика” при Минно-електромеханичен факултет на Минно-геоложки университет „Св. Иван Рилски“ – София, са подадени документи от единствен кандидат: </w:t>
      </w:r>
      <w:r w:rsidRPr="00F8722B">
        <w:rPr>
          <w:rFonts w:ascii="Times New Roman" w:hAnsi="Times New Roman" w:cs="Times New Roman"/>
          <w:i/>
          <w:color w:val="000000" w:themeColor="text1"/>
          <w:lang w:val="bg-BG"/>
        </w:rPr>
        <w:t>гл. ас. д-р инж. Николай Лазаров Лаков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>.</w:t>
      </w:r>
    </w:p>
    <w:p w14:paraId="0B077886" w14:textId="77777777" w:rsidR="00587AA1" w:rsidRPr="00F8722B" w:rsidRDefault="00587AA1" w:rsidP="00587AA1">
      <w:pPr>
        <w:pStyle w:val="Default"/>
        <w:spacing w:line="312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bg-BG"/>
        </w:rPr>
      </w:pPr>
    </w:p>
    <w:p w14:paraId="03A0FDAB" w14:textId="77777777" w:rsidR="00261A9A" w:rsidRPr="00F8722B" w:rsidRDefault="00261A9A" w:rsidP="00ED75BE">
      <w:pPr>
        <w:pStyle w:val="Default"/>
        <w:numPr>
          <w:ilvl w:val="0"/>
          <w:numId w:val="5"/>
        </w:numPr>
        <w:spacing w:line="312" w:lineRule="auto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b/>
          <w:bCs/>
          <w:color w:val="000000" w:themeColor="text1"/>
          <w:lang w:val="bg-BG"/>
        </w:rPr>
        <w:t>Общи положения и биографични данни</w:t>
      </w:r>
    </w:p>
    <w:p w14:paraId="5E717E0F" w14:textId="2404F491" w:rsidR="00F071EB" w:rsidRPr="00F8722B" w:rsidRDefault="00587AA1" w:rsidP="00ED75BE">
      <w:pPr>
        <w:pStyle w:val="Default"/>
        <w:spacing w:line="312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Николай Лаков </w:t>
      </w:r>
      <w:r w:rsidR="00B51172" w:rsidRPr="00F8722B">
        <w:rPr>
          <w:rFonts w:ascii="Times New Roman" w:hAnsi="Times New Roman" w:cs="Times New Roman"/>
          <w:color w:val="000000" w:themeColor="text1"/>
          <w:lang w:val="bg-BG"/>
        </w:rPr>
        <w:t>е з</w:t>
      </w:r>
      <w:r w:rsidR="00E605E3" w:rsidRPr="00F8722B">
        <w:rPr>
          <w:rFonts w:ascii="Times New Roman" w:hAnsi="Times New Roman" w:cs="Times New Roman"/>
          <w:color w:val="000000" w:themeColor="text1"/>
          <w:lang w:val="bg-BG"/>
        </w:rPr>
        <w:t>авършил висше образование</w:t>
      </w:r>
      <w:r w:rsidR="00B51172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ОКС „Магистър“</w:t>
      </w:r>
      <w:r w:rsidR="00E605E3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737559" w:rsidRPr="00F8722B">
        <w:rPr>
          <w:rFonts w:ascii="Times New Roman" w:hAnsi="Times New Roman" w:cs="Times New Roman"/>
          <w:color w:val="000000" w:themeColor="text1"/>
          <w:lang w:val="bg-BG"/>
        </w:rPr>
        <w:t xml:space="preserve">през </w:t>
      </w:r>
      <w:r w:rsidR="00B51172" w:rsidRPr="00F8722B">
        <w:rPr>
          <w:rFonts w:ascii="Times New Roman" w:hAnsi="Times New Roman" w:cs="Times New Roman"/>
          <w:color w:val="000000" w:themeColor="text1"/>
          <w:lang w:val="bg-BG"/>
        </w:rPr>
        <w:t>2007</w:t>
      </w:r>
      <w:r w:rsidR="00737559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г. в</w:t>
      </w:r>
      <w:r w:rsidR="00CD5E10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МГУ</w:t>
      </w:r>
      <w:r w:rsidR="00E605E3" w:rsidRPr="00F8722B">
        <w:rPr>
          <w:rFonts w:ascii="Times New Roman" w:hAnsi="Times New Roman" w:cs="Times New Roman"/>
          <w:color w:val="000000" w:themeColor="text1"/>
          <w:lang w:val="bg-BG"/>
        </w:rPr>
        <w:t>, к</w:t>
      </w:r>
      <w:r w:rsidR="00037128" w:rsidRPr="00F8722B">
        <w:rPr>
          <w:rFonts w:ascii="Times New Roman" w:hAnsi="Times New Roman" w:cs="Times New Roman"/>
          <w:color w:val="000000" w:themeColor="text1"/>
          <w:lang w:val="bg-BG"/>
        </w:rPr>
        <w:t>а</w:t>
      </w:r>
      <w:r w:rsidR="00E605E3" w:rsidRPr="00F8722B">
        <w:rPr>
          <w:rFonts w:ascii="Times New Roman" w:hAnsi="Times New Roman" w:cs="Times New Roman"/>
          <w:color w:val="000000" w:themeColor="text1"/>
          <w:lang w:val="bg-BG"/>
        </w:rPr>
        <w:t>то придобива</w:t>
      </w:r>
      <w:r w:rsidR="00B51172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професионална</w:t>
      </w:r>
      <w:r w:rsidR="00E605E3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к</w:t>
      </w:r>
      <w:r w:rsidR="00AF35E0" w:rsidRPr="00F8722B">
        <w:rPr>
          <w:rFonts w:ascii="Times New Roman" w:hAnsi="Times New Roman" w:cs="Times New Roman"/>
          <w:color w:val="000000" w:themeColor="text1"/>
          <w:lang w:val="bg-BG"/>
        </w:rPr>
        <w:t>валификация „</w:t>
      </w:r>
      <w:r w:rsidR="00B51172" w:rsidRPr="00F8722B">
        <w:rPr>
          <w:rFonts w:ascii="Times New Roman" w:hAnsi="Times New Roman" w:cs="Times New Roman"/>
          <w:color w:val="000000" w:themeColor="text1"/>
          <w:lang w:val="bg-BG"/>
        </w:rPr>
        <w:t>Електро</w:t>
      </w:r>
      <w:r w:rsidR="002678C4" w:rsidRPr="00F8722B">
        <w:rPr>
          <w:rFonts w:ascii="Times New Roman" w:hAnsi="Times New Roman" w:cs="Times New Roman"/>
          <w:color w:val="000000" w:themeColor="text1"/>
          <w:lang w:val="bg-BG"/>
        </w:rPr>
        <w:t>инженер</w:t>
      </w:r>
      <w:r w:rsidR="00E605E3" w:rsidRPr="00F8722B">
        <w:rPr>
          <w:rFonts w:ascii="Times New Roman" w:hAnsi="Times New Roman" w:cs="Times New Roman"/>
          <w:color w:val="000000" w:themeColor="text1"/>
          <w:lang w:val="bg-BG"/>
        </w:rPr>
        <w:t>“</w:t>
      </w:r>
      <w:r w:rsidR="00037128" w:rsidRPr="00F8722B">
        <w:rPr>
          <w:rFonts w:ascii="Times New Roman" w:hAnsi="Times New Roman" w:cs="Times New Roman"/>
          <w:color w:val="000000" w:themeColor="text1"/>
          <w:lang w:val="bg-BG"/>
        </w:rPr>
        <w:t>,</w:t>
      </w:r>
      <w:r w:rsidR="0029434F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специал</w:t>
      </w:r>
      <w:r w:rsidR="002678C4" w:rsidRPr="00F8722B">
        <w:rPr>
          <w:rFonts w:ascii="Times New Roman" w:hAnsi="Times New Roman" w:cs="Times New Roman"/>
          <w:color w:val="000000" w:themeColor="text1"/>
          <w:lang w:val="bg-BG"/>
        </w:rPr>
        <w:t>ност</w:t>
      </w:r>
      <w:r w:rsidR="0029434F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„Електр</w:t>
      </w:r>
      <w:r w:rsidR="002678C4" w:rsidRPr="00F8722B">
        <w:rPr>
          <w:rFonts w:ascii="Times New Roman" w:hAnsi="Times New Roman" w:cs="Times New Roman"/>
          <w:color w:val="000000" w:themeColor="text1"/>
          <w:lang w:val="bg-BG"/>
        </w:rPr>
        <w:t>о</w:t>
      </w:r>
      <w:r w:rsidR="00CD5E10" w:rsidRPr="00F8722B">
        <w:rPr>
          <w:rFonts w:ascii="Times New Roman" w:hAnsi="Times New Roman" w:cs="Times New Roman"/>
          <w:color w:val="000000" w:themeColor="text1"/>
          <w:lang w:val="bg-BG"/>
        </w:rPr>
        <w:t>снабдяване</w:t>
      </w:r>
      <w:r w:rsidR="002678C4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и електрообзавеждане</w:t>
      </w:r>
      <w:r w:rsidR="00CD5E10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B51172" w:rsidRPr="00F8722B">
        <w:rPr>
          <w:rFonts w:ascii="Times New Roman" w:hAnsi="Times New Roman" w:cs="Times New Roman"/>
          <w:color w:val="000000" w:themeColor="text1"/>
          <w:lang w:val="bg-BG"/>
        </w:rPr>
        <w:t>в</w:t>
      </w:r>
      <w:r w:rsidR="00CD5E10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мин</w:t>
      </w:r>
      <w:r w:rsidR="00B51172" w:rsidRPr="00F8722B">
        <w:rPr>
          <w:rFonts w:ascii="Times New Roman" w:hAnsi="Times New Roman" w:cs="Times New Roman"/>
          <w:color w:val="000000" w:themeColor="text1"/>
          <w:lang w:val="bg-BG"/>
        </w:rPr>
        <w:t>ите</w:t>
      </w:r>
      <w:r w:rsidR="0029434F" w:rsidRPr="00F8722B">
        <w:rPr>
          <w:rFonts w:ascii="Times New Roman" w:hAnsi="Times New Roman" w:cs="Times New Roman"/>
          <w:color w:val="000000" w:themeColor="text1"/>
          <w:lang w:val="bg-BG"/>
        </w:rPr>
        <w:t>“</w:t>
      </w:r>
      <w:r w:rsidR="00E605E3" w:rsidRPr="00F8722B">
        <w:rPr>
          <w:rFonts w:ascii="Times New Roman" w:hAnsi="Times New Roman" w:cs="Times New Roman"/>
          <w:color w:val="000000" w:themeColor="text1"/>
          <w:lang w:val="bg-BG"/>
        </w:rPr>
        <w:t>.</w:t>
      </w:r>
      <w:r w:rsidR="002678C4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F16264" w:rsidRPr="00F8722B">
        <w:rPr>
          <w:rFonts w:ascii="Times New Roman" w:hAnsi="Times New Roman" w:cs="Times New Roman"/>
          <w:color w:val="000000" w:themeColor="text1"/>
          <w:lang w:val="bg-BG"/>
        </w:rPr>
        <w:t>В периода 2013-201</w:t>
      </w:r>
      <w:r w:rsidR="00F071EB" w:rsidRPr="00F8722B">
        <w:rPr>
          <w:rFonts w:ascii="Times New Roman" w:hAnsi="Times New Roman" w:cs="Times New Roman"/>
          <w:color w:val="000000" w:themeColor="text1"/>
          <w:lang w:val="bg-BG"/>
        </w:rPr>
        <w:t>7</w:t>
      </w:r>
      <w:r w:rsidR="00F16264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г. е бил задочен докторант към МГУ, като п</w:t>
      </w:r>
      <w:r w:rsidR="00CA7887" w:rsidRPr="00F8722B">
        <w:rPr>
          <w:rFonts w:ascii="Times New Roman" w:hAnsi="Times New Roman" w:cs="Times New Roman"/>
          <w:color w:val="000000" w:themeColor="text1"/>
          <w:lang w:val="bg-BG"/>
        </w:rPr>
        <w:t>рез 20</w:t>
      </w:r>
      <w:r w:rsidR="002678C4" w:rsidRPr="00F8722B">
        <w:rPr>
          <w:rFonts w:ascii="Times New Roman" w:hAnsi="Times New Roman" w:cs="Times New Roman"/>
          <w:color w:val="000000" w:themeColor="text1"/>
          <w:lang w:val="bg-BG"/>
        </w:rPr>
        <w:t>1</w:t>
      </w:r>
      <w:r w:rsidR="00B51172" w:rsidRPr="00F8722B">
        <w:rPr>
          <w:rFonts w:ascii="Times New Roman" w:hAnsi="Times New Roman" w:cs="Times New Roman"/>
          <w:color w:val="000000" w:themeColor="text1"/>
          <w:lang w:val="bg-BG"/>
        </w:rPr>
        <w:t>8</w:t>
      </w:r>
      <w:r w:rsidR="00CA7887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г. защитава дисертационен труд </w:t>
      </w:r>
      <w:r w:rsidR="0024354F" w:rsidRPr="00F8722B">
        <w:rPr>
          <w:rFonts w:ascii="Times New Roman" w:hAnsi="Times New Roman" w:cs="Times New Roman"/>
          <w:color w:val="000000" w:themeColor="text1"/>
          <w:lang w:val="bg-BG"/>
        </w:rPr>
        <w:t>и</w:t>
      </w:r>
      <w:r w:rsidR="00CA7887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CD5E10" w:rsidRPr="00F8722B">
        <w:rPr>
          <w:rFonts w:ascii="Times New Roman" w:hAnsi="Times New Roman" w:cs="Times New Roman"/>
          <w:color w:val="000000" w:themeColor="text1"/>
          <w:lang w:val="bg-BG"/>
        </w:rPr>
        <w:t>придобива</w:t>
      </w:r>
      <w:r w:rsidR="00CA7887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образователна и научна степен „доктор” 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>в ПН 5.2, докторска програма</w:t>
      </w:r>
      <w:r w:rsidR="00CA7887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8851F7" w:rsidRPr="00F8722B">
        <w:rPr>
          <w:rFonts w:ascii="Times New Roman" w:hAnsi="Times New Roman" w:cs="Times New Roman"/>
          <w:color w:val="000000" w:themeColor="text1"/>
          <w:lang w:val="bg-BG"/>
        </w:rPr>
        <w:t>“Електросн</w:t>
      </w:r>
      <w:r w:rsidR="00CD5E10" w:rsidRPr="00F8722B">
        <w:rPr>
          <w:rFonts w:ascii="Times New Roman" w:hAnsi="Times New Roman" w:cs="Times New Roman"/>
          <w:color w:val="000000" w:themeColor="text1"/>
          <w:lang w:val="bg-BG"/>
        </w:rPr>
        <w:t>абдяване и електрообзавеждане</w:t>
      </w:r>
      <w:r w:rsidR="00B51172" w:rsidRPr="00F8722B">
        <w:rPr>
          <w:rFonts w:ascii="Times New Roman" w:hAnsi="Times New Roman" w:cs="Times New Roman"/>
          <w:color w:val="000000" w:themeColor="text1"/>
          <w:lang w:val="bg-BG"/>
        </w:rPr>
        <w:t>“</w:t>
      </w:r>
      <w:r w:rsidR="00F16264" w:rsidRPr="00F8722B">
        <w:rPr>
          <w:rFonts w:ascii="Times New Roman" w:hAnsi="Times New Roman" w:cs="Times New Roman"/>
          <w:color w:val="000000" w:themeColor="text1"/>
          <w:lang w:val="bg-BG"/>
        </w:rPr>
        <w:t xml:space="preserve">. </w:t>
      </w:r>
    </w:p>
    <w:p w14:paraId="33C9369F" w14:textId="44D2D05E" w:rsidR="00ED75BE" w:rsidRPr="00F8722B" w:rsidRDefault="00F071EB" w:rsidP="00ED75BE">
      <w:pPr>
        <w:pStyle w:val="Default"/>
        <w:spacing w:line="312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Професионалното академично израстване на инж. Лаков е свързано с работата му като асистент (2013-2017) и главен специалист (2017-2018). </w:t>
      </w:r>
      <w:r w:rsidR="00F16264" w:rsidRPr="00F8722B">
        <w:rPr>
          <w:rFonts w:ascii="Times New Roman" w:hAnsi="Times New Roman" w:cs="Times New Roman"/>
          <w:color w:val="000000" w:themeColor="text1"/>
          <w:lang w:val="bg-BG"/>
        </w:rPr>
        <w:t xml:space="preserve">От 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>май 2018 г.</w:t>
      </w:r>
      <w:r w:rsidR="00F16264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заема АД</w:t>
      </w:r>
      <w:r w:rsidR="00286CFA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F16264" w:rsidRPr="00F8722B">
        <w:rPr>
          <w:rFonts w:ascii="Times New Roman" w:hAnsi="Times New Roman" w:cs="Times New Roman"/>
          <w:color w:val="000000" w:themeColor="text1"/>
          <w:lang w:val="bg-BG"/>
        </w:rPr>
        <w:t>„Г</w:t>
      </w:r>
      <w:r w:rsidR="00286CFA" w:rsidRPr="00F8722B">
        <w:rPr>
          <w:rFonts w:ascii="Times New Roman" w:hAnsi="Times New Roman" w:cs="Times New Roman"/>
          <w:color w:val="000000" w:themeColor="text1"/>
          <w:lang w:val="bg-BG"/>
        </w:rPr>
        <w:t>лавен асистент</w:t>
      </w:r>
      <w:r w:rsidR="00F16264" w:rsidRPr="00F8722B">
        <w:rPr>
          <w:rFonts w:ascii="Times New Roman" w:hAnsi="Times New Roman" w:cs="Times New Roman"/>
          <w:color w:val="000000" w:themeColor="text1"/>
          <w:lang w:val="bg-BG"/>
        </w:rPr>
        <w:t>“</w:t>
      </w:r>
      <w:r w:rsidR="002F1E47" w:rsidRPr="00F8722B">
        <w:rPr>
          <w:rFonts w:ascii="Times New Roman" w:hAnsi="Times New Roman" w:cs="Times New Roman"/>
          <w:color w:val="000000" w:themeColor="text1"/>
          <w:lang w:val="bg-BG"/>
        </w:rPr>
        <w:t>.</w:t>
      </w:r>
    </w:p>
    <w:p w14:paraId="494153C5" w14:textId="77777777" w:rsidR="00261A9A" w:rsidRPr="00F8722B" w:rsidRDefault="00261A9A" w:rsidP="00ED75BE">
      <w:pPr>
        <w:pStyle w:val="Default"/>
        <w:numPr>
          <w:ilvl w:val="0"/>
          <w:numId w:val="5"/>
        </w:numPr>
        <w:spacing w:line="312" w:lineRule="auto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b/>
          <w:bCs/>
          <w:color w:val="000000" w:themeColor="text1"/>
          <w:lang w:val="bg-BG"/>
        </w:rPr>
        <w:t>Общо описание на представените материали</w:t>
      </w:r>
    </w:p>
    <w:p w14:paraId="6A377685" w14:textId="5A15D10F" w:rsidR="00815D94" w:rsidRPr="00F8722B" w:rsidRDefault="00323C20" w:rsidP="00323C20">
      <w:pPr>
        <w:pStyle w:val="Default"/>
        <w:spacing w:line="312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Гл. ас. Лаков </w:t>
      </w:r>
      <w:r w:rsidR="00261A9A" w:rsidRPr="00F8722B">
        <w:rPr>
          <w:rFonts w:ascii="Times New Roman" w:hAnsi="Times New Roman" w:cs="Times New Roman"/>
          <w:color w:val="000000" w:themeColor="text1"/>
          <w:lang w:val="bg-BG"/>
        </w:rPr>
        <w:t xml:space="preserve">е представил за рецензиране </w:t>
      </w:r>
      <w:r w:rsidR="008C59DE" w:rsidRPr="00F8722B">
        <w:rPr>
          <w:rFonts w:ascii="Times New Roman" w:hAnsi="Times New Roman" w:cs="Times New Roman"/>
          <w:color w:val="000000" w:themeColor="text1"/>
          <w:lang w:val="bg-BG"/>
        </w:rPr>
        <w:t xml:space="preserve">по настоящия конкурс </w:t>
      </w:r>
      <w:r w:rsidR="00261A9A" w:rsidRPr="00F8722B">
        <w:rPr>
          <w:rFonts w:ascii="Times New Roman" w:hAnsi="Times New Roman" w:cs="Times New Roman"/>
          <w:color w:val="000000" w:themeColor="text1"/>
          <w:lang w:val="bg-BG"/>
        </w:rPr>
        <w:t xml:space="preserve">общо </w:t>
      </w:r>
      <w:r w:rsidR="00C31904" w:rsidRPr="00F8722B">
        <w:rPr>
          <w:rFonts w:ascii="Times New Roman" w:hAnsi="Times New Roman" w:cs="Times New Roman"/>
          <w:color w:val="000000" w:themeColor="text1"/>
          <w:lang w:val="bg-BG"/>
        </w:rPr>
        <w:t>2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>7</w:t>
      </w:r>
      <w:r w:rsidR="00C31904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научни труда</w:t>
      </w:r>
      <w:r w:rsidR="00261A9A" w:rsidRPr="00F8722B">
        <w:rPr>
          <w:rFonts w:ascii="Times New Roman" w:hAnsi="Times New Roman" w:cs="Times New Roman"/>
          <w:color w:val="000000" w:themeColor="text1"/>
          <w:lang w:val="bg-BG"/>
        </w:rPr>
        <w:t>.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Нямам общи публикации с кандидата. </w:t>
      </w:r>
      <w:r w:rsidR="000D0240" w:rsidRPr="00F8722B">
        <w:rPr>
          <w:rFonts w:ascii="Times New Roman" w:hAnsi="Times New Roman" w:cs="Times New Roman"/>
          <w:color w:val="000000" w:themeColor="text1"/>
          <w:lang w:val="bg-BG"/>
        </w:rPr>
        <w:t xml:space="preserve">Предоставен е 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>списък на научните публикации по дисертацията за придобиване на ОНС „Доктор“</w:t>
      </w:r>
      <w:r w:rsidR="000D0240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(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>общо 4, две от които самостоятелни</w:t>
      </w:r>
      <w:r w:rsidR="00F02B18" w:rsidRPr="00F8722B">
        <w:rPr>
          <w:rFonts w:ascii="Times New Roman" w:hAnsi="Times New Roman" w:cs="Times New Roman"/>
          <w:color w:val="000000" w:themeColor="text1"/>
          <w:lang w:val="bg-BG"/>
        </w:rPr>
        <w:t>)</w:t>
      </w:r>
      <w:r w:rsidR="00261A9A" w:rsidRPr="00F8722B">
        <w:rPr>
          <w:rFonts w:ascii="Times New Roman" w:hAnsi="Times New Roman" w:cs="Times New Roman"/>
          <w:color w:val="000000" w:themeColor="text1"/>
          <w:lang w:val="bg-BG"/>
        </w:rPr>
        <w:t xml:space="preserve">. </w:t>
      </w:r>
      <w:r w:rsidR="008C59DE" w:rsidRPr="00F8722B">
        <w:rPr>
          <w:rFonts w:ascii="Times New Roman" w:hAnsi="Times New Roman" w:cs="Times New Roman"/>
          <w:color w:val="000000" w:themeColor="text1"/>
          <w:lang w:val="bg-BG"/>
        </w:rPr>
        <w:t>П</w:t>
      </w:r>
      <w:r w:rsidR="00261A9A" w:rsidRPr="00F8722B">
        <w:rPr>
          <w:rFonts w:ascii="Times New Roman" w:hAnsi="Times New Roman" w:cs="Times New Roman"/>
          <w:color w:val="000000" w:themeColor="text1"/>
          <w:lang w:val="bg-BG"/>
        </w:rPr>
        <w:t>редставен</w:t>
      </w:r>
      <w:r w:rsidR="00090A36" w:rsidRPr="00F8722B">
        <w:rPr>
          <w:rFonts w:ascii="Times New Roman" w:hAnsi="Times New Roman" w:cs="Times New Roman"/>
          <w:color w:val="000000" w:themeColor="text1"/>
          <w:lang w:val="bg-BG"/>
        </w:rPr>
        <w:t>и са</w:t>
      </w:r>
      <w:r w:rsidR="009F5513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9F5513" w:rsidRPr="00F8722B">
        <w:rPr>
          <w:rFonts w:ascii="Times New Roman" w:hAnsi="Times New Roman" w:cs="Times New Roman"/>
          <w:i/>
          <w:color w:val="000000" w:themeColor="text1"/>
          <w:lang w:val="bg-BG"/>
        </w:rPr>
        <w:t xml:space="preserve">Удостоверение за </w:t>
      </w:r>
      <w:r w:rsidR="00090A36" w:rsidRPr="00F8722B">
        <w:rPr>
          <w:rFonts w:ascii="Times New Roman" w:hAnsi="Times New Roman" w:cs="Times New Roman"/>
          <w:i/>
          <w:color w:val="000000" w:themeColor="text1"/>
          <w:lang w:val="bg-BG"/>
        </w:rPr>
        <w:t xml:space="preserve">водените </w:t>
      </w:r>
      <w:r w:rsidR="009F5513" w:rsidRPr="00F8722B">
        <w:rPr>
          <w:rFonts w:ascii="Times New Roman" w:hAnsi="Times New Roman" w:cs="Times New Roman"/>
          <w:i/>
          <w:color w:val="000000" w:themeColor="text1"/>
          <w:lang w:val="bg-BG"/>
        </w:rPr>
        <w:t xml:space="preserve">лекции и </w:t>
      </w:r>
      <w:r w:rsidR="00090A36" w:rsidRPr="00F8722B">
        <w:rPr>
          <w:rFonts w:ascii="Times New Roman" w:hAnsi="Times New Roman" w:cs="Times New Roman"/>
          <w:i/>
          <w:color w:val="000000" w:themeColor="text1"/>
          <w:lang w:val="bg-BG"/>
        </w:rPr>
        <w:t>упражнения</w:t>
      </w:r>
      <w:r w:rsidR="009F5513" w:rsidRPr="00F8722B">
        <w:rPr>
          <w:rFonts w:ascii="Times New Roman" w:hAnsi="Times New Roman" w:cs="Times New Roman"/>
          <w:i/>
          <w:color w:val="000000" w:themeColor="text1"/>
          <w:lang w:val="bg-BG"/>
        </w:rPr>
        <w:t xml:space="preserve"> през последните четири години</w:t>
      </w:r>
      <w:r w:rsidR="00915BBB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и </w:t>
      </w:r>
      <w:r w:rsidRPr="00F8722B">
        <w:rPr>
          <w:rFonts w:ascii="Times New Roman" w:hAnsi="Times New Roman" w:cs="Times New Roman"/>
          <w:i/>
          <w:color w:val="000000" w:themeColor="text1"/>
          <w:lang w:val="bg-BG"/>
        </w:rPr>
        <w:t>Служебна бележка, потвърждаваща изискванията за трудов стаж</w:t>
      </w:r>
      <w:r w:rsidR="00261A9A" w:rsidRPr="00F8722B">
        <w:rPr>
          <w:rFonts w:ascii="Times New Roman" w:hAnsi="Times New Roman" w:cs="Times New Roman"/>
          <w:color w:val="000000" w:themeColor="text1"/>
          <w:lang w:val="bg-BG"/>
        </w:rPr>
        <w:t xml:space="preserve">. </w:t>
      </w:r>
    </w:p>
    <w:p w14:paraId="36F02BB6" w14:textId="629CA726" w:rsidR="00815D94" w:rsidRPr="00F8722B" w:rsidRDefault="00815D94" w:rsidP="00ED75BE">
      <w:pPr>
        <w:pStyle w:val="Default"/>
        <w:spacing w:line="312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Съгласно </w:t>
      </w:r>
      <w:r w:rsidR="002C1EAC" w:rsidRPr="00F8722B">
        <w:rPr>
          <w:rFonts w:ascii="Times New Roman" w:eastAsia="Times New Roman" w:hAnsi="Times New Roman" w:cs="Times New Roman"/>
          <w:color w:val="000000" w:themeColor="text1"/>
          <w:lang w:val="bg-BG"/>
        </w:rPr>
        <w:t>ПРАВИЛ</w:t>
      </w:r>
      <w:r w:rsidR="005507DA" w:rsidRPr="00F8722B">
        <w:rPr>
          <w:rFonts w:ascii="Times New Roman" w:eastAsia="Times New Roman" w:hAnsi="Times New Roman" w:cs="Times New Roman"/>
          <w:color w:val="000000" w:themeColor="text1"/>
          <w:lang w:val="bg-BG"/>
        </w:rPr>
        <w:t>А</w:t>
      </w:r>
      <w:r w:rsidR="002C1EAC" w:rsidRPr="00F8722B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за </w:t>
      </w:r>
      <w:r w:rsidR="005507DA" w:rsidRPr="00F8722B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заемане на академични </w:t>
      </w:r>
      <w:r w:rsidR="002C1EAC" w:rsidRPr="00F8722B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длъжности </w:t>
      </w:r>
      <w:r w:rsidR="005507DA" w:rsidRPr="00F8722B">
        <w:rPr>
          <w:rFonts w:ascii="Times New Roman" w:eastAsia="Times New Roman" w:hAnsi="Times New Roman" w:cs="Times New Roman"/>
          <w:color w:val="000000" w:themeColor="text1"/>
          <w:lang w:val="bg-BG"/>
        </w:rPr>
        <w:t>при</w:t>
      </w:r>
      <w:r w:rsidR="002C1EAC" w:rsidRPr="00F8722B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</w:t>
      </w:r>
      <w:r w:rsidR="005507DA" w:rsidRPr="00F8722B">
        <w:rPr>
          <w:rFonts w:ascii="Times New Roman" w:eastAsia="Times New Roman" w:hAnsi="Times New Roman" w:cs="Times New Roman"/>
          <w:color w:val="000000" w:themeColor="text1"/>
          <w:lang w:val="bg-BG"/>
        </w:rPr>
        <w:t>МГ</w:t>
      </w:r>
      <w:r w:rsidR="002C1EAC" w:rsidRPr="00F8722B">
        <w:rPr>
          <w:rFonts w:ascii="Times New Roman" w:eastAsia="Times New Roman" w:hAnsi="Times New Roman" w:cs="Times New Roman"/>
          <w:color w:val="000000" w:themeColor="text1"/>
          <w:lang w:val="bg-BG"/>
        </w:rPr>
        <w:t>У „</w:t>
      </w:r>
      <w:r w:rsidR="005507DA" w:rsidRPr="00F8722B">
        <w:rPr>
          <w:rFonts w:ascii="Times New Roman" w:hAnsi="Times New Roman" w:cs="Times New Roman"/>
          <w:color w:val="000000" w:themeColor="text1"/>
          <w:lang w:val="bg-BG"/>
        </w:rPr>
        <w:t>Св. Иван Рилски</w:t>
      </w:r>
      <w:r w:rsidR="002C1EAC" w:rsidRPr="00F8722B">
        <w:rPr>
          <w:rFonts w:ascii="Times New Roman" w:eastAsia="Times New Roman" w:hAnsi="Times New Roman" w:cs="Times New Roman"/>
          <w:color w:val="000000" w:themeColor="text1"/>
          <w:lang w:val="bg-BG"/>
        </w:rPr>
        <w:t>” (</w:t>
      </w:r>
      <w:r w:rsidR="002C1EAC" w:rsidRPr="00F8722B">
        <w:rPr>
          <w:rFonts w:ascii="Times New Roman" w:hAnsi="Times New Roman" w:cs="Times New Roman"/>
          <w:color w:val="000000" w:themeColor="text1"/>
          <w:lang w:val="bg-BG"/>
        </w:rPr>
        <w:t>ПЗА</w:t>
      </w:r>
      <w:r w:rsidR="005507DA" w:rsidRPr="00F8722B">
        <w:rPr>
          <w:rFonts w:ascii="Times New Roman" w:hAnsi="Times New Roman" w:cs="Times New Roman"/>
          <w:color w:val="000000" w:themeColor="text1"/>
          <w:lang w:val="bg-BG"/>
        </w:rPr>
        <w:t>Д при МГ</w:t>
      </w:r>
      <w:r w:rsidR="002C1EAC" w:rsidRPr="00F8722B">
        <w:rPr>
          <w:rFonts w:ascii="Times New Roman" w:hAnsi="Times New Roman" w:cs="Times New Roman"/>
          <w:color w:val="000000" w:themeColor="text1"/>
          <w:lang w:val="bg-BG"/>
        </w:rPr>
        <w:t>У)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за заемане на АД „</w:t>
      </w:r>
      <w:r w:rsidR="00570DCA" w:rsidRPr="00F8722B">
        <w:rPr>
          <w:rFonts w:ascii="Times New Roman" w:hAnsi="Times New Roman" w:cs="Times New Roman"/>
          <w:color w:val="000000" w:themeColor="text1"/>
          <w:lang w:val="bg-BG"/>
        </w:rPr>
        <w:t>Доцент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="002C1EAC" w:rsidRPr="00F8722B">
        <w:rPr>
          <w:rFonts w:ascii="Times New Roman" w:hAnsi="Times New Roman" w:cs="Times New Roman"/>
          <w:color w:val="000000" w:themeColor="text1"/>
          <w:lang w:val="bg-BG"/>
        </w:rPr>
        <w:t xml:space="preserve">в област 5. Технически науки 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>е необходимо покриване на изисквания по Групи</w:t>
      </w:r>
      <w:r w:rsidR="00B66061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показатели</w:t>
      </w:r>
      <w:r w:rsidR="005507DA" w:rsidRPr="00F8722B">
        <w:rPr>
          <w:rFonts w:ascii="Times New Roman" w:hAnsi="Times New Roman" w:cs="Times New Roman"/>
          <w:color w:val="000000" w:themeColor="text1"/>
          <w:lang w:val="bg-BG"/>
        </w:rPr>
        <w:t>, както следва</w:t>
      </w:r>
      <w:r w:rsidR="002C1EAC" w:rsidRPr="00F8722B">
        <w:rPr>
          <w:rFonts w:ascii="Times New Roman" w:hAnsi="Times New Roman" w:cs="Times New Roman"/>
          <w:color w:val="000000" w:themeColor="text1"/>
          <w:lang w:val="bg-BG"/>
        </w:rPr>
        <w:t xml:space="preserve">: </w:t>
      </w:r>
      <w:r w:rsidR="005507DA" w:rsidRPr="00F8722B">
        <w:rPr>
          <w:rFonts w:ascii="Times New Roman" w:hAnsi="Times New Roman" w:cs="Times New Roman"/>
          <w:color w:val="000000" w:themeColor="text1"/>
          <w:lang w:val="bg-BG"/>
        </w:rPr>
        <w:t xml:space="preserve">А (50 т.), В (100 т.), Г (200 т.), </w:t>
      </w:r>
      <w:r w:rsidR="005507DA" w:rsidRPr="00F8722B">
        <w:rPr>
          <w:rFonts w:ascii="Times New Roman" w:hAnsi="Times New Roman" w:cs="Times New Roman"/>
          <w:color w:val="000000" w:themeColor="text1"/>
          <w:lang w:val="bg-BG"/>
        </w:rPr>
        <w:br/>
        <w:t>Д (</w:t>
      </w:r>
      <w:r w:rsidR="00323C20" w:rsidRPr="00F8722B">
        <w:rPr>
          <w:rFonts w:ascii="Times New Roman" w:hAnsi="Times New Roman" w:cs="Times New Roman"/>
          <w:color w:val="000000" w:themeColor="text1"/>
          <w:lang w:val="bg-BG"/>
        </w:rPr>
        <w:t>5</w:t>
      </w:r>
      <w:r w:rsidR="005507DA" w:rsidRPr="00F8722B">
        <w:rPr>
          <w:rFonts w:ascii="Times New Roman" w:hAnsi="Times New Roman" w:cs="Times New Roman"/>
          <w:color w:val="000000" w:themeColor="text1"/>
          <w:lang w:val="bg-BG"/>
        </w:rPr>
        <w:t>0 т</w:t>
      </w:r>
      <w:r w:rsidR="00323C20" w:rsidRPr="00F8722B">
        <w:rPr>
          <w:rFonts w:ascii="Times New Roman" w:hAnsi="Times New Roman" w:cs="Times New Roman"/>
          <w:color w:val="000000" w:themeColor="text1"/>
          <w:lang w:val="bg-BG"/>
        </w:rPr>
        <w:t>.</w:t>
      </w:r>
      <w:r w:rsidR="005507DA" w:rsidRPr="00F8722B">
        <w:rPr>
          <w:rFonts w:ascii="Times New Roman" w:hAnsi="Times New Roman" w:cs="Times New Roman"/>
          <w:color w:val="000000" w:themeColor="text1"/>
          <w:lang w:val="bg-BG"/>
        </w:rPr>
        <w:t>).</w:t>
      </w:r>
      <w:r w:rsidR="00EC3B5D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След обстоен преглед на документите по конкурса може да се направи заключение, че </w:t>
      </w:r>
      <w:r w:rsidR="00851DEA" w:rsidRPr="00F8722B">
        <w:rPr>
          <w:rFonts w:ascii="Times New Roman" w:hAnsi="Times New Roman" w:cs="Times New Roman"/>
          <w:color w:val="000000" w:themeColor="text1"/>
          <w:lang w:val="bg-BG"/>
        </w:rPr>
        <w:t xml:space="preserve">всички 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тези изисквания са удовлетворени и научноизследователската </w:t>
      </w:r>
      <w:r w:rsidR="002074CA" w:rsidRPr="00F8722B">
        <w:rPr>
          <w:rFonts w:ascii="Times New Roman" w:hAnsi="Times New Roman" w:cs="Times New Roman"/>
          <w:color w:val="000000" w:themeColor="text1"/>
          <w:lang w:val="bg-BG"/>
        </w:rPr>
        <w:t xml:space="preserve">и учебно-педагогическата 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дейност на кандидата </w:t>
      </w:r>
      <w:r w:rsidR="002B36A5" w:rsidRPr="00F8722B">
        <w:rPr>
          <w:rFonts w:ascii="Times New Roman" w:hAnsi="Times New Roman" w:cs="Times New Roman"/>
          <w:color w:val="000000" w:themeColor="text1"/>
          <w:lang w:val="bg-BG"/>
        </w:rPr>
        <w:t>са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изцяло в специалността на конкурса:</w:t>
      </w:r>
    </w:p>
    <w:p w14:paraId="36C9B0B9" w14:textId="53BC6BAC" w:rsidR="002B36A5" w:rsidRPr="00F8722B" w:rsidRDefault="00815D94" w:rsidP="00ED75BE">
      <w:pPr>
        <w:pStyle w:val="Default"/>
        <w:spacing w:line="312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b/>
          <w:color w:val="000000" w:themeColor="text1"/>
          <w:lang w:val="bg-BG"/>
        </w:rPr>
        <w:t>Показател А – 50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 т.: кандидатът притежава ОНС „Доктор“ за разработен и защитен дисертационен труд </w:t>
      </w:r>
      <w:r w:rsidR="005507DA" w:rsidRPr="00F8722B">
        <w:rPr>
          <w:rFonts w:ascii="Times New Roman" w:hAnsi="Times New Roman" w:cs="Times New Roman"/>
          <w:color w:val="000000" w:themeColor="text1"/>
          <w:lang w:val="bg-BG"/>
        </w:rPr>
        <w:t>на тема „</w:t>
      </w:r>
      <w:r w:rsidR="00EC3B5D" w:rsidRPr="00F8722B">
        <w:rPr>
          <w:rFonts w:ascii="Times New Roman" w:hAnsi="Times New Roman" w:cs="Times New Roman"/>
          <w:i/>
          <w:iCs/>
          <w:color w:val="000000" w:themeColor="text1"/>
          <w:lang w:val="bg-BG"/>
        </w:rPr>
        <w:t>Енергийна ефективност и управление на риска при проветряване на глухи изработки</w:t>
      </w:r>
      <w:r w:rsidR="00EC3B5D" w:rsidRPr="00F8722B">
        <w:rPr>
          <w:rFonts w:ascii="Times New Roman" w:hAnsi="Times New Roman" w:cs="Times New Roman"/>
          <w:color w:val="000000" w:themeColor="text1"/>
          <w:lang w:val="bg-BG"/>
        </w:rPr>
        <w:t xml:space="preserve">“, Диплома № 64/27.02.2018 </w:t>
      </w:r>
      <w:r w:rsidR="008668EE" w:rsidRPr="00F8722B">
        <w:rPr>
          <w:rFonts w:ascii="Times New Roman" w:hAnsi="Times New Roman" w:cs="Times New Roman"/>
          <w:color w:val="000000" w:themeColor="text1"/>
          <w:lang w:val="bg-BG"/>
        </w:rPr>
        <w:t>г</w:t>
      </w:r>
      <w:r w:rsidR="00FD4055" w:rsidRPr="00F8722B">
        <w:rPr>
          <w:rFonts w:ascii="Times New Roman" w:hAnsi="Times New Roman" w:cs="Times New Roman"/>
          <w:color w:val="000000" w:themeColor="text1"/>
          <w:lang w:val="bg-BG"/>
        </w:rPr>
        <w:t>.</w:t>
      </w:r>
      <w:r w:rsidR="004C2DBC" w:rsidRPr="00F8722B">
        <w:rPr>
          <w:rFonts w:ascii="Times New Roman" w:hAnsi="Times New Roman" w:cs="Times New Roman"/>
          <w:color w:val="000000" w:themeColor="text1"/>
          <w:lang w:val="bg-BG"/>
        </w:rPr>
        <w:t>, издадена от МГУ.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Към документите </w:t>
      </w:r>
      <w:r w:rsidR="008668EE" w:rsidRPr="00F8722B">
        <w:rPr>
          <w:rFonts w:ascii="Times New Roman" w:hAnsi="Times New Roman" w:cs="Times New Roman"/>
          <w:color w:val="000000" w:themeColor="text1"/>
          <w:lang w:val="bg-BG"/>
        </w:rPr>
        <w:t>е представен</w:t>
      </w:r>
      <w:r w:rsidR="004C2DBC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Авторефератът и</w:t>
      </w:r>
      <w:r w:rsidR="008668EE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>списък на публикациите по дисертацията.</w:t>
      </w:r>
    </w:p>
    <w:p w14:paraId="728D673F" w14:textId="59179F5A" w:rsidR="00815D94" w:rsidRPr="00F8722B" w:rsidRDefault="00C2004D" w:rsidP="00EC3B5D">
      <w:pPr>
        <w:pStyle w:val="Default"/>
        <w:spacing w:line="312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b/>
          <w:color w:val="000000" w:themeColor="text1"/>
          <w:lang w:val="bg-BG"/>
        </w:rPr>
        <w:lastRenderedPageBreak/>
        <w:t>Показател В – 100</w:t>
      </w:r>
      <w:r w:rsidR="00815D94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т.: 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кандидатът е представил издадена </w:t>
      </w:r>
      <w:r w:rsidR="004C2DBC" w:rsidRPr="00F8722B">
        <w:rPr>
          <w:rFonts w:ascii="Times New Roman" w:hAnsi="Times New Roman" w:cs="Times New Roman"/>
          <w:color w:val="000000" w:themeColor="text1"/>
          <w:lang w:val="bg-BG"/>
        </w:rPr>
        <w:t xml:space="preserve">авторска 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>монография: „</w:t>
      </w:r>
      <w:r w:rsidR="00EC3B5D" w:rsidRPr="00F8722B">
        <w:rPr>
          <w:rFonts w:ascii="Times New Roman" w:hAnsi="Times New Roman" w:cs="Times New Roman"/>
          <w:i/>
          <w:color w:val="000000" w:themeColor="text1"/>
          <w:lang w:val="bg-BG"/>
        </w:rPr>
        <w:t>Компенсиране на електрическите товари в промишлените предприятия“</w:t>
      </w:r>
      <w:r w:rsidR="00EC3B5D" w:rsidRPr="00F8722B">
        <w:rPr>
          <w:rFonts w:ascii="Times New Roman" w:hAnsi="Times New Roman" w:cs="Times New Roman"/>
          <w:iCs/>
          <w:color w:val="000000" w:themeColor="text1"/>
          <w:lang w:val="bg-BG"/>
        </w:rPr>
        <w:t>, ISBN 978-954-353-496-8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, </w:t>
      </w:r>
      <w:r w:rsidR="004C2DBC" w:rsidRPr="00F8722B">
        <w:rPr>
          <w:rFonts w:ascii="Times New Roman" w:hAnsi="Times New Roman" w:cs="Times New Roman"/>
          <w:color w:val="000000" w:themeColor="text1"/>
          <w:lang w:val="bg-BG"/>
        </w:rPr>
        <w:t>12</w:t>
      </w:r>
      <w:r w:rsidR="00EC3B5D" w:rsidRPr="00F8722B">
        <w:rPr>
          <w:rFonts w:ascii="Times New Roman" w:hAnsi="Times New Roman" w:cs="Times New Roman"/>
          <w:color w:val="000000" w:themeColor="text1"/>
          <w:lang w:val="bg-BG"/>
        </w:rPr>
        <w:t>1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 стр., </w:t>
      </w:r>
      <w:r w:rsidR="004C2DBC" w:rsidRPr="00F8722B">
        <w:rPr>
          <w:rFonts w:ascii="Times New Roman" w:hAnsi="Times New Roman" w:cs="Times New Roman"/>
          <w:color w:val="000000" w:themeColor="text1"/>
          <w:lang w:val="bg-BG"/>
        </w:rPr>
        <w:t xml:space="preserve">ИК </w:t>
      </w:r>
      <w:r w:rsidR="0029767A" w:rsidRPr="00F8722B">
        <w:rPr>
          <w:rFonts w:ascii="Times New Roman" w:hAnsi="Times New Roman" w:cs="Times New Roman"/>
          <w:color w:val="000000" w:themeColor="text1"/>
          <w:lang w:val="bg-BG"/>
        </w:rPr>
        <w:t>„</w:t>
      </w:r>
      <w:r w:rsidR="004C2DBC" w:rsidRPr="00F8722B">
        <w:rPr>
          <w:rFonts w:ascii="Times New Roman" w:hAnsi="Times New Roman" w:cs="Times New Roman"/>
          <w:color w:val="000000" w:themeColor="text1"/>
          <w:lang w:val="bg-BG"/>
        </w:rPr>
        <w:t>Св. Иван Рилски</w:t>
      </w:r>
      <w:r w:rsidR="0029767A" w:rsidRPr="00F8722B">
        <w:rPr>
          <w:rFonts w:ascii="Times New Roman" w:hAnsi="Times New Roman" w:cs="Times New Roman"/>
          <w:color w:val="000000" w:themeColor="text1"/>
          <w:lang w:val="bg-BG"/>
        </w:rPr>
        <w:t>“</w:t>
      </w:r>
      <w:r w:rsidR="004C2DBC" w:rsidRPr="00F8722B">
        <w:rPr>
          <w:rFonts w:ascii="Times New Roman" w:hAnsi="Times New Roman" w:cs="Times New Roman"/>
          <w:color w:val="000000" w:themeColor="text1"/>
          <w:lang w:val="bg-BG"/>
        </w:rPr>
        <w:t>, 202</w:t>
      </w:r>
      <w:r w:rsidR="00EC3B5D" w:rsidRPr="00F8722B">
        <w:rPr>
          <w:rFonts w:ascii="Times New Roman" w:hAnsi="Times New Roman" w:cs="Times New Roman"/>
          <w:color w:val="000000" w:themeColor="text1"/>
          <w:lang w:val="bg-BG"/>
        </w:rPr>
        <w:t>5</w:t>
      </w:r>
      <w:r w:rsidR="00EA70B4" w:rsidRPr="00F8722B">
        <w:rPr>
          <w:rFonts w:ascii="Times New Roman" w:hAnsi="Times New Roman" w:cs="Times New Roman"/>
          <w:color w:val="000000" w:themeColor="text1"/>
          <w:lang w:val="bg-BG"/>
        </w:rPr>
        <w:t>.</w:t>
      </w:r>
    </w:p>
    <w:p w14:paraId="35BEC503" w14:textId="03D25BA0" w:rsidR="00815D94" w:rsidRPr="00F8722B" w:rsidRDefault="00815D94" w:rsidP="00ED75BE">
      <w:pPr>
        <w:pStyle w:val="Default"/>
        <w:spacing w:line="312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b/>
          <w:color w:val="000000" w:themeColor="text1"/>
          <w:lang w:val="bg-BG"/>
        </w:rPr>
        <w:t>Показател Г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 – за участие в конкурса </w:t>
      </w:r>
      <w:r w:rsidR="0043633B" w:rsidRPr="00F8722B">
        <w:rPr>
          <w:rFonts w:ascii="Times New Roman" w:hAnsi="Times New Roman" w:cs="Times New Roman"/>
          <w:color w:val="000000" w:themeColor="text1"/>
          <w:lang w:val="bg-BG"/>
        </w:rPr>
        <w:t>са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представ</w:t>
      </w:r>
      <w:r w:rsidR="0043633B" w:rsidRPr="00F8722B">
        <w:rPr>
          <w:rFonts w:ascii="Times New Roman" w:hAnsi="Times New Roman" w:cs="Times New Roman"/>
          <w:color w:val="000000" w:themeColor="text1"/>
          <w:lang w:val="bg-BG"/>
        </w:rPr>
        <w:t>ени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EC3B5D" w:rsidRPr="00F8722B">
        <w:rPr>
          <w:rFonts w:ascii="Times New Roman" w:hAnsi="Times New Roman" w:cs="Times New Roman"/>
          <w:color w:val="000000" w:themeColor="text1"/>
          <w:lang w:val="bg-BG"/>
        </w:rPr>
        <w:t>26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бр. научни публикации, като</w:t>
      </w:r>
      <w:r w:rsidR="003550FD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7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от тях </w:t>
      </w:r>
      <w:r w:rsidR="003728D8" w:rsidRPr="00F8722B">
        <w:rPr>
          <w:rFonts w:ascii="Times New Roman" w:hAnsi="Times New Roman" w:cs="Times New Roman"/>
          <w:color w:val="000000" w:themeColor="text1"/>
          <w:lang w:val="bg-BG"/>
        </w:rPr>
        <w:t>са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на английски</w:t>
      </w:r>
      <w:r w:rsidR="003728D8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и</w:t>
      </w:r>
      <w:r w:rsidR="003550FD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19 </w:t>
      </w:r>
      <w:r w:rsidR="00E21354" w:rsidRPr="00F8722B">
        <w:rPr>
          <w:rFonts w:ascii="Times New Roman" w:hAnsi="Times New Roman" w:cs="Times New Roman"/>
          <w:color w:val="000000" w:themeColor="text1"/>
          <w:lang w:val="bg-BG"/>
        </w:rPr>
        <w:t>–</w:t>
      </w:r>
      <w:r w:rsidR="006A52C2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на български 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>език. Разпределени са, както следва:</w:t>
      </w:r>
    </w:p>
    <w:p w14:paraId="7298D7EF" w14:textId="6A131E0F" w:rsidR="00815D94" w:rsidRPr="00F8722B" w:rsidRDefault="00815D94" w:rsidP="009C224E">
      <w:pPr>
        <w:pStyle w:val="Default"/>
        <w:spacing w:line="312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i/>
          <w:color w:val="000000" w:themeColor="text1"/>
          <w:lang w:val="bg-BG"/>
        </w:rPr>
        <w:t>Г7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664F18" w:rsidRPr="00F8722B">
        <w:rPr>
          <w:rFonts w:ascii="Times New Roman" w:hAnsi="Times New Roman" w:cs="Times New Roman"/>
          <w:color w:val="000000" w:themeColor="text1"/>
          <w:lang w:val="bg-BG"/>
        </w:rPr>
        <w:t>–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Научни публикации в издания, реферирани и индексирани в световноизвестни бази данни с научна информация – </w:t>
      </w:r>
      <w:r w:rsidR="003728D8" w:rsidRPr="00F8722B">
        <w:rPr>
          <w:rFonts w:ascii="Times New Roman" w:hAnsi="Times New Roman" w:cs="Times New Roman"/>
          <w:color w:val="000000" w:themeColor="text1"/>
          <w:u w:val="single"/>
          <w:lang w:val="bg-BG"/>
        </w:rPr>
        <w:t>2</w:t>
      </w:r>
      <w:r w:rsidRPr="00F8722B">
        <w:rPr>
          <w:rFonts w:ascii="Times New Roman" w:hAnsi="Times New Roman" w:cs="Times New Roman"/>
          <w:color w:val="000000" w:themeColor="text1"/>
          <w:u w:val="single"/>
          <w:lang w:val="bg-BG"/>
        </w:rPr>
        <w:t xml:space="preserve"> бр.</w:t>
      </w:r>
      <w:r w:rsidR="003728D8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2074CA" w:rsidRPr="00F8722B">
        <w:rPr>
          <w:rFonts w:ascii="Times New Roman" w:hAnsi="Times New Roman" w:cs="Times New Roman"/>
          <w:color w:val="000000" w:themeColor="text1"/>
          <w:lang w:val="bg-BG"/>
        </w:rPr>
        <w:t>в съавторство</w:t>
      </w:r>
      <w:r w:rsidR="0029767A" w:rsidRPr="00F8722B">
        <w:rPr>
          <w:rFonts w:ascii="Times New Roman" w:hAnsi="Times New Roman" w:cs="Times New Roman"/>
          <w:color w:val="000000" w:themeColor="text1"/>
          <w:lang w:val="bg-BG"/>
        </w:rPr>
        <w:t>:</w:t>
      </w:r>
      <w:r w:rsidR="00F019EE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29767A" w:rsidRPr="00F8722B">
        <w:rPr>
          <w:rFonts w:ascii="Times New Roman" w:hAnsi="Times New Roman" w:cs="Times New Roman"/>
          <w:color w:val="000000" w:themeColor="text1"/>
          <w:lang w:val="bg-BG"/>
        </w:rPr>
        <w:t>1 бр. с</w:t>
      </w:r>
      <w:r w:rsidR="00F019EE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29767A" w:rsidRPr="00F8722B">
        <w:rPr>
          <w:rFonts w:ascii="Times New Roman" w:hAnsi="Times New Roman" w:cs="Times New Roman"/>
          <w:color w:val="000000" w:themeColor="text1"/>
          <w:lang w:val="bg-BG"/>
        </w:rPr>
        <w:t>4</w:t>
      </w:r>
      <w:r w:rsidR="00F019EE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автора</w:t>
      </w:r>
      <w:r w:rsidR="00C350DA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587AA1" w:rsidRPr="00F8722B">
        <w:rPr>
          <w:rFonts w:ascii="Times New Roman" w:hAnsi="Times New Roman" w:cs="Times New Roman"/>
          <w:color w:val="000000" w:themeColor="text1"/>
          <w:lang w:val="bg-BG"/>
        </w:rPr>
        <w:t>(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кандидатът е </w:t>
      </w:r>
      <w:r w:rsidR="0029767A" w:rsidRPr="00F8722B">
        <w:rPr>
          <w:rFonts w:ascii="Times New Roman" w:hAnsi="Times New Roman" w:cs="Times New Roman"/>
          <w:color w:val="000000" w:themeColor="text1"/>
          <w:lang w:val="bg-BG"/>
        </w:rPr>
        <w:t>четвърти</w:t>
      </w:r>
      <w:r w:rsidR="00C2004D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>автор)</w:t>
      </w:r>
      <w:r w:rsidR="0029767A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и 1 бр. с 13 автора (кандидатът е 11</w:t>
      </w:r>
      <w:r w:rsidR="0029767A" w:rsidRPr="00F8722B">
        <w:rPr>
          <w:rFonts w:ascii="Times New Roman" w:hAnsi="Times New Roman" w:cs="Times New Roman"/>
          <w:color w:val="000000" w:themeColor="text1"/>
          <w:vertAlign w:val="superscript"/>
          <w:lang w:val="bg-BG"/>
        </w:rPr>
        <w:t>-ти</w:t>
      </w:r>
      <w:r w:rsidR="0029767A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автор)</w:t>
      </w:r>
      <w:r w:rsidR="003728D8" w:rsidRPr="00F8722B">
        <w:rPr>
          <w:rFonts w:ascii="Times New Roman" w:hAnsi="Times New Roman" w:cs="Times New Roman"/>
          <w:color w:val="000000" w:themeColor="text1"/>
          <w:lang w:val="bg-BG"/>
        </w:rPr>
        <w:t>.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C454EE" w:rsidRPr="00F8722B">
        <w:rPr>
          <w:rFonts w:ascii="Times New Roman" w:hAnsi="Times New Roman" w:cs="Times New Roman"/>
          <w:color w:val="000000" w:themeColor="text1"/>
          <w:lang w:val="bg-BG"/>
        </w:rPr>
        <w:t>П</w:t>
      </w:r>
      <w:r w:rsidR="00D6677B" w:rsidRPr="00F8722B">
        <w:rPr>
          <w:rFonts w:ascii="Times New Roman" w:hAnsi="Times New Roman" w:cs="Times New Roman"/>
          <w:color w:val="000000" w:themeColor="text1"/>
          <w:lang w:val="bg-BG"/>
        </w:rPr>
        <w:t>редставен</w:t>
      </w:r>
      <w:r w:rsidR="00C454EE" w:rsidRPr="00F8722B">
        <w:rPr>
          <w:rFonts w:ascii="Times New Roman" w:hAnsi="Times New Roman" w:cs="Times New Roman"/>
          <w:color w:val="000000" w:themeColor="text1"/>
          <w:lang w:val="bg-BG"/>
        </w:rPr>
        <w:t>и са</w:t>
      </w:r>
      <w:r w:rsidR="00D6677B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C454EE" w:rsidRPr="00F8722B">
        <w:rPr>
          <w:rFonts w:ascii="Times New Roman" w:hAnsi="Times New Roman" w:cs="Times New Roman"/>
          <w:color w:val="000000" w:themeColor="text1"/>
          <w:lang w:val="bg-BG"/>
        </w:rPr>
        <w:t xml:space="preserve">доклади </w:t>
      </w:r>
      <w:r w:rsidR="00D6677B" w:rsidRPr="00F8722B">
        <w:rPr>
          <w:rFonts w:ascii="Times New Roman" w:hAnsi="Times New Roman" w:cs="Times New Roman"/>
          <w:color w:val="000000" w:themeColor="text1"/>
          <w:lang w:val="bg-BG"/>
        </w:rPr>
        <w:t xml:space="preserve">на </w:t>
      </w:r>
      <w:r w:rsidR="00C2004D" w:rsidRPr="00F8722B">
        <w:rPr>
          <w:rFonts w:ascii="Times New Roman" w:hAnsi="Times New Roman" w:cs="Times New Roman"/>
          <w:color w:val="000000" w:themeColor="text1"/>
          <w:lang w:val="bg-BG"/>
        </w:rPr>
        <w:t>международн</w:t>
      </w:r>
      <w:r w:rsidR="000D203B" w:rsidRPr="00F8722B">
        <w:rPr>
          <w:rFonts w:ascii="Times New Roman" w:hAnsi="Times New Roman" w:cs="Times New Roman"/>
          <w:color w:val="000000" w:themeColor="text1"/>
          <w:lang w:val="bg-BG"/>
        </w:rPr>
        <w:t>ите научни</w:t>
      </w:r>
      <w:r w:rsidR="00055B77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конференци</w:t>
      </w:r>
      <w:r w:rsidR="000D203B" w:rsidRPr="00F8722B">
        <w:rPr>
          <w:rFonts w:ascii="Times New Roman" w:hAnsi="Times New Roman" w:cs="Times New Roman"/>
          <w:color w:val="000000" w:themeColor="text1"/>
          <w:lang w:val="bg-BG"/>
        </w:rPr>
        <w:t>и</w:t>
      </w:r>
      <w:r w:rsidR="00D6677B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29767A" w:rsidRPr="00F8722B">
        <w:rPr>
          <w:rFonts w:ascii="Times New Roman" w:hAnsi="Times New Roman" w:cs="Times New Roman"/>
          <w:i/>
          <w:color w:val="000000" w:themeColor="text1"/>
          <w:lang w:val="bg-BG"/>
        </w:rPr>
        <w:t>13</w:t>
      </w:r>
      <w:r w:rsidR="0029767A" w:rsidRPr="00F8722B">
        <w:rPr>
          <w:rFonts w:ascii="Times New Roman" w:hAnsi="Times New Roman" w:cs="Times New Roman"/>
          <w:i/>
          <w:color w:val="000000" w:themeColor="text1"/>
          <w:vertAlign w:val="superscript"/>
          <w:lang w:val="bg-BG"/>
        </w:rPr>
        <w:t>th</w:t>
      </w:r>
      <w:r w:rsidR="0029767A" w:rsidRPr="00F8722B">
        <w:rPr>
          <w:rFonts w:ascii="Times New Roman" w:hAnsi="Times New Roman" w:cs="Times New Roman"/>
          <w:i/>
          <w:color w:val="000000" w:themeColor="text1"/>
          <w:lang w:val="bg-BG"/>
        </w:rPr>
        <w:t xml:space="preserve"> International Spring Seminar on Nuclear Physics Perspectives and Challenges </w:t>
      </w:r>
      <w:r w:rsidR="004F19EB" w:rsidRPr="00F8722B">
        <w:rPr>
          <w:rFonts w:ascii="Times New Roman" w:hAnsi="Times New Roman" w:cs="Times New Roman"/>
          <w:color w:val="000000" w:themeColor="text1"/>
          <w:lang w:val="bg-BG"/>
        </w:rPr>
        <w:t>–</w:t>
      </w:r>
      <w:r w:rsidR="00C454EE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2022</w:t>
      </w:r>
      <w:r w:rsidR="004F19EB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C454EE" w:rsidRPr="00F8722B">
        <w:rPr>
          <w:rFonts w:ascii="Times New Roman" w:hAnsi="Times New Roman" w:cs="Times New Roman"/>
          <w:color w:val="000000" w:themeColor="text1"/>
          <w:lang w:val="bg-BG"/>
        </w:rPr>
        <w:t>(</w:t>
      </w:r>
      <w:r w:rsidR="0029767A" w:rsidRPr="00F8722B">
        <w:rPr>
          <w:rFonts w:ascii="Times New Roman" w:hAnsi="Times New Roman" w:cs="Times New Roman"/>
          <w:color w:val="000000" w:themeColor="text1"/>
          <w:lang w:val="bg-BG"/>
        </w:rPr>
        <w:t>Sant'Angelo, Italy</w:t>
      </w:r>
      <w:r w:rsidR="00C454EE" w:rsidRPr="00F8722B">
        <w:rPr>
          <w:rFonts w:ascii="Times New Roman" w:hAnsi="Times New Roman" w:cs="Times New Roman"/>
          <w:color w:val="000000" w:themeColor="text1"/>
          <w:lang w:val="bg-BG"/>
        </w:rPr>
        <w:t xml:space="preserve">) и </w:t>
      </w:r>
      <w:r w:rsidR="009C224E" w:rsidRPr="00F8722B">
        <w:rPr>
          <w:rFonts w:ascii="Times New Roman" w:hAnsi="Times New Roman" w:cs="Times New Roman"/>
          <w:color w:val="000000" w:themeColor="text1"/>
          <w:lang w:val="bg-BG"/>
        </w:rPr>
        <w:t>31</w:t>
      </w:r>
      <w:r w:rsidR="009C224E" w:rsidRPr="00F8722B">
        <w:rPr>
          <w:rFonts w:ascii="Times New Roman" w:hAnsi="Times New Roman" w:cs="Times New Roman"/>
          <w:color w:val="000000" w:themeColor="text1"/>
          <w:vertAlign w:val="superscript"/>
          <w:lang w:val="bg-BG"/>
        </w:rPr>
        <w:t>st</w:t>
      </w:r>
      <w:r w:rsidR="009C224E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National Conference with International Participation Telecom </w:t>
      </w:r>
      <w:r w:rsidR="004F19EB" w:rsidRPr="00F8722B">
        <w:rPr>
          <w:rFonts w:ascii="Times New Roman" w:hAnsi="Times New Roman" w:cs="Times New Roman"/>
          <w:color w:val="000000" w:themeColor="text1"/>
          <w:lang w:val="bg-BG"/>
        </w:rPr>
        <w:t>–</w:t>
      </w:r>
      <w:r w:rsidR="009C224E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2023</w:t>
      </w:r>
      <w:r w:rsidR="004F19EB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9C224E" w:rsidRPr="00F8722B">
        <w:rPr>
          <w:rFonts w:ascii="Times New Roman" w:hAnsi="Times New Roman" w:cs="Times New Roman"/>
          <w:color w:val="000000" w:themeColor="text1"/>
          <w:lang w:val="bg-BG"/>
        </w:rPr>
        <w:t>(Sofia, Bulgaria</w:t>
      </w:r>
      <w:r w:rsidR="00C454EE" w:rsidRPr="00F8722B">
        <w:rPr>
          <w:rFonts w:ascii="Times New Roman" w:hAnsi="Times New Roman" w:cs="Times New Roman"/>
          <w:color w:val="000000" w:themeColor="text1"/>
          <w:lang w:val="bg-BG"/>
        </w:rPr>
        <w:t>)</w:t>
      </w:r>
      <w:r w:rsidR="000D203B" w:rsidRPr="00F8722B">
        <w:rPr>
          <w:rFonts w:ascii="Times New Roman" w:hAnsi="Times New Roman" w:cs="Times New Roman"/>
          <w:color w:val="000000" w:themeColor="text1"/>
          <w:lang w:val="bg-BG"/>
        </w:rPr>
        <w:t>.</w:t>
      </w:r>
      <w:r w:rsidR="00FC13FB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0D203B" w:rsidRPr="00F8722B">
        <w:rPr>
          <w:rFonts w:ascii="Times New Roman" w:hAnsi="Times New Roman" w:cs="Times New Roman"/>
          <w:color w:val="000000" w:themeColor="text1"/>
          <w:lang w:val="bg-BG"/>
        </w:rPr>
        <w:t>П</w:t>
      </w:r>
      <w:r w:rsidR="00C2004D" w:rsidRPr="00F8722B">
        <w:rPr>
          <w:rFonts w:ascii="Times New Roman" w:hAnsi="Times New Roman" w:cs="Times New Roman"/>
          <w:color w:val="000000" w:themeColor="text1"/>
          <w:lang w:val="bg-BG"/>
        </w:rPr>
        <w:t>убликуван</w:t>
      </w:r>
      <w:r w:rsidR="000D203B" w:rsidRPr="00F8722B">
        <w:rPr>
          <w:rFonts w:ascii="Times New Roman" w:hAnsi="Times New Roman" w:cs="Times New Roman"/>
          <w:color w:val="000000" w:themeColor="text1"/>
          <w:lang w:val="bg-BG"/>
        </w:rPr>
        <w:t xml:space="preserve">и са съответно в </w:t>
      </w:r>
      <w:r w:rsidR="000D203B" w:rsidRPr="00F8722B">
        <w:rPr>
          <w:rFonts w:ascii="Times New Roman" w:hAnsi="Times New Roman" w:cs="Times New Roman"/>
          <w:i/>
          <w:color w:val="000000" w:themeColor="text1"/>
          <w:lang w:val="bg-BG"/>
        </w:rPr>
        <w:t>Journal of Physic</w:t>
      </w:r>
      <w:r w:rsidR="00CA7B6D" w:rsidRPr="00F8722B">
        <w:rPr>
          <w:rFonts w:ascii="Times New Roman" w:hAnsi="Times New Roman" w:cs="Times New Roman"/>
          <w:i/>
          <w:color w:val="000000" w:themeColor="text1"/>
          <w:lang w:val="bg-BG"/>
        </w:rPr>
        <w:t>s: Conference Series</w:t>
      </w:r>
      <w:r w:rsidR="00C2004D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9C224E" w:rsidRPr="00F8722B">
        <w:rPr>
          <w:rFonts w:ascii="Times New Roman" w:hAnsi="Times New Roman" w:cs="Times New Roman"/>
          <w:i/>
          <w:iCs/>
          <w:color w:val="000000" w:themeColor="text1"/>
          <w:lang w:val="bg-BG"/>
        </w:rPr>
        <w:t>Vo</w:t>
      </w:r>
      <w:r w:rsidR="004F19EB" w:rsidRPr="00F8722B">
        <w:rPr>
          <w:rFonts w:ascii="Times New Roman" w:hAnsi="Times New Roman" w:cs="Times New Roman"/>
          <w:i/>
          <w:iCs/>
          <w:color w:val="000000" w:themeColor="text1"/>
          <w:lang w:val="bg-BG"/>
        </w:rPr>
        <w:t>.</w:t>
      </w:r>
      <w:r w:rsidR="009C224E" w:rsidRPr="00F8722B">
        <w:rPr>
          <w:rFonts w:ascii="Times New Roman" w:hAnsi="Times New Roman" w:cs="Times New Roman"/>
          <w:i/>
          <w:iCs/>
          <w:color w:val="000000" w:themeColor="text1"/>
          <w:lang w:val="bg-BG"/>
        </w:rPr>
        <w:t xml:space="preserve"> 2453</w:t>
      </w:r>
      <w:r w:rsidR="009C224E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C2004D" w:rsidRPr="00F8722B">
        <w:rPr>
          <w:rFonts w:ascii="Times New Roman" w:hAnsi="Times New Roman" w:cs="Times New Roman"/>
          <w:color w:val="000000" w:themeColor="text1"/>
          <w:lang w:val="bg-BG"/>
        </w:rPr>
        <w:t xml:space="preserve">и </w:t>
      </w:r>
      <w:r w:rsidR="009C224E" w:rsidRPr="00F8722B">
        <w:rPr>
          <w:rFonts w:ascii="Times New Roman" w:hAnsi="Times New Roman" w:cs="Times New Roman"/>
          <w:i/>
          <w:color w:val="000000" w:themeColor="text1"/>
        </w:rPr>
        <w:t>IEEE Xplore</w:t>
      </w:r>
      <w:r w:rsidR="009C224E" w:rsidRPr="00F8722B">
        <w:rPr>
          <w:rFonts w:ascii="Times New Roman" w:hAnsi="Times New Roman" w:cs="Times New Roman"/>
          <w:i/>
          <w:color w:val="000000" w:themeColor="text1"/>
          <w:lang w:val="bg-BG"/>
        </w:rPr>
        <w:t xml:space="preserve"> </w:t>
      </w:r>
      <w:r w:rsidR="009C224E" w:rsidRPr="00F8722B">
        <w:rPr>
          <w:rFonts w:ascii="Times New Roman" w:hAnsi="Times New Roman" w:cs="Times New Roman"/>
          <w:i/>
          <w:color w:val="000000" w:themeColor="text1"/>
        </w:rPr>
        <w:t>Digital Library</w:t>
      </w:r>
      <w:r w:rsidR="009C224E" w:rsidRPr="00F8722B">
        <w:rPr>
          <w:rFonts w:ascii="Times New Roman" w:hAnsi="Times New Roman" w:cs="Times New Roman"/>
          <w:color w:val="000000" w:themeColor="text1"/>
          <w:lang w:val="bg-BG"/>
        </w:rPr>
        <w:t xml:space="preserve">, индексирани </w:t>
      </w:r>
      <w:r w:rsidR="00C2004D" w:rsidRPr="00F8722B">
        <w:rPr>
          <w:rFonts w:ascii="Times New Roman" w:hAnsi="Times New Roman" w:cs="Times New Roman"/>
          <w:color w:val="000000" w:themeColor="text1"/>
          <w:lang w:val="bg-BG"/>
        </w:rPr>
        <w:t>в Scopus</w:t>
      </w:r>
      <w:r w:rsidR="00FC13FB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– общо </w:t>
      </w:r>
      <w:r w:rsidR="004F19EB" w:rsidRPr="00F8722B">
        <w:rPr>
          <w:rFonts w:ascii="Times New Roman" w:hAnsi="Times New Roman" w:cs="Times New Roman"/>
          <w:b/>
          <w:color w:val="000000" w:themeColor="text1"/>
          <w:lang w:val="bg-BG"/>
        </w:rPr>
        <w:t>13,08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 т.</w:t>
      </w:r>
    </w:p>
    <w:p w14:paraId="6CA0CF7A" w14:textId="5118FC81" w:rsidR="008145E0" w:rsidRPr="00F8722B" w:rsidRDefault="00815D94" w:rsidP="00ED75BE">
      <w:pPr>
        <w:pStyle w:val="Default"/>
        <w:spacing w:line="312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i/>
          <w:color w:val="000000" w:themeColor="text1"/>
          <w:lang w:val="bg-BG"/>
        </w:rPr>
        <w:t>Г8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664F18" w:rsidRPr="00F8722B">
        <w:rPr>
          <w:rFonts w:ascii="Times New Roman" w:hAnsi="Times New Roman" w:cs="Times New Roman"/>
          <w:color w:val="000000" w:themeColor="text1"/>
          <w:lang w:val="bg-BG"/>
        </w:rPr>
        <w:t>–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Научни</w:t>
      </w:r>
      <w:r w:rsidR="00664F18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публикации в нереферирани списания с научно рецензиране или в редактирани колективни трудове: </w:t>
      </w:r>
      <w:r w:rsidR="004F19EB" w:rsidRPr="00F8722B">
        <w:rPr>
          <w:rFonts w:ascii="Times New Roman" w:hAnsi="Times New Roman" w:cs="Times New Roman"/>
          <w:color w:val="000000" w:themeColor="text1"/>
          <w:u w:val="single"/>
          <w:lang w:val="bg-BG"/>
        </w:rPr>
        <w:t>24</w:t>
      </w:r>
      <w:r w:rsidRPr="00F8722B">
        <w:rPr>
          <w:rFonts w:ascii="Times New Roman" w:hAnsi="Times New Roman" w:cs="Times New Roman"/>
          <w:color w:val="000000" w:themeColor="text1"/>
          <w:u w:val="single"/>
          <w:lang w:val="bg-BG"/>
        </w:rPr>
        <w:t xml:space="preserve"> бр.</w:t>
      </w:r>
      <w:r w:rsidR="00173463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– </w:t>
      </w:r>
      <w:r w:rsidR="00214BED" w:rsidRPr="00F8722B">
        <w:rPr>
          <w:rFonts w:ascii="Times New Roman" w:hAnsi="Times New Roman" w:cs="Times New Roman"/>
          <w:color w:val="000000" w:themeColor="text1"/>
        </w:rPr>
        <w:t>3</w:t>
      </w:r>
      <w:r w:rsidR="00173463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C2004D" w:rsidRPr="00F8722B">
        <w:rPr>
          <w:rFonts w:ascii="Times New Roman" w:hAnsi="Times New Roman" w:cs="Times New Roman"/>
          <w:color w:val="000000" w:themeColor="text1"/>
          <w:lang w:val="bg-BG"/>
        </w:rPr>
        <w:t xml:space="preserve">самостоятелни и </w:t>
      </w:r>
      <w:r w:rsidR="00214BED" w:rsidRPr="00F8722B">
        <w:rPr>
          <w:rFonts w:ascii="Times New Roman" w:hAnsi="Times New Roman" w:cs="Times New Roman"/>
          <w:color w:val="000000" w:themeColor="text1"/>
        </w:rPr>
        <w:t>21</w:t>
      </w:r>
      <w:r w:rsidR="00C2004D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CF1B36" w:rsidRPr="00F8722B">
        <w:rPr>
          <w:rFonts w:ascii="Times New Roman" w:hAnsi="Times New Roman" w:cs="Times New Roman"/>
          <w:color w:val="000000" w:themeColor="text1"/>
          <w:lang w:val="bg-BG"/>
        </w:rPr>
        <w:t>в съавторство</w:t>
      </w:r>
      <w:r w:rsidR="0092687C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173463" w:rsidRPr="00F8722B">
        <w:rPr>
          <w:rFonts w:ascii="Times New Roman" w:hAnsi="Times New Roman" w:cs="Times New Roman"/>
          <w:color w:val="000000" w:themeColor="text1"/>
          <w:lang w:val="bg-BG"/>
        </w:rPr>
        <w:t>(</w:t>
      </w:r>
      <w:r w:rsidR="00214BED" w:rsidRPr="00F8722B">
        <w:rPr>
          <w:rFonts w:ascii="Times New Roman" w:hAnsi="Times New Roman" w:cs="Times New Roman"/>
          <w:color w:val="000000" w:themeColor="text1"/>
        </w:rPr>
        <w:t>7</w:t>
      </w:r>
      <w:r w:rsidR="00173463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бр. с двама автори, </w:t>
      </w:r>
      <w:r w:rsidR="00214BED" w:rsidRPr="00F8722B">
        <w:rPr>
          <w:rFonts w:ascii="Times New Roman" w:hAnsi="Times New Roman" w:cs="Times New Roman"/>
          <w:color w:val="000000" w:themeColor="text1"/>
        </w:rPr>
        <w:t>5</w:t>
      </w:r>
      <w:r w:rsidR="00173463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бр. – с трима, </w:t>
      </w:r>
      <w:r w:rsidR="00214BED" w:rsidRPr="00F8722B">
        <w:rPr>
          <w:rFonts w:ascii="Times New Roman" w:hAnsi="Times New Roman" w:cs="Times New Roman"/>
          <w:color w:val="000000" w:themeColor="text1"/>
        </w:rPr>
        <w:t>3</w:t>
      </w:r>
      <w:r w:rsidR="0057755B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бр. – с </w:t>
      </w:r>
      <w:r w:rsidR="00214BED" w:rsidRPr="00F8722B">
        <w:rPr>
          <w:rFonts w:ascii="Times New Roman" w:hAnsi="Times New Roman" w:cs="Times New Roman"/>
          <w:color w:val="000000" w:themeColor="text1"/>
          <w:lang w:val="bg-BG"/>
        </w:rPr>
        <w:t>четирима, 3 бр. – с петима, 2 бр. – с 6 и 1 бр. – с 8 автора</w:t>
      </w:r>
      <w:r w:rsidR="00173463" w:rsidRPr="00F8722B">
        <w:rPr>
          <w:rFonts w:ascii="Times New Roman" w:hAnsi="Times New Roman" w:cs="Times New Roman"/>
          <w:color w:val="000000" w:themeColor="text1"/>
          <w:lang w:val="bg-BG"/>
        </w:rPr>
        <w:t>)</w:t>
      </w:r>
      <w:r w:rsidR="0092687C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8145E0" w:rsidRPr="00F8722B">
        <w:rPr>
          <w:rFonts w:ascii="Times New Roman" w:hAnsi="Times New Roman" w:cs="Times New Roman"/>
          <w:color w:val="000000" w:themeColor="text1"/>
          <w:lang w:val="bg-BG"/>
        </w:rPr>
        <w:t xml:space="preserve">– общо </w:t>
      </w:r>
      <w:r w:rsidR="00214BED" w:rsidRPr="00F8722B">
        <w:rPr>
          <w:rFonts w:ascii="Times New Roman" w:hAnsi="Times New Roman" w:cs="Times New Roman"/>
          <w:b/>
          <w:color w:val="000000" w:themeColor="text1"/>
          <w:lang w:val="bg-BG"/>
        </w:rPr>
        <w:t>199</w:t>
      </w:r>
      <w:r w:rsidR="008145E0" w:rsidRPr="00F8722B">
        <w:rPr>
          <w:rFonts w:ascii="Times New Roman" w:hAnsi="Times New Roman" w:cs="Times New Roman"/>
          <w:b/>
          <w:color w:val="000000" w:themeColor="text1"/>
          <w:lang w:val="bg-BG"/>
        </w:rPr>
        <w:t>,</w:t>
      </w:r>
      <w:r w:rsidR="00214BED" w:rsidRPr="00F8722B">
        <w:rPr>
          <w:rFonts w:ascii="Times New Roman" w:hAnsi="Times New Roman" w:cs="Times New Roman"/>
          <w:b/>
          <w:color w:val="000000" w:themeColor="text1"/>
          <w:lang w:val="bg-BG"/>
        </w:rPr>
        <w:t>51</w:t>
      </w:r>
      <w:r w:rsidR="008145E0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т.</w:t>
      </w:r>
    </w:p>
    <w:p w14:paraId="54B0C21E" w14:textId="0745E0CA" w:rsidR="001E4367" w:rsidRPr="00F8722B" w:rsidRDefault="00173463" w:rsidP="00ED75BE">
      <w:pPr>
        <w:pStyle w:val="Default"/>
        <w:spacing w:line="312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color w:val="000000" w:themeColor="text1"/>
          <w:lang w:val="bg-BG"/>
        </w:rPr>
        <w:t>В</w:t>
      </w:r>
      <w:r w:rsidR="0092687C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5C2A55" w:rsidRPr="00F8722B">
        <w:rPr>
          <w:rFonts w:ascii="Times New Roman" w:hAnsi="Times New Roman" w:cs="Times New Roman"/>
          <w:color w:val="000000" w:themeColor="text1"/>
          <w:lang w:val="bg-BG"/>
        </w:rPr>
        <w:t>4</w:t>
      </w:r>
      <w:r w:rsidR="0092687C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от 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публикациите в съавторство </w:t>
      </w:r>
      <w:r w:rsidR="0092687C" w:rsidRPr="00F8722B">
        <w:rPr>
          <w:rFonts w:ascii="Times New Roman" w:hAnsi="Times New Roman" w:cs="Times New Roman"/>
          <w:color w:val="000000" w:themeColor="text1"/>
          <w:lang w:val="bg-BG"/>
        </w:rPr>
        <w:t xml:space="preserve">кандидатът е първи автор, в </w:t>
      </w:r>
      <w:r w:rsidR="001C6F63" w:rsidRPr="00F8722B">
        <w:rPr>
          <w:rFonts w:ascii="Times New Roman" w:hAnsi="Times New Roman" w:cs="Times New Roman"/>
          <w:color w:val="000000" w:themeColor="text1"/>
          <w:lang w:val="bg-BG"/>
        </w:rPr>
        <w:t>3</w:t>
      </w:r>
      <w:r w:rsidR="0092687C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е втори</w:t>
      </w:r>
      <w:r w:rsidR="005C2A55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и в 13 – последен автор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>.</w:t>
      </w:r>
      <w:r w:rsidR="00815D94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</w:p>
    <w:p w14:paraId="6C8F763D" w14:textId="1E40B1C5" w:rsidR="00664F18" w:rsidRPr="00F8722B" w:rsidRDefault="00CF1B36" w:rsidP="005B5D11">
      <w:pPr>
        <w:pStyle w:val="Default"/>
        <w:spacing w:line="312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color w:val="000000" w:themeColor="text1"/>
          <w:lang w:val="bg-BG"/>
        </w:rPr>
        <w:t>Представен</w:t>
      </w:r>
      <w:r w:rsidR="006E282A" w:rsidRPr="00F8722B">
        <w:rPr>
          <w:rFonts w:ascii="Times New Roman" w:hAnsi="Times New Roman" w:cs="Times New Roman"/>
          <w:color w:val="000000" w:themeColor="text1"/>
          <w:lang w:val="bg-BG"/>
        </w:rPr>
        <w:t xml:space="preserve">и са </w:t>
      </w:r>
      <w:r w:rsidR="00F141FC" w:rsidRPr="00F8722B">
        <w:rPr>
          <w:rFonts w:ascii="Times New Roman" w:hAnsi="Times New Roman" w:cs="Times New Roman"/>
          <w:color w:val="000000" w:themeColor="text1"/>
          <w:lang w:val="bg-BG"/>
        </w:rPr>
        <w:t>доклади на международните научни конференции National Scientific Conference with International Participation „CONFERENG“ 2011 и 2017 (организирана от "Constantin Brâncuși" University of Târgu Jiu, Румъния – 3 бр.), „УниТех“ 2023 и 2024  (организирана от ТУ – Габрово – 3</w:t>
      </w:r>
      <w:r w:rsidR="00564A6F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бр.),</w:t>
      </w:r>
      <w:r w:rsidR="00F141FC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„Енергиен форум“</w:t>
      </w:r>
      <w:r w:rsidR="00564A6F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2020,</w:t>
      </w:r>
      <w:r w:rsidR="00F141FC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564A6F" w:rsidRPr="00F8722B">
        <w:rPr>
          <w:rFonts w:ascii="Times New Roman" w:hAnsi="Times New Roman" w:cs="Times New Roman"/>
          <w:color w:val="000000" w:themeColor="text1"/>
          <w:lang w:val="bg-BG"/>
        </w:rPr>
        <w:t xml:space="preserve">2023 и 2024 </w:t>
      </w:r>
      <w:r w:rsidR="00F141FC" w:rsidRPr="00F8722B">
        <w:rPr>
          <w:rFonts w:ascii="Times New Roman" w:hAnsi="Times New Roman" w:cs="Times New Roman"/>
          <w:color w:val="000000" w:themeColor="text1"/>
          <w:lang w:val="bg-BG"/>
        </w:rPr>
        <w:t>(</w:t>
      </w:r>
      <w:r w:rsidR="00564A6F" w:rsidRPr="00F8722B">
        <w:rPr>
          <w:rFonts w:ascii="Times New Roman" w:hAnsi="Times New Roman" w:cs="Times New Roman"/>
          <w:color w:val="000000" w:themeColor="text1"/>
          <w:lang w:val="bg-BG"/>
        </w:rPr>
        <w:t>3</w:t>
      </w:r>
      <w:r w:rsidR="00F141FC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бр.)</w:t>
      </w:r>
      <w:r w:rsidR="00564A6F" w:rsidRPr="00F8722B">
        <w:rPr>
          <w:rFonts w:ascii="Times New Roman" w:hAnsi="Times New Roman" w:cs="Times New Roman"/>
          <w:color w:val="000000" w:themeColor="text1"/>
          <w:lang w:val="bg-BG"/>
        </w:rPr>
        <w:t>, „Автоматизация в минната индустрия и металургията Булкамк 2011“ и Научно-практически сесии 2011</w:t>
      </w:r>
      <w:r w:rsidR="007C5EAB" w:rsidRPr="00F8722B">
        <w:rPr>
          <w:rFonts w:ascii="Times New Roman" w:hAnsi="Times New Roman" w:cs="Times New Roman"/>
          <w:color w:val="000000" w:themeColor="text1"/>
          <w:lang w:val="bg-BG"/>
        </w:rPr>
        <w:t>,</w:t>
      </w:r>
      <w:r w:rsidR="00564A6F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2013 </w:t>
      </w:r>
      <w:r w:rsidR="007C5EAB" w:rsidRPr="00F8722B">
        <w:rPr>
          <w:rFonts w:ascii="Times New Roman" w:hAnsi="Times New Roman" w:cs="Times New Roman"/>
          <w:color w:val="000000" w:themeColor="text1"/>
          <w:lang w:val="bg-BG"/>
        </w:rPr>
        <w:t xml:space="preserve">и </w:t>
      </w:r>
      <w:r w:rsidR="00564A6F" w:rsidRPr="00F8722B">
        <w:rPr>
          <w:rFonts w:ascii="Times New Roman" w:hAnsi="Times New Roman" w:cs="Times New Roman"/>
          <w:color w:val="000000" w:themeColor="text1"/>
          <w:lang w:val="bg-BG"/>
        </w:rPr>
        <w:t xml:space="preserve">2022 (организирани от ФНТС </w:t>
      </w:r>
      <w:r w:rsidR="007C5EAB" w:rsidRPr="00F8722B">
        <w:rPr>
          <w:rFonts w:ascii="Times New Roman" w:hAnsi="Times New Roman" w:cs="Times New Roman"/>
          <w:color w:val="000000" w:themeColor="text1"/>
          <w:lang w:val="bg-BG"/>
        </w:rPr>
        <w:t>–</w:t>
      </w:r>
      <w:r w:rsidR="00564A6F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7C5EAB" w:rsidRPr="00F8722B">
        <w:rPr>
          <w:rFonts w:ascii="Times New Roman" w:hAnsi="Times New Roman" w:cs="Times New Roman"/>
          <w:color w:val="000000" w:themeColor="text1"/>
          <w:lang w:val="bg-BG"/>
        </w:rPr>
        <w:t xml:space="preserve">общо </w:t>
      </w:r>
      <w:r w:rsidR="005B5D11" w:rsidRPr="00F8722B">
        <w:rPr>
          <w:rFonts w:ascii="Times New Roman" w:hAnsi="Times New Roman" w:cs="Times New Roman"/>
          <w:color w:val="000000" w:themeColor="text1"/>
          <w:lang w:val="bg-BG"/>
        </w:rPr>
        <w:t>5</w:t>
      </w:r>
      <w:r w:rsidR="007C5EAB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бр.)</w:t>
      </w:r>
      <w:r w:rsidR="00F141FC" w:rsidRPr="00F8722B">
        <w:rPr>
          <w:rFonts w:ascii="Times New Roman" w:hAnsi="Times New Roman" w:cs="Times New Roman"/>
          <w:color w:val="000000" w:themeColor="text1"/>
          <w:lang w:val="bg-BG"/>
        </w:rPr>
        <w:t>.</w:t>
      </w:r>
      <w:r w:rsidR="007C5EAB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Представени са публикации в университетските издания „Journal of mining and geological sciences</w:t>
      </w:r>
      <w:r w:rsidR="008B6945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2019</w:t>
      </w:r>
      <w:r w:rsidR="007C5EAB" w:rsidRPr="00F8722B">
        <w:rPr>
          <w:rFonts w:ascii="Times New Roman" w:hAnsi="Times New Roman" w:cs="Times New Roman"/>
          <w:color w:val="000000" w:themeColor="text1"/>
          <w:lang w:val="bg-BG"/>
        </w:rPr>
        <w:t>“, „Годишник на Минно-геоложкия университет</w:t>
      </w:r>
      <w:r w:rsidR="008B6945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2010, 2016 и 2025</w:t>
      </w:r>
      <w:r w:rsidR="007C5EAB" w:rsidRPr="00F8722B">
        <w:rPr>
          <w:rFonts w:ascii="Times New Roman" w:hAnsi="Times New Roman" w:cs="Times New Roman"/>
          <w:color w:val="000000" w:themeColor="text1"/>
          <w:lang w:val="bg-BG"/>
        </w:rPr>
        <w:t>“ и „International Scientific Conference of the University of Mining and Geology</w:t>
      </w:r>
      <w:r w:rsidR="00C36D5E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– 2023“ (общо </w:t>
      </w:r>
      <w:r w:rsidR="00C36D5E" w:rsidRPr="00F8722B">
        <w:rPr>
          <w:rFonts w:ascii="Times New Roman" w:hAnsi="Times New Roman" w:cs="Times New Roman"/>
          <w:color w:val="000000" w:themeColor="text1"/>
        </w:rPr>
        <w:t>8</w:t>
      </w:r>
      <w:r w:rsidR="00C36D5E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бр.)</w:t>
      </w:r>
      <w:r w:rsidR="008B6945" w:rsidRPr="00F8722B">
        <w:rPr>
          <w:rFonts w:ascii="Times New Roman" w:hAnsi="Times New Roman" w:cs="Times New Roman"/>
          <w:color w:val="000000" w:themeColor="text1"/>
          <w:lang w:val="bg-BG"/>
        </w:rPr>
        <w:t>, „Годишник на ТУ – София 2010“ (1 бр.)</w:t>
      </w:r>
      <w:r w:rsidR="005B5D11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и сп. „Екологично инженерство и опазване на околната среда“ 2022 (1 бр.).</w:t>
      </w:r>
    </w:p>
    <w:p w14:paraId="70446BA3" w14:textId="084F4F31" w:rsidR="00815D94" w:rsidRPr="00F8722B" w:rsidRDefault="006A405C" w:rsidP="00ED75BE">
      <w:pPr>
        <w:pStyle w:val="Default"/>
        <w:spacing w:line="312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color w:val="000000" w:themeColor="text1"/>
          <w:lang w:val="bg-BG"/>
        </w:rPr>
        <w:t>Приемам равен принос на съавторите, не са представени разделителни протоколи.</w:t>
      </w:r>
    </w:p>
    <w:p w14:paraId="0BE230D9" w14:textId="2E408803" w:rsidR="00815D94" w:rsidRPr="00F8722B" w:rsidRDefault="00815D94" w:rsidP="00ED75BE">
      <w:pPr>
        <w:pStyle w:val="Default"/>
        <w:spacing w:line="312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Общ брой точки по </w:t>
      </w:r>
      <w:r w:rsidRPr="00F8722B">
        <w:rPr>
          <w:rFonts w:ascii="Times New Roman" w:hAnsi="Times New Roman" w:cs="Times New Roman"/>
          <w:b/>
          <w:color w:val="000000" w:themeColor="text1"/>
          <w:lang w:val="bg-BG"/>
        </w:rPr>
        <w:t xml:space="preserve">Показател Г – </w:t>
      </w:r>
      <w:r w:rsidR="000F297B" w:rsidRPr="00F8722B">
        <w:rPr>
          <w:rFonts w:ascii="Times New Roman" w:hAnsi="Times New Roman" w:cs="Times New Roman"/>
          <w:b/>
          <w:color w:val="000000" w:themeColor="text1"/>
          <w:lang w:val="bg-BG"/>
        </w:rPr>
        <w:t>212</w:t>
      </w:r>
      <w:r w:rsidR="00E97261" w:rsidRPr="00F8722B">
        <w:rPr>
          <w:rFonts w:ascii="Times New Roman" w:hAnsi="Times New Roman" w:cs="Times New Roman"/>
          <w:b/>
          <w:color w:val="000000" w:themeColor="text1"/>
          <w:lang w:val="bg-BG"/>
        </w:rPr>
        <w:t>,</w:t>
      </w:r>
      <w:r w:rsidR="000F297B" w:rsidRPr="00F8722B">
        <w:rPr>
          <w:rFonts w:ascii="Times New Roman" w:hAnsi="Times New Roman" w:cs="Times New Roman"/>
          <w:b/>
          <w:color w:val="000000" w:themeColor="text1"/>
          <w:lang w:val="bg-BG"/>
        </w:rPr>
        <w:t>59</w:t>
      </w:r>
      <w:r w:rsidR="001D1DBE" w:rsidRPr="00F8722B">
        <w:rPr>
          <w:rFonts w:ascii="Times New Roman" w:hAnsi="Times New Roman" w:cs="Times New Roman"/>
          <w:b/>
          <w:color w:val="000000" w:themeColor="text1"/>
          <w:lang w:val="bg-BG"/>
        </w:rPr>
        <w:t xml:space="preserve"> т.</w:t>
      </w:r>
      <w:r w:rsidRPr="00F8722B">
        <w:rPr>
          <w:rFonts w:ascii="Times New Roman" w:hAnsi="Times New Roman" w:cs="Times New Roman"/>
          <w:b/>
          <w:color w:val="000000" w:themeColor="text1"/>
          <w:lang w:val="bg-BG"/>
        </w:rPr>
        <w:t>,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което </w:t>
      </w:r>
      <w:r w:rsidR="00162497" w:rsidRPr="00F8722B">
        <w:rPr>
          <w:rFonts w:ascii="Times New Roman" w:hAnsi="Times New Roman" w:cs="Times New Roman"/>
          <w:color w:val="000000" w:themeColor="text1"/>
          <w:lang w:val="bg-BG"/>
        </w:rPr>
        <w:t xml:space="preserve">удовлетворява 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>изискванията.</w:t>
      </w:r>
    </w:p>
    <w:p w14:paraId="7F78A635" w14:textId="3AAD59E5" w:rsidR="00EB3888" w:rsidRPr="00F8722B" w:rsidRDefault="004F4FFC" w:rsidP="00ED75BE">
      <w:pPr>
        <w:pStyle w:val="Default"/>
        <w:spacing w:line="312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b/>
          <w:color w:val="000000" w:themeColor="text1"/>
          <w:lang w:val="bg-BG"/>
        </w:rPr>
        <w:t>Показател Д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 – за участие в конкурса кандидатът е представил </w:t>
      </w:r>
      <w:r w:rsidR="002574A8" w:rsidRPr="00F8722B">
        <w:rPr>
          <w:rFonts w:ascii="Times New Roman" w:hAnsi="Times New Roman" w:cs="Times New Roman"/>
          <w:color w:val="000000" w:themeColor="text1"/>
          <w:u w:val="single"/>
        </w:rPr>
        <w:t>18</w:t>
      </w:r>
      <w:r w:rsidR="003F2A12" w:rsidRPr="00F8722B">
        <w:rPr>
          <w:rFonts w:ascii="Times New Roman" w:hAnsi="Times New Roman" w:cs="Times New Roman"/>
          <w:color w:val="000000" w:themeColor="text1"/>
          <w:u w:val="single"/>
          <w:lang w:val="bg-BG"/>
        </w:rPr>
        <w:t xml:space="preserve"> бр</w:t>
      </w:r>
      <w:r w:rsidR="00324018" w:rsidRPr="00F8722B">
        <w:rPr>
          <w:rFonts w:ascii="Times New Roman" w:hAnsi="Times New Roman" w:cs="Times New Roman"/>
          <w:color w:val="000000" w:themeColor="text1"/>
          <w:u w:val="single"/>
          <w:lang w:val="bg-BG"/>
        </w:rPr>
        <w:t>.</w:t>
      </w:r>
      <w:r w:rsidR="003F2A12" w:rsidRPr="00F8722B">
        <w:rPr>
          <w:rFonts w:ascii="Times New Roman" w:hAnsi="Times New Roman" w:cs="Times New Roman"/>
          <w:color w:val="000000" w:themeColor="text1"/>
          <w:u w:val="single"/>
          <w:lang w:val="bg-BG"/>
        </w:rPr>
        <w:t xml:space="preserve"> цитирания</w:t>
      </w:r>
      <w:r w:rsidR="003F2A12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на негови публикации</w:t>
      </w:r>
      <w:r w:rsidR="00CD62DC" w:rsidRPr="00F8722B">
        <w:rPr>
          <w:rFonts w:ascii="Times New Roman" w:hAnsi="Times New Roman" w:cs="Times New Roman"/>
          <w:color w:val="000000" w:themeColor="text1"/>
          <w:lang w:val="bg-BG"/>
        </w:rPr>
        <w:t xml:space="preserve">. Приемам </w:t>
      </w:r>
      <w:r w:rsidR="002574A8" w:rsidRPr="00F8722B">
        <w:rPr>
          <w:rFonts w:ascii="Times New Roman" w:hAnsi="Times New Roman" w:cs="Times New Roman"/>
          <w:b/>
          <w:color w:val="000000" w:themeColor="text1"/>
        </w:rPr>
        <w:t>17</w:t>
      </w:r>
      <w:r w:rsidR="00CD62DC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от тях</w:t>
      </w:r>
      <w:r w:rsidR="006706A0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(цитирането под № В</w:t>
      </w:r>
      <w:r w:rsidR="006706A0" w:rsidRPr="00F8722B">
        <w:rPr>
          <w:rFonts w:ascii="Times New Roman" w:hAnsi="Times New Roman" w:cs="Times New Roman"/>
          <w:color w:val="000000" w:themeColor="text1"/>
        </w:rPr>
        <w:t>2</w:t>
      </w:r>
      <w:r w:rsidR="006706A0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е автоцитат на Д. Господинов)</w:t>
      </w:r>
      <w:r w:rsidR="00587AA1" w:rsidRPr="00F8722B">
        <w:rPr>
          <w:rFonts w:ascii="Times New Roman" w:hAnsi="Times New Roman" w:cs="Times New Roman"/>
          <w:color w:val="000000" w:themeColor="text1"/>
          <w:lang w:val="bg-BG"/>
        </w:rPr>
        <w:t>. Р</w:t>
      </w:r>
      <w:r w:rsidR="00517313" w:rsidRPr="00F8722B">
        <w:rPr>
          <w:rFonts w:ascii="Times New Roman" w:hAnsi="Times New Roman" w:cs="Times New Roman"/>
          <w:color w:val="000000" w:themeColor="text1"/>
          <w:lang w:val="bg-BG"/>
        </w:rPr>
        <w:t>азпределени</w:t>
      </w:r>
      <w:r w:rsidR="00587AA1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са</w:t>
      </w:r>
      <w:r w:rsidR="00517313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по групи, както</w:t>
      </w:r>
      <w:r w:rsidR="006706A0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следва</w:t>
      </w:r>
      <w:r w:rsidR="00324018" w:rsidRPr="00F8722B">
        <w:rPr>
          <w:rFonts w:ascii="Times New Roman" w:hAnsi="Times New Roman" w:cs="Times New Roman"/>
          <w:color w:val="000000" w:themeColor="text1"/>
          <w:lang w:val="bg-BG"/>
        </w:rPr>
        <w:t>:</w:t>
      </w:r>
      <w:r w:rsidR="003F2A12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</w:p>
    <w:p w14:paraId="0863DDF8" w14:textId="0E826522" w:rsidR="00784A56" w:rsidRPr="00F8722B" w:rsidRDefault="00EB3888" w:rsidP="00784A56">
      <w:pPr>
        <w:pStyle w:val="Default"/>
        <w:spacing w:line="312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i/>
          <w:color w:val="000000" w:themeColor="text1"/>
          <w:lang w:val="bg-BG"/>
        </w:rPr>
        <w:t>Показател Д12: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2574A8" w:rsidRPr="00F8722B">
        <w:rPr>
          <w:rFonts w:ascii="Times New Roman" w:hAnsi="Times New Roman" w:cs="Times New Roman"/>
          <w:color w:val="000000" w:themeColor="text1"/>
          <w:u w:val="single"/>
          <w:lang w:val="bg-BG"/>
        </w:rPr>
        <w:t>8</w:t>
      </w:r>
      <w:r w:rsidR="003F2A12" w:rsidRPr="00F8722B">
        <w:rPr>
          <w:rFonts w:ascii="Times New Roman" w:hAnsi="Times New Roman" w:cs="Times New Roman"/>
          <w:color w:val="000000" w:themeColor="text1"/>
          <w:u w:val="single"/>
          <w:lang w:val="bg-BG"/>
        </w:rPr>
        <w:t xml:space="preserve"> </w:t>
      </w:r>
      <w:r w:rsidRPr="00F8722B">
        <w:rPr>
          <w:rFonts w:ascii="Times New Roman" w:hAnsi="Times New Roman" w:cs="Times New Roman"/>
          <w:color w:val="000000" w:themeColor="text1"/>
          <w:u w:val="single"/>
          <w:lang w:val="bg-BG"/>
        </w:rPr>
        <w:t>цитирания (</w:t>
      </w:r>
      <w:r w:rsidR="002574A8" w:rsidRPr="00F8722B">
        <w:rPr>
          <w:rFonts w:ascii="Times New Roman" w:hAnsi="Times New Roman" w:cs="Times New Roman"/>
          <w:color w:val="000000" w:themeColor="text1"/>
          <w:u w:val="single"/>
          <w:lang w:val="bg-BG"/>
        </w:rPr>
        <w:t>на 6</w:t>
      </w:r>
      <w:r w:rsidRPr="00F8722B">
        <w:rPr>
          <w:rFonts w:ascii="Times New Roman" w:hAnsi="Times New Roman" w:cs="Times New Roman"/>
          <w:color w:val="000000" w:themeColor="text1"/>
          <w:u w:val="single"/>
          <w:lang w:val="bg-BG"/>
        </w:rPr>
        <w:t xml:space="preserve"> </w:t>
      </w:r>
      <w:r w:rsidR="002574A8" w:rsidRPr="00F8722B">
        <w:rPr>
          <w:rFonts w:ascii="Times New Roman" w:hAnsi="Times New Roman" w:cs="Times New Roman"/>
          <w:color w:val="000000" w:themeColor="text1"/>
          <w:u w:val="single"/>
          <w:lang w:val="bg-BG"/>
        </w:rPr>
        <w:t>публикации</w:t>
      </w:r>
      <w:r w:rsidRPr="00F8722B">
        <w:rPr>
          <w:rFonts w:ascii="Times New Roman" w:hAnsi="Times New Roman" w:cs="Times New Roman"/>
          <w:color w:val="000000" w:themeColor="text1"/>
          <w:u w:val="single"/>
          <w:lang w:val="bg-BG"/>
        </w:rPr>
        <w:t>)</w:t>
      </w:r>
      <w:r w:rsidR="003F2A12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в </w:t>
      </w:r>
      <w:r w:rsidR="002574A8" w:rsidRPr="00F8722B">
        <w:rPr>
          <w:rFonts w:ascii="Times New Roman" w:hAnsi="Times New Roman" w:cs="Times New Roman"/>
          <w:color w:val="000000" w:themeColor="text1"/>
          <w:lang w:val="bg-BG"/>
        </w:rPr>
        <w:t>издания</w:t>
      </w:r>
      <w:r w:rsidR="001E3F65" w:rsidRPr="00F8722B">
        <w:rPr>
          <w:rFonts w:ascii="Times New Roman" w:hAnsi="Times New Roman" w:cs="Times New Roman"/>
          <w:color w:val="000000" w:themeColor="text1"/>
          <w:lang w:val="bg-BG"/>
        </w:rPr>
        <w:t xml:space="preserve">, </w:t>
      </w:r>
      <w:r w:rsidR="003F2A12" w:rsidRPr="00F8722B">
        <w:rPr>
          <w:rFonts w:ascii="Times New Roman" w:hAnsi="Times New Roman" w:cs="Times New Roman"/>
          <w:color w:val="000000" w:themeColor="text1"/>
          <w:lang w:val="bg-BG"/>
        </w:rPr>
        <w:t>реферирани и индексирани в Scopus</w:t>
      </w:r>
      <w:r w:rsidR="00324018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784A56" w:rsidRPr="00F8722B">
        <w:rPr>
          <w:rFonts w:ascii="Times New Roman" w:hAnsi="Times New Roman" w:cs="Times New Roman"/>
          <w:color w:val="000000" w:themeColor="text1"/>
          <w:lang w:val="bg-BG"/>
        </w:rPr>
        <w:t>(</w:t>
      </w:r>
      <w:r w:rsidR="002574A8" w:rsidRPr="00F8722B">
        <w:rPr>
          <w:rFonts w:ascii="Times New Roman" w:hAnsi="Times New Roman" w:cs="Times New Roman"/>
          <w:b/>
          <w:color w:val="000000" w:themeColor="text1"/>
          <w:lang w:val="bg-BG"/>
        </w:rPr>
        <w:t>8</w:t>
      </w:r>
      <w:r w:rsidR="00324018" w:rsidRPr="00F8722B">
        <w:rPr>
          <w:rFonts w:ascii="Times New Roman" w:hAnsi="Times New Roman" w:cs="Times New Roman"/>
          <w:b/>
          <w:color w:val="000000" w:themeColor="text1"/>
          <w:lang w:val="bg-BG"/>
        </w:rPr>
        <w:t>0 т</w:t>
      </w:r>
      <w:r w:rsidR="00324018" w:rsidRPr="00F8722B">
        <w:rPr>
          <w:rFonts w:ascii="Times New Roman" w:hAnsi="Times New Roman" w:cs="Times New Roman"/>
          <w:color w:val="000000" w:themeColor="text1"/>
          <w:lang w:val="bg-BG"/>
        </w:rPr>
        <w:t>.</w:t>
      </w:r>
      <w:r w:rsidR="00784A56" w:rsidRPr="00F8722B">
        <w:rPr>
          <w:rFonts w:ascii="Times New Roman" w:hAnsi="Times New Roman" w:cs="Times New Roman"/>
          <w:color w:val="000000" w:themeColor="text1"/>
          <w:lang w:val="bg-BG"/>
        </w:rPr>
        <w:t xml:space="preserve">): </w:t>
      </w:r>
      <w:r w:rsidR="003C4965" w:rsidRPr="00F8722B">
        <w:rPr>
          <w:rFonts w:ascii="Times New Roman" w:hAnsi="Times New Roman" w:cs="Times New Roman"/>
          <w:color w:val="000000" w:themeColor="text1"/>
          <w:lang w:val="bg-BG"/>
        </w:rPr>
        <w:t xml:space="preserve">в </w:t>
      </w:r>
      <w:r w:rsidR="00784A56" w:rsidRPr="00F8722B">
        <w:rPr>
          <w:rFonts w:ascii="Times New Roman" w:hAnsi="Times New Roman" w:cs="Times New Roman"/>
          <w:color w:val="000000" w:themeColor="text1"/>
          <w:lang w:val="bg-BG"/>
        </w:rPr>
        <w:t xml:space="preserve">доклади на научни конференции </w:t>
      </w:r>
      <w:r w:rsidR="00784A56" w:rsidRPr="00F8722B">
        <w:rPr>
          <w:rFonts w:ascii="Times New Roman" w:hAnsi="Times New Roman" w:cs="Times New Roman"/>
          <w:i/>
          <w:color w:val="000000" w:themeColor="text1"/>
          <w:lang w:val="bg-BG"/>
        </w:rPr>
        <w:t>BulEF-2020</w:t>
      </w:r>
      <w:r w:rsidR="00784A56" w:rsidRPr="00F8722B">
        <w:rPr>
          <w:rFonts w:ascii="Times New Roman" w:hAnsi="Times New Roman" w:cs="Times New Roman"/>
          <w:color w:val="000000" w:themeColor="text1"/>
          <w:lang w:val="bg-BG"/>
        </w:rPr>
        <w:t>,</w:t>
      </w:r>
      <w:r w:rsidR="00324018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784A56" w:rsidRPr="00F8722B">
        <w:rPr>
          <w:rFonts w:ascii="Times New Roman" w:hAnsi="Times New Roman" w:cs="Times New Roman"/>
          <w:i/>
          <w:color w:val="000000" w:themeColor="text1"/>
          <w:lang w:val="bg-BG"/>
        </w:rPr>
        <w:t>SGEM 2023</w:t>
      </w:r>
      <w:r w:rsidR="00784A56" w:rsidRPr="00F8722B">
        <w:rPr>
          <w:rFonts w:ascii="Times New Roman" w:hAnsi="Times New Roman" w:cs="Times New Roman"/>
          <w:color w:val="000000" w:themeColor="text1"/>
          <w:lang w:val="bg-BG"/>
        </w:rPr>
        <w:t xml:space="preserve">, </w:t>
      </w:r>
      <w:r w:rsidR="00784A56" w:rsidRPr="00F8722B">
        <w:rPr>
          <w:rFonts w:ascii="Times New Roman" w:hAnsi="Times New Roman" w:cs="Times New Roman"/>
          <w:i/>
          <w:color w:val="000000" w:themeColor="text1"/>
          <w:lang w:val="bg-BG"/>
        </w:rPr>
        <w:t>Electronics</w:t>
      </w:r>
      <w:r w:rsidR="00784A56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784A56" w:rsidRPr="00F8722B">
        <w:rPr>
          <w:rFonts w:ascii="Times New Roman" w:hAnsi="Times New Roman" w:cs="Times New Roman"/>
          <w:i/>
          <w:color w:val="000000" w:themeColor="text1"/>
          <w:lang w:val="bg-BG"/>
        </w:rPr>
        <w:t xml:space="preserve">ЕТ 2023 </w:t>
      </w:r>
      <w:r w:rsidR="00784A56" w:rsidRPr="00F8722B">
        <w:rPr>
          <w:rFonts w:ascii="Times New Roman" w:hAnsi="Times New Roman" w:cs="Times New Roman"/>
          <w:color w:val="000000" w:themeColor="text1"/>
          <w:lang w:val="bg-BG"/>
        </w:rPr>
        <w:t>(2 цитирания</w:t>
      </w:r>
      <w:r w:rsidR="00784A56" w:rsidRPr="00F8722B">
        <w:rPr>
          <w:rFonts w:ascii="Times New Roman" w:hAnsi="Times New Roman" w:cs="Times New Roman"/>
          <w:color w:val="000000" w:themeColor="text1"/>
        </w:rPr>
        <w:t>)</w:t>
      </w:r>
      <w:r w:rsidR="00784A56" w:rsidRPr="00F8722B">
        <w:rPr>
          <w:rFonts w:ascii="Times New Roman" w:hAnsi="Times New Roman" w:cs="Times New Roman"/>
          <w:color w:val="000000" w:themeColor="text1"/>
          <w:lang w:val="bg-BG"/>
        </w:rPr>
        <w:t xml:space="preserve">, </w:t>
      </w:r>
      <w:r w:rsidR="00784A56" w:rsidRPr="00F8722B">
        <w:rPr>
          <w:rFonts w:ascii="Times New Roman" w:hAnsi="Times New Roman" w:cs="Times New Roman"/>
          <w:i/>
          <w:color w:val="000000" w:themeColor="text1"/>
        </w:rPr>
        <w:t>EEPES 2023</w:t>
      </w:r>
      <w:r w:rsidR="00784A56" w:rsidRPr="00F8722B">
        <w:rPr>
          <w:rFonts w:ascii="Times New Roman" w:hAnsi="Times New Roman" w:cs="Times New Roman"/>
          <w:color w:val="000000" w:themeColor="text1"/>
        </w:rPr>
        <w:t>,</w:t>
      </w:r>
      <w:r w:rsidR="00784A56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3C4965" w:rsidRPr="00F8722B">
        <w:rPr>
          <w:rFonts w:ascii="Times New Roman" w:hAnsi="Times New Roman" w:cs="Times New Roman"/>
          <w:color w:val="000000" w:themeColor="text1"/>
          <w:lang w:val="bg-BG"/>
        </w:rPr>
        <w:t xml:space="preserve">в </w:t>
      </w:r>
      <w:r w:rsidR="00946EBB" w:rsidRPr="00F8722B">
        <w:rPr>
          <w:rFonts w:ascii="Times New Roman" w:hAnsi="Times New Roman" w:cs="Times New Roman"/>
          <w:color w:val="000000" w:themeColor="text1"/>
          <w:lang w:val="bg-BG"/>
        </w:rPr>
        <w:t>специализирани научни списания</w:t>
      </w:r>
      <w:r w:rsidR="00784A56" w:rsidRPr="00F8722B">
        <w:rPr>
          <w:rFonts w:ascii="Times New Roman" w:hAnsi="Times New Roman" w:cs="Times New Roman"/>
          <w:color w:val="000000" w:themeColor="text1"/>
        </w:rPr>
        <w:t xml:space="preserve"> </w:t>
      </w:r>
      <w:r w:rsidR="00784A56" w:rsidRPr="00F8722B">
        <w:rPr>
          <w:rFonts w:ascii="Times New Roman" w:hAnsi="Times New Roman" w:cs="Times New Roman"/>
          <w:i/>
          <w:color w:val="000000" w:themeColor="text1"/>
          <w:lang w:val="bg-BG"/>
        </w:rPr>
        <w:t>Physical Review</w:t>
      </w:r>
      <w:r w:rsidR="00946EBB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3C4965" w:rsidRPr="00F8722B">
        <w:rPr>
          <w:rFonts w:ascii="Times New Roman" w:hAnsi="Times New Roman" w:cs="Times New Roman"/>
          <w:i/>
          <w:color w:val="000000" w:themeColor="text1"/>
          <w:lang w:val="bg-BG"/>
        </w:rPr>
        <w:t>2024</w:t>
      </w:r>
      <w:r w:rsidR="003C4965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946EBB" w:rsidRPr="00F8722B">
        <w:rPr>
          <w:rFonts w:ascii="Times New Roman" w:hAnsi="Times New Roman" w:cs="Times New Roman"/>
          <w:color w:val="000000" w:themeColor="text1"/>
          <w:lang w:val="bg-BG"/>
        </w:rPr>
        <w:t xml:space="preserve">и </w:t>
      </w:r>
      <w:r w:rsidR="00946EBB" w:rsidRPr="00F8722B">
        <w:rPr>
          <w:rFonts w:ascii="Times New Roman" w:hAnsi="Times New Roman" w:cs="Times New Roman"/>
          <w:i/>
          <w:color w:val="000000" w:themeColor="text1"/>
          <w:lang w:val="bg-BG"/>
        </w:rPr>
        <w:t>Physica Scripta</w:t>
      </w:r>
      <w:r w:rsidR="003C4965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3C4965" w:rsidRPr="00F8722B">
        <w:rPr>
          <w:rFonts w:ascii="Times New Roman" w:hAnsi="Times New Roman" w:cs="Times New Roman"/>
          <w:i/>
          <w:color w:val="000000" w:themeColor="text1"/>
          <w:lang w:val="bg-BG"/>
        </w:rPr>
        <w:t>2025</w:t>
      </w:r>
      <w:r w:rsidR="003C4965" w:rsidRPr="00F8722B">
        <w:rPr>
          <w:rFonts w:ascii="Times New Roman" w:hAnsi="Times New Roman" w:cs="Times New Roman"/>
          <w:color w:val="000000" w:themeColor="text1"/>
          <w:lang w:val="bg-BG"/>
        </w:rPr>
        <w:t>, в глава от книга</w:t>
      </w:r>
      <w:r w:rsidR="00946EBB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3C4965" w:rsidRPr="00F8722B">
        <w:rPr>
          <w:rFonts w:ascii="Times New Roman" w:hAnsi="Times New Roman" w:cs="Times New Roman"/>
          <w:i/>
          <w:color w:val="000000" w:themeColor="text1"/>
        </w:rPr>
        <w:t>Green Energy and Technology</w:t>
      </w:r>
      <w:r w:rsidR="003C4965" w:rsidRPr="00F8722B">
        <w:rPr>
          <w:rFonts w:ascii="Times New Roman" w:hAnsi="Times New Roman" w:cs="Times New Roman"/>
          <w:i/>
          <w:color w:val="000000" w:themeColor="text1"/>
          <w:lang w:val="bg-BG"/>
        </w:rPr>
        <w:t xml:space="preserve"> 2020.</w:t>
      </w:r>
    </w:p>
    <w:p w14:paraId="3FEA9875" w14:textId="489E56EE" w:rsidR="006706A0" w:rsidRPr="00F8722B" w:rsidRDefault="006706A0" w:rsidP="006706A0">
      <w:pPr>
        <w:pStyle w:val="Default"/>
        <w:spacing w:line="312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i/>
          <w:color w:val="000000" w:themeColor="text1"/>
          <w:lang w:val="bg-BG"/>
        </w:rPr>
        <w:t>Показател Д13: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Pr="00F8722B">
        <w:rPr>
          <w:rFonts w:ascii="Times New Roman" w:hAnsi="Times New Roman" w:cs="Times New Roman"/>
          <w:color w:val="000000" w:themeColor="text1"/>
          <w:u w:val="single"/>
          <w:lang w:val="bg-BG"/>
        </w:rPr>
        <w:t>3 цитирания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в колективни томове с научно рецензиране – сборници с доклади на международните научни конференции „УниТех – 2023“ </w:t>
      </w:r>
      <w:r w:rsidR="00784A56" w:rsidRPr="00F8722B">
        <w:rPr>
          <w:rFonts w:ascii="Times New Roman" w:hAnsi="Times New Roman" w:cs="Times New Roman"/>
          <w:color w:val="000000" w:themeColor="text1"/>
          <w:lang w:val="bg-BG"/>
        </w:rPr>
        <w:t xml:space="preserve">(2 цитирания) 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и „Енергиен форум – 2024“:  </w:t>
      </w:r>
      <w:r w:rsidRPr="00F8722B">
        <w:rPr>
          <w:rFonts w:ascii="Times New Roman" w:hAnsi="Times New Roman" w:cs="Times New Roman"/>
          <w:b/>
          <w:color w:val="000000" w:themeColor="text1"/>
          <w:lang w:val="bg-BG"/>
        </w:rPr>
        <w:t>9 т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. </w:t>
      </w:r>
    </w:p>
    <w:p w14:paraId="48771EDE" w14:textId="77777777" w:rsidR="003C4965" w:rsidRPr="00F8722B" w:rsidRDefault="00EB3888" w:rsidP="003C4965">
      <w:pPr>
        <w:pStyle w:val="Default"/>
        <w:spacing w:line="312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i/>
          <w:color w:val="000000" w:themeColor="text1"/>
          <w:lang w:val="bg-BG"/>
        </w:rPr>
        <w:lastRenderedPageBreak/>
        <w:t>Показател Д1</w:t>
      </w:r>
      <w:r w:rsidR="006706A0" w:rsidRPr="00F8722B">
        <w:rPr>
          <w:rFonts w:ascii="Times New Roman" w:hAnsi="Times New Roman" w:cs="Times New Roman"/>
          <w:i/>
          <w:color w:val="000000" w:themeColor="text1"/>
          <w:lang w:val="bg-BG"/>
        </w:rPr>
        <w:t>4</w:t>
      </w:r>
      <w:r w:rsidRPr="00F8722B">
        <w:rPr>
          <w:rFonts w:ascii="Times New Roman" w:hAnsi="Times New Roman" w:cs="Times New Roman"/>
          <w:i/>
          <w:color w:val="000000" w:themeColor="text1"/>
          <w:lang w:val="bg-BG"/>
        </w:rPr>
        <w:t>: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6706A0" w:rsidRPr="00F8722B">
        <w:rPr>
          <w:rFonts w:ascii="Times New Roman" w:hAnsi="Times New Roman" w:cs="Times New Roman"/>
          <w:color w:val="000000" w:themeColor="text1"/>
          <w:u w:val="single"/>
          <w:lang w:val="bg-BG"/>
        </w:rPr>
        <w:t>6</w:t>
      </w:r>
      <w:r w:rsidR="00517313" w:rsidRPr="00F8722B">
        <w:rPr>
          <w:rFonts w:ascii="Times New Roman" w:hAnsi="Times New Roman" w:cs="Times New Roman"/>
          <w:color w:val="000000" w:themeColor="text1"/>
          <w:u w:val="single"/>
          <w:lang w:val="bg-BG"/>
        </w:rPr>
        <w:t xml:space="preserve"> цитирания</w:t>
      </w:r>
      <w:r w:rsidR="00324018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в </w:t>
      </w:r>
      <w:r w:rsidR="006706A0" w:rsidRPr="00F8722B">
        <w:rPr>
          <w:rFonts w:ascii="Times New Roman" w:hAnsi="Times New Roman" w:cs="Times New Roman"/>
          <w:color w:val="000000" w:themeColor="text1"/>
          <w:lang w:val="bg-BG"/>
        </w:rPr>
        <w:t xml:space="preserve">нереферирани списания </w:t>
      </w:r>
      <w:r w:rsidR="00324018" w:rsidRPr="00F8722B">
        <w:rPr>
          <w:rFonts w:ascii="Times New Roman" w:hAnsi="Times New Roman" w:cs="Times New Roman"/>
          <w:color w:val="000000" w:themeColor="text1"/>
          <w:lang w:val="bg-BG"/>
        </w:rPr>
        <w:t>с научно рецензиране</w:t>
      </w:r>
      <w:r w:rsidR="00517313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–</w:t>
      </w:r>
      <w:r w:rsidR="00784A56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784A56" w:rsidRPr="00F8722B">
        <w:rPr>
          <w:rFonts w:ascii="Times New Roman" w:hAnsi="Times New Roman" w:cs="Times New Roman"/>
          <w:i/>
          <w:color w:val="000000" w:themeColor="text1"/>
          <w:lang w:val="bg-BG"/>
        </w:rPr>
        <w:t>Sustainable extraction and processing of raw materials Journal</w:t>
      </w:r>
      <w:r w:rsidR="00784A56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2020 (1 цитиране)</w:t>
      </w:r>
      <w:r w:rsidR="006706A0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784A56" w:rsidRPr="00F8722B">
        <w:rPr>
          <w:rFonts w:ascii="Times New Roman" w:hAnsi="Times New Roman" w:cs="Times New Roman"/>
          <w:color w:val="000000" w:themeColor="text1"/>
          <w:lang w:val="bg-BG"/>
        </w:rPr>
        <w:t xml:space="preserve">и </w:t>
      </w:r>
      <w:r w:rsidR="006706A0" w:rsidRPr="00F8722B">
        <w:rPr>
          <w:rFonts w:ascii="Times New Roman" w:hAnsi="Times New Roman" w:cs="Times New Roman"/>
          <w:i/>
          <w:color w:val="000000" w:themeColor="text1"/>
          <w:lang w:val="bg-BG"/>
        </w:rPr>
        <w:t>Годишник на М</w:t>
      </w:r>
      <w:r w:rsidR="00784A56" w:rsidRPr="00F8722B">
        <w:rPr>
          <w:rFonts w:ascii="Times New Roman" w:hAnsi="Times New Roman" w:cs="Times New Roman"/>
          <w:i/>
          <w:color w:val="000000" w:themeColor="text1"/>
          <w:lang w:val="bg-BG"/>
        </w:rPr>
        <w:t>ГУ</w:t>
      </w:r>
      <w:r w:rsidR="006706A0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- 2023 (4 цитирания в 3 статии) и 2024 </w:t>
      </w:r>
      <w:r w:rsidR="00784A56" w:rsidRPr="00F8722B">
        <w:rPr>
          <w:rFonts w:ascii="Times New Roman" w:hAnsi="Times New Roman" w:cs="Times New Roman"/>
          <w:color w:val="000000" w:themeColor="text1"/>
          <w:lang w:val="bg-BG"/>
        </w:rPr>
        <w:t>(1 цитиране)</w:t>
      </w:r>
      <w:r w:rsidR="006706A0" w:rsidRPr="00F8722B">
        <w:rPr>
          <w:rFonts w:ascii="Times New Roman" w:hAnsi="Times New Roman" w:cs="Times New Roman"/>
          <w:color w:val="000000" w:themeColor="text1"/>
          <w:lang w:val="bg-BG"/>
        </w:rPr>
        <w:t>:</w:t>
      </w:r>
      <w:r w:rsidR="00517313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324018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6706A0" w:rsidRPr="00F8722B">
        <w:rPr>
          <w:rFonts w:ascii="Times New Roman" w:hAnsi="Times New Roman" w:cs="Times New Roman"/>
          <w:b/>
          <w:color w:val="000000" w:themeColor="text1"/>
          <w:lang w:val="bg-BG"/>
        </w:rPr>
        <w:t>12</w:t>
      </w:r>
      <w:r w:rsidR="00324018" w:rsidRPr="00F8722B">
        <w:rPr>
          <w:rFonts w:ascii="Times New Roman" w:hAnsi="Times New Roman" w:cs="Times New Roman"/>
          <w:b/>
          <w:color w:val="000000" w:themeColor="text1"/>
          <w:lang w:val="bg-BG"/>
        </w:rPr>
        <w:t xml:space="preserve"> т</w:t>
      </w:r>
      <w:r w:rsidR="00324018" w:rsidRPr="00F8722B">
        <w:rPr>
          <w:rFonts w:ascii="Times New Roman" w:hAnsi="Times New Roman" w:cs="Times New Roman"/>
          <w:color w:val="000000" w:themeColor="text1"/>
          <w:lang w:val="bg-BG"/>
        </w:rPr>
        <w:t xml:space="preserve">. </w:t>
      </w:r>
      <w:r w:rsidR="003C4965" w:rsidRPr="00F8722B">
        <w:rPr>
          <w:rFonts w:ascii="Times New Roman" w:hAnsi="Times New Roman" w:cs="Times New Roman"/>
          <w:color w:val="000000" w:themeColor="text1"/>
          <w:lang w:val="bg-BG"/>
        </w:rPr>
        <w:t>Няма данни дали статиите в Годишника на МГУ са публикувани след представяне на научни конференции.</w:t>
      </w:r>
    </w:p>
    <w:p w14:paraId="7033A196" w14:textId="77777777" w:rsidR="003C4965" w:rsidRPr="00F8722B" w:rsidRDefault="002F1E47" w:rsidP="003C4965">
      <w:pPr>
        <w:pStyle w:val="Default"/>
        <w:spacing w:line="312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color w:val="000000" w:themeColor="text1"/>
          <w:lang w:val="bg-BG"/>
        </w:rPr>
        <w:t>Трябва да се отбележи, че преобладаващата част от цитиранията са от колеги от катедрата (</w:t>
      </w:r>
      <w:r w:rsidR="003C4965" w:rsidRPr="00F8722B">
        <w:rPr>
          <w:rFonts w:ascii="Times New Roman" w:hAnsi="Times New Roman" w:cs="Times New Roman"/>
          <w:color w:val="000000" w:themeColor="text1"/>
          <w:lang w:val="bg-BG"/>
        </w:rPr>
        <w:t>12 бр.). Две от цитиранията са от чуждестранни автори.</w:t>
      </w:r>
    </w:p>
    <w:p w14:paraId="79E2C5A4" w14:textId="650889D5" w:rsidR="004F4FFC" w:rsidRPr="00F8722B" w:rsidRDefault="004F4FFC" w:rsidP="00ED75BE">
      <w:pPr>
        <w:pStyle w:val="Default"/>
        <w:spacing w:line="312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Общият брой точки по </w:t>
      </w:r>
      <w:r w:rsidRPr="00F8722B">
        <w:rPr>
          <w:rFonts w:ascii="Times New Roman" w:hAnsi="Times New Roman" w:cs="Times New Roman"/>
          <w:b/>
          <w:color w:val="000000" w:themeColor="text1"/>
          <w:lang w:val="bg-BG"/>
        </w:rPr>
        <w:t>Показател Д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 са </w:t>
      </w:r>
      <w:r w:rsidR="00517313" w:rsidRPr="00F8722B">
        <w:rPr>
          <w:rFonts w:ascii="Times New Roman" w:hAnsi="Times New Roman" w:cs="Times New Roman"/>
          <w:b/>
          <w:color w:val="000000" w:themeColor="text1"/>
          <w:lang w:val="bg-BG"/>
        </w:rPr>
        <w:t>1</w:t>
      </w:r>
      <w:r w:rsidR="003C4965" w:rsidRPr="00F8722B">
        <w:rPr>
          <w:rFonts w:ascii="Times New Roman" w:hAnsi="Times New Roman" w:cs="Times New Roman"/>
          <w:b/>
          <w:color w:val="000000" w:themeColor="text1"/>
          <w:lang w:val="bg-BG"/>
        </w:rPr>
        <w:t>01</w:t>
      </w:r>
      <w:r w:rsidR="001D1DBE" w:rsidRPr="00F8722B">
        <w:rPr>
          <w:rFonts w:ascii="Times New Roman" w:hAnsi="Times New Roman" w:cs="Times New Roman"/>
          <w:b/>
          <w:color w:val="000000" w:themeColor="text1"/>
          <w:lang w:val="bg-BG"/>
        </w:rPr>
        <w:t xml:space="preserve"> т.</w:t>
      </w:r>
      <w:r w:rsidRPr="00F8722B">
        <w:rPr>
          <w:rFonts w:ascii="Times New Roman" w:hAnsi="Times New Roman" w:cs="Times New Roman"/>
          <w:b/>
          <w:color w:val="000000" w:themeColor="text1"/>
          <w:lang w:val="bg-BG"/>
        </w:rPr>
        <w:t xml:space="preserve"> </w:t>
      </w:r>
      <w:r w:rsidR="00BF169F" w:rsidRPr="00F8722B">
        <w:rPr>
          <w:rFonts w:ascii="Times New Roman" w:hAnsi="Times New Roman" w:cs="Times New Roman"/>
          <w:color w:val="000000" w:themeColor="text1"/>
          <w:lang w:val="bg-BG"/>
        </w:rPr>
        <w:t xml:space="preserve">и </w:t>
      </w:r>
      <w:r w:rsidR="00E60F15" w:rsidRPr="00F8722B">
        <w:rPr>
          <w:rFonts w:ascii="Times New Roman" w:hAnsi="Times New Roman" w:cs="Times New Roman"/>
          <w:color w:val="000000" w:themeColor="text1"/>
          <w:lang w:val="bg-BG"/>
        </w:rPr>
        <w:t>надвиша</w:t>
      </w:r>
      <w:r w:rsidR="003F2A12" w:rsidRPr="00F8722B">
        <w:rPr>
          <w:rFonts w:ascii="Times New Roman" w:hAnsi="Times New Roman" w:cs="Times New Roman"/>
          <w:color w:val="000000" w:themeColor="text1"/>
          <w:lang w:val="bg-BG"/>
        </w:rPr>
        <w:t>ват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изискванията.</w:t>
      </w:r>
      <w:r w:rsidR="00754AA6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</w:p>
    <w:p w14:paraId="1BE43EC4" w14:textId="77777777" w:rsidR="00C44A90" w:rsidRPr="00F8722B" w:rsidRDefault="00394F1E" w:rsidP="00ED75BE">
      <w:pPr>
        <w:pStyle w:val="Default"/>
        <w:spacing w:line="312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Изпълнението </w:t>
      </w:r>
      <w:r w:rsidR="00C44A90" w:rsidRPr="00F8722B">
        <w:rPr>
          <w:rFonts w:ascii="Times New Roman" w:hAnsi="Times New Roman" w:cs="Times New Roman"/>
          <w:color w:val="000000" w:themeColor="text1"/>
          <w:lang w:val="bg-BG"/>
        </w:rPr>
        <w:t>на критериите по Групи пок</w:t>
      </w:r>
      <w:r w:rsidR="00E60F15" w:rsidRPr="00F8722B">
        <w:rPr>
          <w:rFonts w:ascii="Times New Roman" w:hAnsi="Times New Roman" w:cs="Times New Roman"/>
          <w:color w:val="000000" w:themeColor="text1"/>
          <w:lang w:val="bg-BG"/>
        </w:rPr>
        <w:t>азатели е обобщено в Таблица 1.</w:t>
      </w:r>
    </w:p>
    <w:p w14:paraId="1E489FB9" w14:textId="77777777" w:rsidR="00C123F3" w:rsidRPr="00F8722B" w:rsidRDefault="00C123F3" w:rsidP="00ED75BE">
      <w:pPr>
        <w:spacing w:line="312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F8722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Таблица 1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7"/>
        <w:gridCol w:w="1623"/>
        <w:gridCol w:w="1985"/>
        <w:gridCol w:w="3589"/>
      </w:tblGrid>
      <w:tr w:rsidR="003656CC" w:rsidRPr="00F8722B" w14:paraId="4081BE4D" w14:textId="77777777" w:rsidTr="00C123F3">
        <w:tc>
          <w:tcPr>
            <w:tcW w:w="1637" w:type="dxa"/>
            <w:vAlign w:val="center"/>
          </w:tcPr>
          <w:p w14:paraId="632450B9" w14:textId="77777777" w:rsidR="00C123F3" w:rsidRPr="00F8722B" w:rsidRDefault="00C123F3" w:rsidP="00ED75B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F872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Група от показатели</w:t>
            </w:r>
          </w:p>
        </w:tc>
        <w:tc>
          <w:tcPr>
            <w:tcW w:w="1623" w:type="dxa"/>
            <w:vAlign w:val="center"/>
          </w:tcPr>
          <w:p w14:paraId="0339C538" w14:textId="77777777" w:rsidR="00C123F3" w:rsidRPr="00F8722B" w:rsidRDefault="00C123F3" w:rsidP="00ED75B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F872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Точки според МНИ</w:t>
            </w:r>
          </w:p>
        </w:tc>
        <w:tc>
          <w:tcPr>
            <w:tcW w:w="1985" w:type="dxa"/>
            <w:vAlign w:val="center"/>
          </w:tcPr>
          <w:p w14:paraId="5A4F9A0F" w14:textId="77777777" w:rsidR="00C123F3" w:rsidRPr="00F8722B" w:rsidRDefault="00C123F3" w:rsidP="00ED75B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F872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Точки на кандидата</w:t>
            </w:r>
          </w:p>
        </w:tc>
        <w:tc>
          <w:tcPr>
            <w:tcW w:w="3589" w:type="dxa"/>
            <w:vAlign w:val="center"/>
          </w:tcPr>
          <w:p w14:paraId="3AD60B71" w14:textId="77777777" w:rsidR="00C123F3" w:rsidRPr="00F8722B" w:rsidRDefault="00C123F3" w:rsidP="00ED75B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F872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Точки по показатели </w:t>
            </w:r>
          </w:p>
        </w:tc>
      </w:tr>
      <w:tr w:rsidR="003656CC" w:rsidRPr="00F8722B" w14:paraId="7223FF0E" w14:textId="77777777" w:rsidTr="00C123F3">
        <w:tc>
          <w:tcPr>
            <w:tcW w:w="1637" w:type="dxa"/>
            <w:vAlign w:val="center"/>
          </w:tcPr>
          <w:p w14:paraId="4C6E580E" w14:textId="77777777" w:rsidR="00C123F3" w:rsidRPr="00F8722B" w:rsidRDefault="00C123F3" w:rsidP="00ED75B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F872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А</w:t>
            </w:r>
          </w:p>
        </w:tc>
        <w:tc>
          <w:tcPr>
            <w:tcW w:w="1623" w:type="dxa"/>
            <w:vAlign w:val="center"/>
          </w:tcPr>
          <w:p w14:paraId="4034E0E3" w14:textId="77777777" w:rsidR="00C123F3" w:rsidRPr="00F8722B" w:rsidRDefault="00C123F3" w:rsidP="00ED75BE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F87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50</w:t>
            </w:r>
          </w:p>
        </w:tc>
        <w:tc>
          <w:tcPr>
            <w:tcW w:w="1985" w:type="dxa"/>
            <w:vAlign w:val="center"/>
          </w:tcPr>
          <w:p w14:paraId="47A42919" w14:textId="77777777" w:rsidR="00C123F3" w:rsidRPr="00F8722B" w:rsidRDefault="00C123F3" w:rsidP="00ED75BE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F87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50</w:t>
            </w:r>
          </w:p>
        </w:tc>
        <w:tc>
          <w:tcPr>
            <w:tcW w:w="3589" w:type="dxa"/>
            <w:vAlign w:val="center"/>
          </w:tcPr>
          <w:p w14:paraId="7FC98C9A" w14:textId="77777777" w:rsidR="00C123F3" w:rsidRPr="00F8722B" w:rsidRDefault="00C123F3" w:rsidP="00ED75BE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F87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Показател А.1 – </w:t>
            </w:r>
            <w:r w:rsidRPr="00F872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50 т.</w:t>
            </w:r>
          </w:p>
        </w:tc>
      </w:tr>
      <w:tr w:rsidR="003656CC" w:rsidRPr="00F8722B" w14:paraId="24DD3182" w14:textId="77777777" w:rsidTr="00C123F3">
        <w:tc>
          <w:tcPr>
            <w:tcW w:w="1637" w:type="dxa"/>
            <w:vAlign w:val="center"/>
          </w:tcPr>
          <w:p w14:paraId="69FCB9E3" w14:textId="77777777" w:rsidR="00C123F3" w:rsidRPr="00F8722B" w:rsidRDefault="00C123F3" w:rsidP="00ED75B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F872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В</w:t>
            </w:r>
          </w:p>
        </w:tc>
        <w:tc>
          <w:tcPr>
            <w:tcW w:w="1623" w:type="dxa"/>
            <w:vAlign w:val="center"/>
          </w:tcPr>
          <w:p w14:paraId="1F7438C5" w14:textId="77777777" w:rsidR="00C123F3" w:rsidRPr="00F8722B" w:rsidRDefault="00C123F3" w:rsidP="00ED75BE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F87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100</w:t>
            </w:r>
          </w:p>
        </w:tc>
        <w:tc>
          <w:tcPr>
            <w:tcW w:w="1985" w:type="dxa"/>
            <w:vAlign w:val="center"/>
          </w:tcPr>
          <w:p w14:paraId="48B2A858" w14:textId="77777777" w:rsidR="00C123F3" w:rsidRPr="00F8722B" w:rsidRDefault="00C123F3" w:rsidP="00ED75BE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F87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100</w:t>
            </w:r>
          </w:p>
        </w:tc>
        <w:tc>
          <w:tcPr>
            <w:tcW w:w="3589" w:type="dxa"/>
            <w:vAlign w:val="center"/>
          </w:tcPr>
          <w:p w14:paraId="08F11C74" w14:textId="77777777" w:rsidR="00C123F3" w:rsidRPr="00F8722B" w:rsidRDefault="00C123F3" w:rsidP="00ED75BE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F87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Показател В.3 – </w:t>
            </w:r>
            <w:r w:rsidRPr="00F872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100 т.</w:t>
            </w:r>
          </w:p>
        </w:tc>
      </w:tr>
      <w:tr w:rsidR="003656CC" w:rsidRPr="00F8722B" w14:paraId="2B676F78" w14:textId="77777777" w:rsidTr="00C123F3">
        <w:tc>
          <w:tcPr>
            <w:tcW w:w="1637" w:type="dxa"/>
            <w:vAlign w:val="center"/>
          </w:tcPr>
          <w:p w14:paraId="54C117E0" w14:textId="77777777" w:rsidR="00C123F3" w:rsidRPr="00F8722B" w:rsidRDefault="00C123F3" w:rsidP="00ED75B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F872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Г</w:t>
            </w:r>
          </w:p>
        </w:tc>
        <w:tc>
          <w:tcPr>
            <w:tcW w:w="1623" w:type="dxa"/>
            <w:vAlign w:val="center"/>
          </w:tcPr>
          <w:p w14:paraId="0EBDC970" w14:textId="77777777" w:rsidR="00C123F3" w:rsidRPr="00F8722B" w:rsidRDefault="00C123F3" w:rsidP="00ED75BE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F87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200</w:t>
            </w:r>
          </w:p>
        </w:tc>
        <w:tc>
          <w:tcPr>
            <w:tcW w:w="1985" w:type="dxa"/>
            <w:vAlign w:val="center"/>
          </w:tcPr>
          <w:p w14:paraId="21E59818" w14:textId="5E693E89" w:rsidR="00C123F3" w:rsidRPr="00F8722B" w:rsidRDefault="009832A1" w:rsidP="009832A1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F87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212</w:t>
            </w:r>
            <w:r w:rsidR="00C123F3" w:rsidRPr="00F87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,</w:t>
            </w:r>
            <w:r w:rsidRPr="00F87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59</w:t>
            </w:r>
          </w:p>
        </w:tc>
        <w:tc>
          <w:tcPr>
            <w:tcW w:w="3589" w:type="dxa"/>
            <w:vAlign w:val="center"/>
          </w:tcPr>
          <w:p w14:paraId="0008925C" w14:textId="1D75C43C" w:rsidR="00C123F3" w:rsidRPr="00F8722B" w:rsidRDefault="00C123F3" w:rsidP="00ED75BE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F87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Показател Г.7 – </w:t>
            </w:r>
            <w:r w:rsidR="009832A1" w:rsidRPr="00F872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13,08</w:t>
            </w:r>
            <w:r w:rsidRPr="00F872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 т</w:t>
            </w:r>
            <w:r w:rsidRPr="00F87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. </w:t>
            </w:r>
          </w:p>
          <w:p w14:paraId="63E38B64" w14:textId="6A327B0F" w:rsidR="00C123F3" w:rsidRPr="00F8722B" w:rsidRDefault="00C123F3" w:rsidP="009832A1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F87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Показател Г.8 – </w:t>
            </w:r>
            <w:r w:rsidR="009832A1" w:rsidRPr="00F872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199</w:t>
            </w:r>
            <w:r w:rsidR="00C44A90" w:rsidRPr="00F872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,</w:t>
            </w:r>
            <w:r w:rsidR="009832A1" w:rsidRPr="00F872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51</w:t>
            </w:r>
            <w:r w:rsidRPr="00F872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 т.</w:t>
            </w:r>
          </w:p>
        </w:tc>
      </w:tr>
      <w:tr w:rsidR="003656CC" w:rsidRPr="00F8722B" w14:paraId="3071230E" w14:textId="77777777" w:rsidTr="00C123F3">
        <w:tc>
          <w:tcPr>
            <w:tcW w:w="1637" w:type="dxa"/>
            <w:vAlign w:val="center"/>
          </w:tcPr>
          <w:p w14:paraId="3A2C248A" w14:textId="77777777" w:rsidR="00C123F3" w:rsidRPr="00F8722B" w:rsidRDefault="00C123F3" w:rsidP="00ED75B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F872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Д</w:t>
            </w:r>
          </w:p>
        </w:tc>
        <w:tc>
          <w:tcPr>
            <w:tcW w:w="1623" w:type="dxa"/>
            <w:vAlign w:val="center"/>
          </w:tcPr>
          <w:p w14:paraId="4A8282B8" w14:textId="3397C19E" w:rsidR="00C123F3" w:rsidRPr="00F8722B" w:rsidRDefault="009832A1" w:rsidP="00ED75BE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F87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5</w:t>
            </w:r>
            <w:r w:rsidR="00C75AA3" w:rsidRPr="00F87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0</w:t>
            </w:r>
          </w:p>
        </w:tc>
        <w:tc>
          <w:tcPr>
            <w:tcW w:w="1985" w:type="dxa"/>
            <w:vAlign w:val="center"/>
          </w:tcPr>
          <w:p w14:paraId="0BDDBCB7" w14:textId="6FCDB56E" w:rsidR="00C123F3" w:rsidRPr="00F8722B" w:rsidRDefault="003656CC" w:rsidP="00ED75BE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F87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101</w:t>
            </w:r>
          </w:p>
        </w:tc>
        <w:tc>
          <w:tcPr>
            <w:tcW w:w="3589" w:type="dxa"/>
            <w:vAlign w:val="center"/>
          </w:tcPr>
          <w:p w14:paraId="549D7339" w14:textId="64EDC23A" w:rsidR="00C123F3" w:rsidRPr="00F8722B" w:rsidRDefault="00C123F3" w:rsidP="00ED75BE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F87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Показател Д.12 – </w:t>
            </w:r>
            <w:r w:rsidR="003656CC" w:rsidRPr="00F872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8</w:t>
            </w:r>
            <w:r w:rsidR="00FE779C" w:rsidRPr="00F872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0</w:t>
            </w:r>
            <w:r w:rsidRPr="00F872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 т.</w:t>
            </w:r>
            <w:r w:rsidRPr="00F87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</w:t>
            </w:r>
          </w:p>
          <w:p w14:paraId="375A3B22" w14:textId="1F65A31C" w:rsidR="00C123F3" w:rsidRPr="00F8722B" w:rsidRDefault="00C123F3" w:rsidP="00ED75BE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F87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Показател Д</w:t>
            </w:r>
            <w:r w:rsidR="00C44A90" w:rsidRPr="00F87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.</w:t>
            </w:r>
            <w:r w:rsidRPr="00F87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13 – </w:t>
            </w:r>
            <w:r w:rsidR="00FE779C" w:rsidRPr="00F872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9</w:t>
            </w:r>
            <w:r w:rsidRPr="00F872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 т.</w:t>
            </w:r>
          </w:p>
          <w:p w14:paraId="1B9B50A2" w14:textId="58ED75CA" w:rsidR="00C123F3" w:rsidRPr="00F8722B" w:rsidRDefault="00C123F3" w:rsidP="003656CC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F87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Показател Д</w:t>
            </w:r>
            <w:r w:rsidR="00C44A90" w:rsidRPr="00F87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.</w:t>
            </w:r>
            <w:r w:rsidRPr="00F87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14 – </w:t>
            </w:r>
            <w:r w:rsidR="00FE779C" w:rsidRPr="00F872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1</w:t>
            </w:r>
            <w:r w:rsidR="003656CC" w:rsidRPr="00F872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2</w:t>
            </w:r>
            <w:r w:rsidRPr="00F872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 т.</w:t>
            </w:r>
            <w:r w:rsidRPr="00F87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 </w:t>
            </w:r>
          </w:p>
        </w:tc>
      </w:tr>
    </w:tbl>
    <w:p w14:paraId="39339F71" w14:textId="77777777" w:rsidR="00C123F3" w:rsidRPr="00F8722B" w:rsidRDefault="00C123F3" w:rsidP="00ED75BE">
      <w:pPr>
        <w:pStyle w:val="Default"/>
        <w:spacing w:line="312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lang w:val="bg-BG"/>
        </w:rPr>
      </w:pPr>
    </w:p>
    <w:p w14:paraId="0C7894BC" w14:textId="28AB9888" w:rsidR="00C44A90" w:rsidRPr="00F8722B" w:rsidRDefault="00C44A90" w:rsidP="00ED75BE">
      <w:pPr>
        <w:pStyle w:val="Default"/>
        <w:spacing w:line="312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i/>
          <w:color w:val="000000" w:themeColor="text1"/>
          <w:lang w:val="bg-BG"/>
        </w:rPr>
        <w:t xml:space="preserve">В заключение считам, че представените материали по конкурса </w:t>
      </w:r>
      <w:r w:rsidR="003656CC" w:rsidRPr="00F8722B">
        <w:rPr>
          <w:rFonts w:ascii="Times New Roman" w:hAnsi="Times New Roman" w:cs="Times New Roman"/>
          <w:i/>
          <w:color w:val="000000" w:themeColor="text1"/>
          <w:lang w:val="bg-BG"/>
        </w:rPr>
        <w:t>удовлетворяват</w:t>
      </w:r>
      <w:r w:rsidRPr="00F8722B">
        <w:rPr>
          <w:rFonts w:ascii="Times New Roman" w:hAnsi="Times New Roman" w:cs="Times New Roman"/>
          <w:i/>
          <w:color w:val="000000" w:themeColor="text1"/>
          <w:lang w:val="bg-BG"/>
        </w:rPr>
        <w:t xml:space="preserve"> минималните национални изисквания </w:t>
      </w:r>
      <w:r w:rsidR="00603DF6" w:rsidRPr="00F8722B">
        <w:rPr>
          <w:rFonts w:ascii="Times New Roman" w:hAnsi="Times New Roman" w:cs="Times New Roman"/>
          <w:i/>
          <w:color w:val="000000" w:themeColor="text1"/>
          <w:lang w:val="bg-BG"/>
        </w:rPr>
        <w:t xml:space="preserve">(МНИ) </w:t>
      </w:r>
      <w:r w:rsidRPr="00F8722B">
        <w:rPr>
          <w:rFonts w:ascii="Times New Roman" w:hAnsi="Times New Roman" w:cs="Times New Roman"/>
          <w:i/>
          <w:color w:val="000000" w:themeColor="text1"/>
          <w:lang w:val="bg-BG"/>
        </w:rPr>
        <w:t xml:space="preserve">и тези на </w:t>
      </w:r>
      <w:r w:rsidR="00E60F15" w:rsidRPr="00F8722B">
        <w:rPr>
          <w:rFonts w:ascii="Times New Roman" w:hAnsi="Times New Roman" w:cs="Times New Roman"/>
          <w:i/>
          <w:color w:val="000000" w:themeColor="text1"/>
          <w:lang w:val="bg-BG"/>
        </w:rPr>
        <w:t>МГ</w:t>
      </w:r>
      <w:r w:rsidRPr="00F8722B">
        <w:rPr>
          <w:rFonts w:ascii="Times New Roman" w:hAnsi="Times New Roman" w:cs="Times New Roman"/>
          <w:i/>
          <w:color w:val="000000" w:themeColor="text1"/>
          <w:lang w:val="bg-BG"/>
        </w:rPr>
        <w:t>У „</w:t>
      </w:r>
      <w:r w:rsidR="00E60F15" w:rsidRPr="00F8722B">
        <w:rPr>
          <w:rFonts w:ascii="Times New Roman" w:hAnsi="Times New Roman" w:cs="Times New Roman"/>
          <w:i/>
          <w:color w:val="000000" w:themeColor="text1"/>
          <w:lang w:val="bg-BG"/>
        </w:rPr>
        <w:t>Св. Иван Рилски</w:t>
      </w:r>
      <w:r w:rsidRPr="00F8722B">
        <w:rPr>
          <w:rFonts w:ascii="Times New Roman" w:hAnsi="Times New Roman" w:cs="Times New Roman"/>
          <w:i/>
          <w:color w:val="000000" w:themeColor="text1"/>
          <w:lang w:val="bg-BG"/>
        </w:rPr>
        <w:t>“ за заемане на академичната длъжност „</w:t>
      </w:r>
      <w:r w:rsidR="00570DCA" w:rsidRPr="00F8722B">
        <w:rPr>
          <w:rFonts w:ascii="Times New Roman" w:hAnsi="Times New Roman" w:cs="Times New Roman"/>
          <w:i/>
          <w:color w:val="000000" w:themeColor="text1"/>
          <w:lang w:val="bg-BG"/>
        </w:rPr>
        <w:t>Доцент</w:t>
      </w:r>
      <w:r w:rsidRPr="00F8722B">
        <w:rPr>
          <w:rFonts w:ascii="Times New Roman" w:hAnsi="Times New Roman" w:cs="Times New Roman"/>
          <w:i/>
          <w:color w:val="000000" w:themeColor="text1"/>
          <w:lang w:val="bg-BG"/>
        </w:rPr>
        <w:t xml:space="preserve">“. </w:t>
      </w:r>
    </w:p>
    <w:p w14:paraId="08EEAC3E" w14:textId="77777777" w:rsidR="00C44A90" w:rsidRPr="00F8722B" w:rsidRDefault="00C44A90" w:rsidP="00ED75BE">
      <w:pPr>
        <w:pStyle w:val="Default"/>
        <w:spacing w:line="312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lang w:val="bg-BG"/>
        </w:rPr>
      </w:pPr>
    </w:p>
    <w:p w14:paraId="475285FD" w14:textId="77777777" w:rsidR="00FD546D" w:rsidRPr="00F8722B" w:rsidRDefault="00FD546D" w:rsidP="00D14BD6">
      <w:pPr>
        <w:pStyle w:val="Default"/>
        <w:numPr>
          <w:ilvl w:val="0"/>
          <w:numId w:val="5"/>
        </w:numPr>
        <w:spacing w:line="312" w:lineRule="auto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b/>
          <w:bCs/>
          <w:color w:val="000000" w:themeColor="text1"/>
          <w:lang w:val="bg-BG"/>
        </w:rPr>
        <w:t xml:space="preserve">Обща характеристика на научноизследователската и </w:t>
      </w:r>
      <w:r w:rsidR="00851DEA" w:rsidRPr="00F8722B">
        <w:rPr>
          <w:rFonts w:ascii="Times New Roman" w:hAnsi="Times New Roman" w:cs="Times New Roman"/>
          <w:b/>
          <w:bCs/>
          <w:color w:val="000000" w:themeColor="text1"/>
          <w:lang w:val="bg-BG"/>
        </w:rPr>
        <w:br/>
      </w:r>
      <w:r w:rsidRPr="00F8722B">
        <w:rPr>
          <w:rFonts w:ascii="Times New Roman" w:hAnsi="Times New Roman" w:cs="Times New Roman"/>
          <w:b/>
          <w:bCs/>
          <w:color w:val="000000" w:themeColor="text1"/>
          <w:lang w:val="bg-BG"/>
        </w:rPr>
        <w:t>научноприложната дейност на кандидата</w:t>
      </w:r>
    </w:p>
    <w:p w14:paraId="43EB0EFB" w14:textId="77777777" w:rsidR="00FF4EA5" w:rsidRPr="00F8722B" w:rsidRDefault="00FF4EA5" w:rsidP="00ED75BE">
      <w:pPr>
        <w:pStyle w:val="Default"/>
        <w:spacing w:line="312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color w:val="000000" w:themeColor="text1"/>
          <w:lang w:val="bg-BG"/>
        </w:rPr>
        <w:t>Активната научноизследователска и научноприложна дейност на кандидата е насочена най-вече в следните тематични области:</w:t>
      </w:r>
    </w:p>
    <w:p w14:paraId="2BAA8562" w14:textId="2C1464AC" w:rsidR="00FF4EA5" w:rsidRPr="00F8722B" w:rsidRDefault="00C466C9" w:rsidP="00C466C9">
      <w:pPr>
        <w:pStyle w:val="Default"/>
        <w:numPr>
          <w:ilvl w:val="0"/>
          <w:numId w:val="19"/>
        </w:numPr>
        <w:tabs>
          <w:tab w:val="left" w:pos="993"/>
        </w:tabs>
        <w:spacing w:line="312" w:lineRule="auto"/>
        <w:jc w:val="both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color w:val="000000" w:themeColor="text1"/>
          <w:lang w:val="bg-BG"/>
        </w:rPr>
        <w:t>Компенсиране на</w:t>
      </w:r>
      <w:r w:rsidR="00C9361F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реактивни електрически товари</w:t>
      </w:r>
      <w:r w:rsidR="00FF4EA5" w:rsidRPr="00F8722B">
        <w:rPr>
          <w:rFonts w:ascii="Times New Roman" w:hAnsi="Times New Roman" w:cs="Times New Roman"/>
          <w:color w:val="000000" w:themeColor="text1"/>
          <w:lang w:val="bg-BG"/>
        </w:rPr>
        <w:t>.</w:t>
      </w:r>
    </w:p>
    <w:p w14:paraId="6E4683BC" w14:textId="77777777" w:rsidR="003E289F" w:rsidRPr="00F8722B" w:rsidRDefault="001413DA" w:rsidP="003E289F">
      <w:pPr>
        <w:pStyle w:val="Default"/>
        <w:numPr>
          <w:ilvl w:val="0"/>
          <w:numId w:val="19"/>
        </w:numPr>
        <w:tabs>
          <w:tab w:val="left" w:pos="993"/>
        </w:tabs>
        <w:spacing w:line="312" w:lineRule="auto"/>
        <w:jc w:val="both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color w:val="000000" w:themeColor="text1"/>
          <w:lang w:val="bg-BG"/>
        </w:rPr>
        <w:t>Електро</w:t>
      </w:r>
      <w:r w:rsidR="003E289F" w:rsidRPr="00F8722B">
        <w:rPr>
          <w:rFonts w:ascii="Times New Roman" w:hAnsi="Times New Roman" w:cs="Times New Roman"/>
          <w:color w:val="000000" w:themeColor="text1"/>
          <w:lang w:val="bg-BG"/>
        </w:rPr>
        <w:t>снабдяване.</w:t>
      </w:r>
      <w:r w:rsidR="000526E4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</w:p>
    <w:p w14:paraId="2238B80A" w14:textId="4C91185B" w:rsidR="003E289F" w:rsidRPr="00F8722B" w:rsidRDefault="003E289F" w:rsidP="003E289F">
      <w:pPr>
        <w:pStyle w:val="Default"/>
        <w:numPr>
          <w:ilvl w:val="0"/>
          <w:numId w:val="19"/>
        </w:numPr>
        <w:tabs>
          <w:tab w:val="left" w:pos="993"/>
        </w:tabs>
        <w:spacing w:line="312" w:lineRule="auto"/>
        <w:jc w:val="both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color w:val="000000" w:themeColor="text1"/>
          <w:lang w:val="bg-BG"/>
        </w:rPr>
        <w:t>Е</w:t>
      </w:r>
      <w:r w:rsidR="000526E4" w:rsidRPr="00F8722B">
        <w:rPr>
          <w:rFonts w:ascii="Times New Roman" w:hAnsi="Times New Roman" w:cs="Times New Roman"/>
          <w:color w:val="000000" w:themeColor="text1"/>
          <w:lang w:val="bg-BG"/>
        </w:rPr>
        <w:t>лектро</w:t>
      </w:r>
      <w:r w:rsidR="001413DA" w:rsidRPr="00F8722B">
        <w:rPr>
          <w:rFonts w:ascii="Times New Roman" w:hAnsi="Times New Roman" w:cs="Times New Roman"/>
          <w:color w:val="000000" w:themeColor="text1"/>
          <w:lang w:val="bg-BG"/>
        </w:rPr>
        <w:t>обзавеждане</w:t>
      </w:r>
      <w:r w:rsidR="000526E4" w:rsidRPr="00F8722B">
        <w:rPr>
          <w:rFonts w:ascii="Times New Roman" w:hAnsi="Times New Roman" w:cs="Times New Roman"/>
          <w:color w:val="000000" w:themeColor="text1"/>
          <w:lang w:val="bg-BG"/>
        </w:rPr>
        <w:t>,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C466C9" w:rsidRPr="00F8722B">
        <w:rPr>
          <w:rFonts w:ascii="Times New Roman" w:hAnsi="Times New Roman" w:cs="Times New Roman"/>
          <w:color w:val="000000" w:themeColor="text1"/>
          <w:lang w:val="bg-BG"/>
        </w:rPr>
        <w:t xml:space="preserve">електрозадвижване, 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>електробезопасност.</w:t>
      </w:r>
      <w:r w:rsidR="000526E4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</w:p>
    <w:p w14:paraId="74F90B1B" w14:textId="0598EDA0" w:rsidR="00144257" w:rsidRPr="00F8722B" w:rsidRDefault="00C466C9" w:rsidP="00C466C9">
      <w:pPr>
        <w:pStyle w:val="Default"/>
        <w:numPr>
          <w:ilvl w:val="0"/>
          <w:numId w:val="19"/>
        </w:numPr>
        <w:tabs>
          <w:tab w:val="left" w:pos="993"/>
        </w:tabs>
        <w:spacing w:line="312" w:lineRule="auto"/>
        <w:jc w:val="both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color w:val="000000" w:themeColor="text1"/>
          <w:lang w:val="bg-BG"/>
        </w:rPr>
        <w:t>Роботика и физика</w:t>
      </w:r>
      <w:r w:rsidR="00144257" w:rsidRPr="00F8722B">
        <w:rPr>
          <w:rFonts w:ascii="Times New Roman" w:hAnsi="Times New Roman" w:cs="Times New Roman"/>
          <w:color w:val="000000" w:themeColor="text1"/>
          <w:lang w:val="bg-BG"/>
        </w:rPr>
        <w:t>.</w:t>
      </w:r>
    </w:p>
    <w:p w14:paraId="7B670B5B" w14:textId="4146D44F" w:rsidR="00C466C9" w:rsidRPr="00F8722B" w:rsidRDefault="007370C8" w:rsidP="00C466C9">
      <w:pPr>
        <w:pStyle w:val="Default"/>
        <w:spacing w:line="312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color w:val="000000" w:themeColor="text1"/>
          <w:lang w:val="bg-BG"/>
        </w:rPr>
        <w:t>В</w:t>
      </w:r>
      <w:r w:rsidR="00327C22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монография</w:t>
      </w:r>
      <w:r w:rsidR="00C9361F" w:rsidRPr="00F8722B">
        <w:rPr>
          <w:rFonts w:ascii="Times New Roman" w:hAnsi="Times New Roman" w:cs="Times New Roman"/>
          <w:color w:val="000000" w:themeColor="text1"/>
          <w:lang w:val="bg-BG"/>
        </w:rPr>
        <w:t>та</w:t>
      </w:r>
      <w:r w:rsidR="00327C22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0B61B4" w:rsidRPr="00F8722B">
        <w:rPr>
          <w:rFonts w:ascii="Times New Roman" w:hAnsi="Times New Roman" w:cs="Times New Roman"/>
          <w:color w:val="000000" w:themeColor="text1"/>
          <w:lang w:val="bg-BG"/>
        </w:rPr>
        <w:t xml:space="preserve">са </w:t>
      </w:r>
      <w:r w:rsidR="00C9361F" w:rsidRPr="00F8722B">
        <w:rPr>
          <w:rFonts w:ascii="Times New Roman" w:hAnsi="Times New Roman" w:cs="Times New Roman"/>
          <w:color w:val="000000" w:themeColor="text1"/>
          <w:lang w:val="bg-BG"/>
        </w:rPr>
        <w:t>представени</w:t>
      </w:r>
      <w:r w:rsidR="000B61B4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методики</w:t>
      </w:r>
      <w:r w:rsidR="00C466C9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за изб</w:t>
      </w:r>
      <w:r w:rsidR="00C9361F" w:rsidRPr="00F8722B">
        <w:rPr>
          <w:rFonts w:ascii="Times New Roman" w:hAnsi="Times New Roman" w:cs="Times New Roman"/>
          <w:color w:val="000000" w:themeColor="text1"/>
          <w:lang w:val="bg-BG"/>
        </w:rPr>
        <w:t xml:space="preserve">ор на начина на компенсиране на </w:t>
      </w:r>
      <w:r w:rsidR="00C466C9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C9361F" w:rsidRPr="00F8722B">
        <w:rPr>
          <w:rFonts w:ascii="Times New Roman" w:hAnsi="Times New Roman" w:cs="Times New Roman"/>
          <w:color w:val="000000" w:themeColor="text1"/>
          <w:lang w:val="bg-BG"/>
        </w:rPr>
        <w:t xml:space="preserve">реактивни товари, като </w:t>
      </w:r>
      <w:r w:rsidR="00C466C9" w:rsidRPr="00F8722B">
        <w:rPr>
          <w:rFonts w:ascii="Times New Roman" w:hAnsi="Times New Roman" w:cs="Times New Roman"/>
          <w:color w:val="000000" w:themeColor="text1"/>
          <w:lang w:val="bg-BG"/>
        </w:rPr>
        <w:t>са включени и икономически</w:t>
      </w:r>
      <w:r w:rsidR="00C9361F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критерии</w:t>
      </w:r>
      <w:r w:rsidR="00C466C9" w:rsidRPr="00F8722B">
        <w:rPr>
          <w:rFonts w:ascii="Times New Roman" w:hAnsi="Times New Roman" w:cs="Times New Roman"/>
          <w:color w:val="000000" w:themeColor="text1"/>
          <w:lang w:val="bg-BG"/>
        </w:rPr>
        <w:t>.</w:t>
      </w:r>
      <w:r w:rsidR="00C9361F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Проектирана е система за конкретно приложение чрез избор на кондензаторни батерии и места за тяхното разполагане. Направени са експериментални изследвания върху модели на процеси и индустриални обекти, като на база на получените резултати са определени допустимите области на решение чрез симулации </w:t>
      </w:r>
      <w:r w:rsidR="00587AA1" w:rsidRPr="00F8722B">
        <w:rPr>
          <w:rFonts w:ascii="Times New Roman" w:hAnsi="Times New Roman" w:cs="Times New Roman"/>
          <w:color w:val="000000" w:themeColor="text1"/>
          <w:lang w:val="bg-BG"/>
        </w:rPr>
        <w:t>в</w:t>
      </w:r>
      <w:r w:rsidR="00C9361F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proofErr w:type="spellStart"/>
      <w:r w:rsidR="00B03EFD" w:rsidRPr="00F8722B">
        <w:rPr>
          <w:rFonts w:ascii="Times New Roman" w:hAnsi="Times New Roman" w:cs="Times New Roman"/>
          <w:color w:val="000000" w:themeColor="text1"/>
        </w:rPr>
        <w:t>Matlab</w:t>
      </w:r>
      <w:proofErr w:type="spellEnd"/>
      <w:r w:rsidR="00111B2A" w:rsidRPr="00F8722B">
        <w:rPr>
          <w:rFonts w:ascii="Times New Roman" w:hAnsi="Times New Roman" w:cs="Times New Roman"/>
          <w:color w:val="000000" w:themeColor="text1"/>
          <w:lang w:val="bg-BG"/>
        </w:rPr>
        <w:t>. П</w:t>
      </w:r>
      <w:r w:rsidR="00C466C9" w:rsidRPr="00F8722B">
        <w:rPr>
          <w:rFonts w:ascii="Times New Roman" w:hAnsi="Times New Roman" w:cs="Times New Roman"/>
          <w:color w:val="000000" w:themeColor="text1"/>
          <w:lang w:val="bg-BG"/>
        </w:rPr>
        <w:t>олуч</w:t>
      </w:r>
      <w:r w:rsidR="00111B2A" w:rsidRPr="00F8722B">
        <w:rPr>
          <w:rFonts w:ascii="Times New Roman" w:hAnsi="Times New Roman" w:cs="Times New Roman"/>
          <w:color w:val="000000" w:themeColor="text1"/>
          <w:lang w:val="bg-BG"/>
        </w:rPr>
        <w:t xml:space="preserve">ените </w:t>
      </w:r>
      <w:r w:rsidR="00C466C9" w:rsidRPr="00F8722B">
        <w:rPr>
          <w:rFonts w:ascii="Times New Roman" w:hAnsi="Times New Roman" w:cs="Times New Roman"/>
          <w:color w:val="000000" w:themeColor="text1"/>
          <w:lang w:val="bg-BG"/>
        </w:rPr>
        <w:t>конкретни данни и изводи</w:t>
      </w:r>
      <w:r w:rsidR="00111B2A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могат да се използват </w:t>
      </w:r>
      <w:r w:rsidR="00C466C9" w:rsidRPr="00F8722B">
        <w:rPr>
          <w:rFonts w:ascii="Times New Roman" w:hAnsi="Times New Roman" w:cs="Times New Roman"/>
          <w:color w:val="000000" w:themeColor="text1"/>
          <w:lang w:val="bg-BG"/>
        </w:rPr>
        <w:t>при проектиране</w:t>
      </w:r>
      <w:r w:rsidR="00111B2A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C466C9" w:rsidRPr="00F8722B">
        <w:rPr>
          <w:rFonts w:ascii="Times New Roman" w:hAnsi="Times New Roman" w:cs="Times New Roman"/>
          <w:color w:val="000000" w:themeColor="text1"/>
          <w:lang w:val="bg-BG"/>
        </w:rPr>
        <w:t xml:space="preserve">на нови </w:t>
      </w:r>
      <w:r w:rsidR="00111B2A" w:rsidRPr="00F8722B">
        <w:rPr>
          <w:rFonts w:ascii="Times New Roman" w:hAnsi="Times New Roman" w:cs="Times New Roman"/>
          <w:color w:val="000000" w:themeColor="text1"/>
          <w:lang w:val="bg-BG"/>
        </w:rPr>
        <w:t>съоръжения</w:t>
      </w:r>
      <w:r w:rsidR="00C466C9" w:rsidRPr="00F8722B">
        <w:rPr>
          <w:rFonts w:ascii="Times New Roman" w:hAnsi="Times New Roman" w:cs="Times New Roman"/>
          <w:color w:val="000000" w:themeColor="text1"/>
          <w:lang w:val="bg-BG"/>
        </w:rPr>
        <w:t>.</w:t>
      </w:r>
    </w:p>
    <w:p w14:paraId="5DC23929" w14:textId="76157203" w:rsidR="00A1776A" w:rsidRPr="00F8722B" w:rsidRDefault="004B265A" w:rsidP="00930836">
      <w:pPr>
        <w:pStyle w:val="Default"/>
        <w:spacing w:line="312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color w:val="000000" w:themeColor="text1"/>
          <w:lang w:val="bg-BG"/>
        </w:rPr>
        <w:t>В</w:t>
      </w:r>
      <w:r w:rsidR="007370C8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публикациит</w:t>
      </w:r>
      <w:r w:rsidR="00A16B9F" w:rsidRPr="00F8722B">
        <w:rPr>
          <w:rFonts w:ascii="Times New Roman" w:hAnsi="Times New Roman" w:cs="Times New Roman"/>
          <w:color w:val="000000" w:themeColor="text1"/>
          <w:lang w:val="bg-BG"/>
        </w:rPr>
        <w:t xml:space="preserve">е </w:t>
      </w:r>
      <w:r w:rsidR="00A1776A" w:rsidRPr="00F8722B">
        <w:rPr>
          <w:rFonts w:ascii="Times New Roman" w:hAnsi="Times New Roman" w:cs="Times New Roman"/>
          <w:color w:val="000000" w:themeColor="text1"/>
          <w:lang w:val="bg-BG"/>
        </w:rPr>
        <w:t xml:space="preserve">са изследвани възможностите за повишаване на енергийната ефективност чрез използване на синхронни двигатели и кондензатори, </w:t>
      </w:r>
      <w:r w:rsidR="00930836" w:rsidRPr="00F8722B">
        <w:rPr>
          <w:rFonts w:ascii="Times New Roman" w:hAnsi="Times New Roman" w:cs="Times New Roman"/>
          <w:color w:val="000000" w:themeColor="text1"/>
          <w:lang w:val="bg-BG"/>
        </w:rPr>
        <w:t xml:space="preserve">за оптимизиране </w:t>
      </w:r>
      <w:r w:rsidR="00930836" w:rsidRPr="00F8722B">
        <w:rPr>
          <w:rFonts w:ascii="Times New Roman" w:hAnsi="Times New Roman" w:cs="Times New Roman"/>
          <w:color w:val="000000" w:themeColor="text1"/>
          <w:lang w:val="bg-BG"/>
        </w:rPr>
        <w:lastRenderedPageBreak/>
        <w:t xml:space="preserve">работата на </w:t>
      </w:r>
      <w:r w:rsidR="005B25B9" w:rsidRPr="00F8722B">
        <w:rPr>
          <w:rFonts w:ascii="Times New Roman" w:hAnsi="Times New Roman" w:cs="Times New Roman"/>
          <w:color w:val="000000" w:themeColor="text1"/>
          <w:lang w:val="bg-BG"/>
        </w:rPr>
        <w:t>руднични електрически уредби</w:t>
      </w:r>
      <w:r w:rsidR="00930836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и </w:t>
      </w:r>
      <w:r w:rsidR="005B25B9" w:rsidRPr="00F8722B">
        <w:rPr>
          <w:rFonts w:ascii="Times New Roman" w:hAnsi="Times New Roman" w:cs="Times New Roman"/>
          <w:color w:val="000000" w:themeColor="text1"/>
          <w:lang w:val="bg-BG"/>
        </w:rPr>
        <w:t xml:space="preserve">на съоръжения в </w:t>
      </w:r>
      <w:r w:rsidR="00930836" w:rsidRPr="00F8722B">
        <w:rPr>
          <w:rFonts w:ascii="Times New Roman" w:hAnsi="Times New Roman" w:cs="Times New Roman"/>
          <w:color w:val="000000" w:themeColor="text1"/>
          <w:lang w:val="bg-BG"/>
        </w:rPr>
        <w:t xml:space="preserve">рудопреработващи предприятия, </w:t>
      </w:r>
      <w:r w:rsidR="00A1776A" w:rsidRPr="00F8722B">
        <w:rPr>
          <w:rFonts w:ascii="Times New Roman" w:hAnsi="Times New Roman" w:cs="Times New Roman"/>
          <w:color w:val="000000" w:themeColor="text1"/>
          <w:lang w:val="bg-BG"/>
        </w:rPr>
        <w:t xml:space="preserve">за намаляване вероятността от възникване на експлозии и пожари в електротехнически системи на обекти в газовата </w:t>
      </w:r>
      <w:r w:rsidR="00930836" w:rsidRPr="00F8722B">
        <w:rPr>
          <w:rFonts w:ascii="Times New Roman" w:hAnsi="Times New Roman" w:cs="Times New Roman"/>
          <w:color w:val="000000" w:themeColor="text1"/>
          <w:lang w:val="bg-BG"/>
        </w:rPr>
        <w:t>промишленост.</w:t>
      </w:r>
    </w:p>
    <w:p w14:paraId="0C757513" w14:textId="47770C65" w:rsidR="00930836" w:rsidRPr="00F8722B" w:rsidRDefault="00930836" w:rsidP="00930836">
      <w:pPr>
        <w:pStyle w:val="Default"/>
        <w:spacing w:line="312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color w:val="000000" w:themeColor="text1"/>
          <w:lang w:val="bg-BG"/>
        </w:rPr>
        <w:t>Анализирани са възможностите за производство на електрическа енергия от различни източници (възобновяеми, природен газ и др.), изследван</w:t>
      </w:r>
      <w:r w:rsidR="00702043" w:rsidRPr="00F8722B">
        <w:rPr>
          <w:rFonts w:ascii="Times New Roman" w:hAnsi="Times New Roman" w:cs="Times New Roman"/>
          <w:color w:val="000000" w:themeColor="text1"/>
          <w:lang w:val="bg-BG"/>
        </w:rPr>
        <w:t>и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702043" w:rsidRPr="00F8722B">
        <w:rPr>
          <w:rFonts w:ascii="Times New Roman" w:hAnsi="Times New Roman" w:cs="Times New Roman"/>
          <w:color w:val="000000" w:themeColor="text1"/>
          <w:lang w:val="bg-BG"/>
        </w:rPr>
        <w:t>с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>а фотоволтаични панели, представени са математически модели за определяне на допълнителните загуби на мощност и енергия при отклонение на качествените показатели на електроенергията.</w:t>
      </w:r>
    </w:p>
    <w:p w14:paraId="11191061" w14:textId="3B6240BB" w:rsidR="00930836" w:rsidRPr="00F8722B" w:rsidRDefault="00702043" w:rsidP="00702043">
      <w:pPr>
        <w:pStyle w:val="Default"/>
        <w:spacing w:line="312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color w:val="000000" w:themeColor="text1"/>
          <w:lang w:val="bg-BG"/>
        </w:rPr>
        <w:t>Разработен е физически лабораторен прототип на манипулатор тип Делта с паралелна кинематика.</w:t>
      </w:r>
    </w:p>
    <w:p w14:paraId="53C04375" w14:textId="2FA0FCF7" w:rsidR="00702043" w:rsidRPr="00F8722B" w:rsidRDefault="00702043" w:rsidP="00A1776A">
      <w:pPr>
        <w:pStyle w:val="ListParagraph"/>
        <w:spacing w:line="312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F8722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Впечатление правят интердисциплинарния характер на научноизследователската дейност на кандидата и умението му за работа в екип, което е видно от големия брой съавтори в публикациите му.</w:t>
      </w:r>
    </w:p>
    <w:p w14:paraId="412B7857" w14:textId="77777777" w:rsidR="00FD546D" w:rsidRPr="00F8722B" w:rsidRDefault="00815D94" w:rsidP="00D14BD6">
      <w:pPr>
        <w:pStyle w:val="Default"/>
        <w:spacing w:line="312" w:lineRule="auto"/>
        <w:jc w:val="center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b/>
          <w:bCs/>
          <w:color w:val="000000" w:themeColor="text1"/>
          <w:lang w:val="bg-BG"/>
        </w:rPr>
        <w:t>4</w:t>
      </w:r>
      <w:r w:rsidR="00FD546D" w:rsidRPr="00F8722B">
        <w:rPr>
          <w:rFonts w:ascii="Times New Roman" w:hAnsi="Times New Roman" w:cs="Times New Roman"/>
          <w:b/>
          <w:bCs/>
          <w:color w:val="000000" w:themeColor="text1"/>
          <w:lang w:val="bg-BG"/>
        </w:rPr>
        <w:t xml:space="preserve">. Оценка на </w:t>
      </w:r>
      <w:r w:rsidR="00AC0014" w:rsidRPr="00F8722B">
        <w:rPr>
          <w:rFonts w:ascii="Times New Roman" w:hAnsi="Times New Roman" w:cs="Times New Roman"/>
          <w:b/>
          <w:bCs/>
          <w:color w:val="000000" w:themeColor="text1"/>
          <w:lang w:val="bg-BG"/>
        </w:rPr>
        <w:t xml:space="preserve">учебната дейност </w:t>
      </w:r>
      <w:r w:rsidR="00FD546D" w:rsidRPr="00F8722B">
        <w:rPr>
          <w:rFonts w:ascii="Times New Roman" w:hAnsi="Times New Roman" w:cs="Times New Roman"/>
          <w:b/>
          <w:bCs/>
          <w:color w:val="000000" w:themeColor="text1"/>
          <w:lang w:val="bg-BG"/>
        </w:rPr>
        <w:t xml:space="preserve">и </w:t>
      </w:r>
      <w:r w:rsidR="00AC0014" w:rsidRPr="00F8722B">
        <w:rPr>
          <w:rFonts w:ascii="Times New Roman" w:hAnsi="Times New Roman" w:cs="Times New Roman"/>
          <w:b/>
          <w:bCs/>
          <w:color w:val="000000" w:themeColor="text1"/>
          <w:lang w:val="bg-BG"/>
        </w:rPr>
        <w:t xml:space="preserve">педагогическата подготовка </w:t>
      </w:r>
      <w:r w:rsidR="00FD546D" w:rsidRPr="00F8722B">
        <w:rPr>
          <w:rFonts w:ascii="Times New Roman" w:hAnsi="Times New Roman" w:cs="Times New Roman"/>
          <w:b/>
          <w:bCs/>
          <w:color w:val="000000" w:themeColor="text1"/>
          <w:lang w:val="bg-BG"/>
        </w:rPr>
        <w:t>на кандидата</w:t>
      </w:r>
    </w:p>
    <w:p w14:paraId="3BB46E55" w14:textId="1BE2990E" w:rsidR="007D6BAD" w:rsidRPr="00F8722B" w:rsidRDefault="003E289F" w:rsidP="00ED75BE">
      <w:pPr>
        <w:pStyle w:val="Default"/>
        <w:spacing w:line="312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Съгласно </w:t>
      </w:r>
      <w:r w:rsidR="00CB64CF" w:rsidRPr="00F8722B">
        <w:rPr>
          <w:rFonts w:ascii="Times New Roman" w:hAnsi="Times New Roman" w:cs="Times New Roman"/>
          <w:color w:val="000000" w:themeColor="text1"/>
          <w:lang w:val="bg-BG"/>
        </w:rPr>
        <w:t>представ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>ено</w:t>
      </w:r>
      <w:r w:rsidR="00CB64CF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>Удостоверение</w:t>
      </w:r>
      <w:r w:rsidR="00CB64CF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от 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>Декана на Минно-електромеханичния факултет при МГУ „Св. Иван Рилски”</w:t>
      </w:r>
      <w:r w:rsidR="00CB64CF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през последните 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>4</w:t>
      </w:r>
      <w:r w:rsidR="00CB64CF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академични години </w:t>
      </w:r>
      <w:r w:rsidR="00570DCA" w:rsidRPr="00F8722B">
        <w:rPr>
          <w:rFonts w:ascii="Times New Roman" w:hAnsi="Times New Roman" w:cs="Times New Roman"/>
          <w:color w:val="000000" w:themeColor="text1"/>
          <w:lang w:val="bg-BG"/>
        </w:rPr>
        <w:t>гл. ас.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д-р инж. </w:t>
      </w:r>
      <w:r w:rsidR="00570DCA" w:rsidRPr="00F8722B">
        <w:rPr>
          <w:rFonts w:ascii="Times New Roman" w:hAnsi="Times New Roman" w:cs="Times New Roman"/>
          <w:color w:val="000000" w:themeColor="text1"/>
          <w:lang w:val="bg-BG"/>
        </w:rPr>
        <w:t>Николай Лаков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CB64CF" w:rsidRPr="00F8722B">
        <w:rPr>
          <w:rFonts w:ascii="Times New Roman" w:hAnsi="Times New Roman" w:cs="Times New Roman"/>
          <w:color w:val="000000" w:themeColor="text1"/>
          <w:lang w:val="bg-BG"/>
        </w:rPr>
        <w:t xml:space="preserve">е провеждал лекции по дисциплините </w:t>
      </w:r>
      <w:r w:rsidR="007D6BAD" w:rsidRPr="00F8722B">
        <w:rPr>
          <w:rFonts w:ascii="Times New Roman" w:hAnsi="Times New Roman" w:cs="Times New Roman"/>
          <w:color w:val="000000" w:themeColor="text1"/>
          <w:lang w:val="bg-BG"/>
        </w:rPr>
        <w:t>„Електрическ</w:t>
      </w:r>
      <w:r w:rsidR="001E5793" w:rsidRPr="00F8722B">
        <w:rPr>
          <w:rFonts w:ascii="Times New Roman" w:hAnsi="Times New Roman" w:cs="Times New Roman"/>
          <w:color w:val="000000" w:themeColor="text1"/>
          <w:lang w:val="bg-BG"/>
        </w:rPr>
        <w:t>а част на ел. централи и подстанции</w:t>
      </w:r>
      <w:r w:rsidR="007D6BAD" w:rsidRPr="00F8722B">
        <w:rPr>
          <w:rFonts w:ascii="Times New Roman" w:hAnsi="Times New Roman" w:cs="Times New Roman"/>
          <w:color w:val="000000" w:themeColor="text1"/>
          <w:lang w:val="bg-BG"/>
        </w:rPr>
        <w:t xml:space="preserve">“, </w:t>
      </w:r>
      <w:r w:rsidR="000307F4" w:rsidRPr="00F8722B">
        <w:rPr>
          <w:rFonts w:ascii="Times New Roman" w:hAnsi="Times New Roman" w:cs="Times New Roman"/>
          <w:color w:val="000000" w:themeColor="text1"/>
          <w:lang w:val="bg-BG"/>
        </w:rPr>
        <w:t xml:space="preserve">„Електроснабдяване и електрообзавеждане в мините“, </w:t>
      </w:r>
      <w:r w:rsidR="00CB64CF" w:rsidRPr="00F8722B">
        <w:rPr>
          <w:rFonts w:ascii="Times New Roman" w:hAnsi="Times New Roman" w:cs="Times New Roman"/>
          <w:color w:val="000000" w:themeColor="text1"/>
          <w:lang w:val="bg-BG"/>
        </w:rPr>
        <w:t>„</w:t>
      </w:r>
      <w:r w:rsidR="001E5793" w:rsidRPr="00F8722B">
        <w:rPr>
          <w:rFonts w:ascii="Times New Roman" w:hAnsi="Times New Roman" w:cs="Times New Roman"/>
          <w:color w:val="000000" w:themeColor="text1"/>
          <w:lang w:val="bg-BG"/>
        </w:rPr>
        <w:t>Електроснабдяване и електрообзавеждане при транспорт и съхранение на нефт и газ</w:t>
      </w:r>
      <w:r w:rsidR="00CB64CF" w:rsidRPr="00F8722B">
        <w:rPr>
          <w:rFonts w:ascii="Times New Roman" w:hAnsi="Times New Roman" w:cs="Times New Roman"/>
          <w:color w:val="000000" w:themeColor="text1"/>
          <w:lang w:val="bg-BG"/>
        </w:rPr>
        <w:t>“</w:t>
      </w:r>
      <w:r w:rsidR="000307F4" w:rsidRPr="00F8722B">
        <w:rPr>
          <w:rFonts w:ascii="Times New Roman" w:hAnsi="Times New Roman" w:cs="Times New Roman"/>
          <w:color w:val="000000" w:themeColor="text1"/>
          <w:lang w:val="bg-BG"/>
        </w:rPr>
        <w:t>,</w:t>
      </w:r>
      <w:r w:rsidR="00CB64CF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„</w:t>
      </w:r>
      <w:r w:rsidR="001E5793" w:rsidRPr="00F8722B">
        <w:rPr>
          <w:rFonts w:ascii="Times New Roman" w:hAnsi="Times New Roman" w:cs="Times New Roman"/>
          <w:color w:val="000000" w:themeColor="text1"/>
          <w:lang w:val="bg-BG"/>
        </w:rPr>
        <w:t>Електрификация на мините</w:t>
      </w:r>
      <w:r w:rsidR="00CB64CF" w:rsidRPr="00F8722B">
        <w:rPr>
          <w:rFonts w:ascii="Times New Roman" w:hAnsi="Times New Roman" w:cs="Times New Roman"/>
          <w:color w:val="000000" w:themeColor="text1"/>
          <w:lang w:val="bg-BG"/>
        </w:rPr>
        <w:t>“</w:t>
      </w:r>
      <w:r w:rsidR="000307F4" w:rsidRPr="00F8722B">
        <w:rPr>
          <w:rFonts w:ascii="Times New Roman" w:hAnsi="Times New Roman" w:cs="Times New Roman"/>
          <w:color w:val="000000" w:themeColor="text1"/>
          <w:lang w:val="bg-BG"/>
        </w:rPr>
        <w:t>, „Електроенергийна ефективност“</w:t>
      </w:r>
      <w:r w:rsidR="00CB64CF" w:rsidRPr="00F8722B">
        <w:rPr>
          <w:rFonts w:ascii="Times New Roman" w:hAnsi="Times New Roman" w:cs="Times New Roman"/>
          <w:color w:val="000000" w:themeColor="text1"/>
          <w:lang w:val="bg-BG"/>
        </w:rPr>
        <w:t>, „</w:t>
      </w:r>
      <w:r w:rsidR="000307F4" w:rsidRPr="00F8722B">
        <w:rPr>
          <w:rFonts w:ascii="Times New Roman" w:hAnsi="Times New Roman" w:cs="Times New Roman"/>
          <w:color w:val="000000" w:themeColor="text1"/>
          <w:lang w:val="bg-BG"/>
        </w:rPr>
        <w:t>Електроснабдяване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на промишлени предприятия</w:t>
      </w:r>
      <w:r w:rsidR="00CB64CF" w:rsidRPr="00F8722B">
        <w:rPr>
          <w:rFonts w:ascii="Times New Roman" w:hAnsi="Times New Roman" w:cs="Times New Roman"/>
          <w:color w:val="000000" w:themeColor="text1"/>
          <w:lang w:val="bg-BG"/>
        </w:rPr>
        <w:t>“</w:t>
      </w:r>
      <w:r w:rsidR="00587AA1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и други</w:t>
      </w:r>
      <w:r w:rsidR="007D6BAD" w:rsidRPr="00F8722B">
        <w:rPr>
          <w:rFonts w:ascii="Times New Roman" w:hAnsi="Times New Roman" w:cs="Times New Roman"/>
          <w:color w:val="000000" w:themeColor="text1"/>
          <w:lang w:val="bg-BG"/>
        </w:rPr>
        <w:t>, св</w:t>
      </w:r>
      <w:r w:rsidR="00212E39" w:rsidRPr="00F8722B">
        <w:rPr>
          <w:rFonts w:ascii="Times New Roman" w:hAnsi="Times New Roman" w:cs="Times New Roman"/>
          <w:color w:val="000000" w:themeColor="text1"/>
          <w:lang w:val="bg-BG"/>
        </w:rPr>
        <w:t>ързани със специалността на кон</w:t>
      </w:r>
      <w:r w:rsidR="007D6BAD" w:rsidRPr="00F8722B">
        <w:rPr>
          <w:rFonts w:ascii="Times New Roman" w:hAnsi="Times New Roman" w:cs="Times New Roman"/>
          <w:color w:val="000000" w:themeColor="text1"/>
          <w:lang w:val="bg-BG"/>
        </w:rPr>
        <w:t xml:space="preserve">курса. </w:t>
      </w:r>
      <w:r w:rsidR="000307F4" w:rsidRPr="00F8722B">
        <w:rPr>
          <w:rFonts w:ascii="Times New Roman" w:hAnsi="Times New Roman" w:cs="Times New Roman"/>
          <w:color w:val="000000" w:themeColor="text1"/>
          <w:lang w:val="bg-BG"/>
        </w:rPr>
        <w:t>Общо е провел 697 часа лекции, средно по 17</w:t>
      </w:r>
      <w:r w:rsidR="00AF2148" w:rsidRPr="00F8722B">
        <w:rPr>
          <w:rFonts w:ascii="Times New Roman" w:hAnsi="Times New Roman" w:cs="Times New Roman"/>
          <w:color w:val="000000" w:themeColor="text1"/>
          <w:lang w:val="bg-BG"/>
        </w:rPr>
        <w:t>4 ч. на учебна година. По повечето от дисциплините е разработил учебни програми и лекционни ку</w:t>
      </w:r>
      <w:r w:rsidR="000307F4" w:rsidRPr="00F8722B">
        <w:rPr>
          <w:rFonts w:ascii="Times New Roman" w:hAnsi="Times New Roman" w:cs="Times New Roman"/>
          <w:color w:val="000000" w:themeColor="text1"/>
          <w:lang w:val="bg-BG"/>
        </w:rPr>
        <w:t>рсове, провеждал е упражнения, ръководил е курсови проекти</w:t>
      </w:r>
      <w:r w:rsidR="00204DA2" w:rsidRPr="00F8722B">
        <w:rPr>
          <w:rFonts w:ascii="Times New Roman" w:hAnsi="Times New Roman" w:cs="Times New Roman"/>
          <w:color w:val="000000" w:themeColor="text1"/>
          <w:lang w:val="bg-BG"/>
        </w:rPr>
        <w:t>.</w:t>
      </w:r>
    </w:p>
    <w:p w14:paraId="13F98CB9" w14:textId="77777777" w:rsidR="00E825B7" w:rsidRPr="00F8722B" w:rsidRDefault="00027F06" w:rsidP="00ED75BE">
      <w:pPr>
        <w:pStyle w:val="Default"/>
        <w:spacing w:line="312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i/>
          <w:color w:val="000000" w:themeColor="text1"/>
          <w:lang w:val="bg-BG"/>
        </w:rPr>
        <w:t>М</w:t>
      </w:r>
      <w:r w:rsidR="00E825B7" w:rsidRPr="00F8722B">
        <w:rPr>
          <w:rFonts w:ascii="Times New Roman" w:hAnsi="Times New Roman" w:cs="Times New Roman"/>
          <w:i/>
          <w:color w:val="000000" w:themeColor="text1"/>
          <w:lang w:val="bg-BG"/>
        </w:rPr>
        <w:t xml:space="preserve">оже да се заключи, че </w:t>
      </w:r>
      <w:r w:rsidR="003506E5" w:rsidRPr="00F8722B">
        <w:rPr>
          <w:rFonts w:ascii="Times New Roman" w:hAnsi="Times New Roman" w:cs="Times New Roman"/>
          <w:i/>
          <w:color w:val="000000" w:themeColor="text1"/>
          <w:lang w:val="bg-BG"/>
        </w:rPr>
        <w:t xml:space="preserve">педагогическата </w:t>
      </w:r>
      <w:r w:rsidR="001B302A" w:rsidRPr="00F8722B">
        <w:rPr>
          <w:rFonts w:ascii="Times New Roman" w:hAnsi="Times New Roman" w:cs="Times New Roman"/>
          <w:i/>
          <w:color w:val="000000" w:themeColor="text1"/>
          <w:lang w:val="bg-BG"/>
        </w:rPr>
        <w:t xml:space="preserve">подготовка </w:t>
      </w:r>
      <w:r w:rsidR="003506E5" w:rsidRPr="00F8722B">
        <w:rPr>
          <w:rFonts w:ascii="Times New Roman" w:hAnsi="Times New Roman" w:cs="Times New Roman"/>
          <w:i/>
          <w:color w:val="000000" w:themeColor="text1"/>
          <w:lang w:val="bg-BG"/>
        </w:rPr>
        <w:t>и учебно-преподавателската дейност на кандидата са</w:t>
      </w:r>
      <w:r w:rsidR="00E825B7" w:rsidRPr="00F8722B">
        <w:rPr>
          <w:rFonts w:ascii="Times New Roman" w:hAnsi="Times New Roman" w:cs="Times New Roman"/>
          <w:i/>
          <w:color w:val="000000" w:themeColor="text1"/>
          <w:lang w:val="bg-BG"/>
        </w:rPr>
        <w:t xml:space="preserve"> на високо професионално ниво.</w:t>
      </w:r>
    </w:p>
    <w:p w14:paraId="67984083" w14:textId="77777777" w:rsidR="00EA70B4" w:rsidRPr="00F8722B" w:rsidRDefault="00EA70B4" w:rsidP="00ED75BE">
      <w:pPr>
        <w:pStyle w:val="Default"/>
        <w:spacing w:line="312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lang w:val="bg-BG"/>
        </w:rPr>
      </w:pPr>
    </w:p>
    <w:p w14:paraId="56EFE157" w14:textId="77777777" w:rsidR="00113567" w:rsidRPr="00F8722B" w:rsidRDefault="00113567" w:rsidP="00ED75BE">
      <w:pPr>
        <w:pStyle w:val="Default"/>
        <w:spacing w:line="312" w:lineRule="auto"/>
        <w:ind w:firstLine="567"/>
        <w:jc w:val="center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b/>
          <w:bCs/>
          <w:color w:val="000000" w:themeColor="text1"/>
          <w:lang w:val="bg-BG"/>
        </w:rPr>
        <w:t xml:space="preserve">5. Основни </w:t>
      </w:r>
      <w:r w:rsidR="00AB38D3" w:rsidRPr="00F8722B">
        <w:rPr>
          <w:rFonts w:ascii="Times New Roman" w:hAnsi="Times New Roman" w:cs="Times New Roman"/>
          <w:b/>
          <w:bCs/>
          <w:color w:val="000000" w:themeColor="text1"/>
          <w:lang w:val="bg-BG"/>
        </w:rPr>
        <w:t xml:space="preserve">научни и научноприложни </w:t>
      </w:r>
      <w:r w:rsidRPr="00F8722B">
        <w:rPr>
          <w:rFonts w:ascii="Times New Roman" w:hAnsi="Times New Roman" w:cs="Times New Roman"/>
          <w:b/>
          <w:bCs/>
          <w:color w:val="000000" w:themeColor="text1"/>
          <w:lang w:val="bg-BG"/>
        </w:rPr>
        <w:t>приноси</w:t>
      </w:r>
    </w:p>
    <w:p w14:paraId="446BDE87" w14:textId="285E7E95" w:rsidR="00C87107" w:rsidRPr="00F8722B" w:rsidRDefault="00425BC3" w:rsidP="00ED75BE">
      <w:pPr>
        <w:pStyle w:val="Default"/>
        <w:spacing w:line="312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color w:val="000000" w:themeColor="text1"/>
          <w:lang w:val="bg-BG"/>
        </w:rPr>
        <w:t>Съгласен съм по същество с предложените от кандидата приноси</w:t>
      </w:r>
      <w:r w:rsidR="004C3CAE" w:rsidRPr="00F8722B">
        <w:rPr>
          <w:rFonts w:ascii="Times New Roman" w:hAnsi="Times New Roman" w:cs="Times New Roman"/>
          <w:color w:val="000000" w:themeColor="text1"/>
          <w:lang w:val="bg-BG"/>
        </w:rPr>
        <w:t xml:space="preserve">, </w:t>
      </w:r>
      <w:r w:rsidR="000C5D15" w:rsidRPr="00F8722B">
        <w:rPr>
          <w:rFonts w:ascii="Times New Roman" w:hAnsi="Times New Roman" w:cs="Times New Roman"/>
          <w:color w:val="000000" w:themeColor="text1"/>
          <w:lang w:val="bg-BG"/>
        </w:rPr>
        <w:t>конкретизирани поотделно</w:t>
      </w:r>
      <w:r w:rsidR="002056D4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въз основа на постиженията в </w:t>
      </w:r>
      <w:r w:rsidR="007231E3" w:rsidRPr="00F8722B">
        <w:rPr>
          <w:rFonts w:ascii="Times New Roman" w:hAnsi="Times New Roman" w:cs="Times New Roman"/>
          <w:color w:val="000000" w:themeColor="text1"/>
          <w:lang w:val="bg-BG"/>
        </w:rPr>
        <w:t xml:space="preserve">монографията и </w:t>
      </w:r>
      <w:r w:rsidR="00B03EFD" w:rsidRPr="00F8722B">
        <w:rPr>
          <w:rFonts w:ascii="Times New Roman" w:hAnsi="Times New Roman" w:cs="Times New Roman"/>
          <w:color w:val="000000" w:themeColor="text1"/>
          <w:lang w:val="bg-BG"/>
        </w:rPr>
        <w:t>представените публикации (Показатели В3, Г7 и Г8).</w:t>
      </w:r>
    </w:p>
    <w:p w14:paraId="09AE38EC" w14:textId="24DC2E79" w:rsidR="00CB72E0" w:rsidRPr="00F8722B" w:rsidRDefault="007231E3" w:rsidP="00ED75BE">
      <w:pPr>
        <w:pStyle w:val="Default"/>
        <w:spacing w:line="312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color w:val="000000" w:themeColor="text1"/>
          <w:lang w:val="bg-BG"/>
        </w:rPr>
        <w:t>Основните приноси могат</w:t>
      </w:r>
      <w:r w:rsidR="006C49C9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да бъдат причислени към </w:t>
      </w:r>
      <w:r w:rsidR="006C49C9" w:rsidRPr="00F8722B">
        <w:rPr>
          <w:rFonts w:ascii="Times New Roman" w:hAnsi="Times New Roman" w:cs="Times New Roman"/>
          <w:i/>
          <w:color w:val="000000" w:themeColor="text1"/>
          <w:lang w:val="bg-BG"/>
        </w:rPr>
        <w:t xml:space="preserve">Създаване на нови </w:t>
      </w:r>
      <w:r w:rsidR="00981440" w:rsidRPr="00F8722B">
        <w:rPr>
          <w:rFonts w:ascii="Times New Roman" w:hAnsi="Times New Roman" w:cs="Times New Roman"/>
          <w:i/>
          <w:color w:val="000000" w:themeColor="text1"/>
          <w:lang w:val="bg-BG"/>
        </w:rPr>
        <w:t>модели</w:t>
      </w:r>
      <w:r w:rsidR="000307F4" w:rsidRPr="00F8722B">
        <w:rPr>
          <w:rFonts w:ascii="Times New Roman" w:hAnsi="Times New Roman" w:cs="Times New Roman"/>
          <w:i/>
          <w:color w:val="000000" w:themeColor="text1"/>
          <w:lang w:val="bg-BG"/>
        </w:rPr>
        <w:t>, методи,</w:t>
      </w:r>
      <w:r w:rsidR="006C49C9" w:rsidRPr="00F8722B">
        <w:rPr>
          <w:rFonts w:ascii="Times New Roman" w:hAnsi="Times New Roman" w:cs="Times New Roman"/>
          <w:i/>
          <w:color w:val="000000" w:themeColor="text1"/>
          <w:lang w:val="bg-BG"/>
        </w:rPr>
        <w:t xml:space="preserve"> конструкции</w:t>
      </w:r>
      <w:r w:rsidR="000307F4" w:rsidRPr="00F8722B">
        <w:rPr>
          <w:rFonts w:ascii="Times New Roman" w:hAnsi="Times New Roman" w:cs="Times New Roman"/>
          <w:i/>
          <w:color w:val="000000" w:themeColor="text1"/>
          <w:lang w:val="bg-BG"/>
        </w:rPr>
        <w:t xml:space="preserve"> и технологии</w:t>
      </w:r>
      <w:r w:rsidR="006C49C9" w:rsidRPr="00F8722B">
        <w:rPr>
          <w:rFonts w:ascii="Times New Roman" w:hAnsi="Times New Roman" w:cs="Times New Roman"/>
          <w:i/>
          <w:color w:val="000000" w:themeColor="text1"/>
          <w:lang w:val="bg-BG"/>
        </w:rPr>
        <w:t>; Доказване с нови средства на съществени нови страни на вече съществуващи научни проблеми, теории, хипотези</w:t>
      </w:r>
      <w:r w:rsidR="00652D39" w:rsidRPr="00F8722B">
        <w:rPr>
          <w:rFonts w:ascii="Times New Roman" w:hAnsi="Times New Roman" w:cs="Times New Roman"/>
          <w:i/>
          <w:color w:val="000000" w:themeColor="text1"/>
          <w:lang w:val="ru-RU"/>
        </w:rPr>
        <w:t>;</w:t>
      </w:r>
      <w:r w:rsidR="005355BE" w:rsidRPr="00F8722B">
        <w:rPr>
          <w:rFonts w:ascii="Times New Roman" w:hAnsi="Times New Roman" w:cs="Times New Roman"/>
          <w:i/>
          <w:color w:val="000000" w:themeColor="text1"/>
          <w:lang w:val="bg-BG"/>
        </w:rPr>
        <w:t xml:space="preserve"> Получаване на потвърдителни факти</w:t>
      </w:r>
      <w:r w:rsidR="006C49C9" w:rsidRPr="00F8722B">
        <w:rPr>
          <w:rFonts w:ascii="Times New Roman" w:hAnsi="Times New Roman" w:cs="Times New Roman"/>
          <w:i/>
          <w:color w:val="000000" w:themeColor="text1"/>
          <w:lang w:val="bg-BG"/>
        </w:rPr>
        <w:t>.</w:t>
      </w:r>
    </w:p>
    <w:p w14:paraId="57C20041" w14:textId="77777777" w:rsidR="007E6DB8" w:rsidRPr="00F8722B" w:rsidRDefault="007E6DB8" w:rsidP="00ED75BE">
      <w:pPr>
        <w:pStyle w:val="Default"/>
        <w:spacing w:line="312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bg-BG"/>
        </w:rPr>
      </w:pPr>
    </w:p>
    <w:p w14:paraId="7BCA5B58" w14:textId="78275BDB" w:rsidR="0074473D" w:rsidRPr="00F8722B" w:rsidRDefault="0074473D" w:rsidP="00E50EF4">
      <w:pPr>
        <w:pStyle w:val="Default"/>
        <w:numPr>
          <w:ilvl w:val="1"/>
          <w:numId w:val="19"/>
        </w:numPr>
        <w:spacing w:line="312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b/>
          <w:bCs/>
          <w:color w:val="000000" w:themeColor="text1"/>
          <w:lang w:val="bg-BG"/>
        </w:rPr>
        <w:t xml:space="preserve">Основни </w:t>
      </w:r>
      <w:r w:rsidR="00F63548" w:rsidRPr="00F8722B">
        <w:rPr>
          <w:rFonts w:ascii="Times New Roman" w:hAnsi="Times New Roman" w:cs="Times New Roman"/>
          <w:b/>
          <w:bCs/>
          <w:color w:val="000000" w:themeColor="text1"/>
          <w:lang w:val="bg-BG"/>
        </w:rPr>
        <w:t>приноси</w:t>
      </w:r>
      <w:r w:rsidR="007231E3" w:rsidRPr="00F8722B">
        <w:rPr>
          <w:rFonts w:ascii="Times New Roman" w:hAnsi="Times New Roman" w:cs="Times New Roman"/>
          <w:b/>
          <w:bCs/>
          <w:color w:val="000000" w:themeColor="text1"/>
          <w:lang w:val="bg-BG"/>
        </w:rPr>
        <w:t xml:space="preserve"> в монографията</w:t>
      </w:r>
    </w:p>
    <w:p w14:paraId="299EB784" w14:textId="6BCF93A5" w:rsidR="00E50EF4" w:rsidRPr="00F8722B" w:rsidRDefault="00E50EF4" w:rsidP="00E50EF4">
      <w:pPr>
        <w:pStyle w:val="Default"/>
        <w:spacing w:line="312" w:lineRule="auto"/>
        <w:ind w:left="987"/>
        <w:jc w:val="both"/>
        <w:rPr>
          <w:rFonts w:ascii="Times New Roman" w:hAnsi="Times New Roman" w:cs="Times New Roman"/>
          <w:i/>
          <w:iCs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b/>
          <w:bCs/>
          <w:i/>
          <w:iCs/>
          <w:color w:val="000000" w:themeColor="text1"/>
          <w:lang w:val="bg-BG"/>
        </w:rPr>
        <w:t>Научноприложни приноси:</w:t>
      </w:r>
    </w:p>
    <w:p w14:paraId="5DFE7489" w14:textId="05F6F6C9" w:rsidR="00CA7A07" w:rsidRPr="00F8722B" w:rsidRDefault="00CA7A07" w:rsidP="00CA7A07">
      <w:pPr>
        <w:pStyle w:val="Default"/>
        <w:numPr>
          <w:ilvl w:val="0"/>
          <w:numId w:val="4"/>
        </w:numPr>
        <w:tabs>
          <w:tab w:val="left" w:pos="426"/>
          <w:tab w:val="left" w:pos="851"/>
        </w:tabs>
        <w:spacing w:line="312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lang w:val="bg-BG" w:eastAsia="bg-BG"/>
        </w:rPr>
      </w:pPr>
      <w:r w:rsidRPr="00F8722B">
        <w:rPr>
          <w:rFonts w:ascii="Times New Roman" w:eastAsia="Times New Roman" w:hAnsi="Times New Roman" w:cs="Times New Roman"/>
          <w:iCs/>
          <w:color w:val="000000" w:themeColor="text1"/>
          <w:lang w:val="bg-BG" w:eastAsia="bg-BG"/>
        </w:rPr>
        <w:t>Разработени са методики</w:t>
      </w:r>
      <w:r w:rsidR="00ED48BE" w:rsidRPr="00F8722B">
        <w:rPr>
          <w:rFonts w:ascii="Times New Roman" w:eastAsia="Times New Roman" w:hAnsi="Times New Roman" w:cs="Times New Roman"/>
          <w:iCs/>
          <w:color w:val="000000" w:themeColor="text1"/>
          <w:lang w:val="bg-BG" w:eastAsia="bg-BG"/>
        </w:rPr>
        <w:t xml:space="preserve"> за</w:t>
      </w:r>
      <w:r w:rsidRPr="00F8722B">
        <w:rPr>
          <w:rFonts w:ascii="Times New Roman" w:eastAsia="Times New Roman" w:hAnsi="Times New Roman" w:cs="Times New Roman"/>
          <w:iCs/>
          <w:color w:val="000000" w:themeColor="text1"/>
          <w:lang w:val="bg-BG" w:eastAsia="bg-BG"/>
        </w:rPr>
        <w:t>:</w:t>
      </w:r>
    </w:p>
    <w:p w14:paraId="68998600" w14:textId="3C6FCF5E" w:rsidR="00ED48BE" w:rsidRPr="00F8722B" w:rsidRDefault="00ED48BE" w:rsidP="0029652B">
      <w:pPr>
        <w:pStyle w:val="ListParagraph"/>
        <w:numPr>
          <w:ilvl w:val="1"/>
          <w:numId w:val="4"/>
        </w:numPr>
        <w:tabs>
          <w:tab w:val="left" w:pos="993"/>
        </w:tabs>
        <w:spacing w:after="0" w:line="312" w:lineRule="auto"/>
        <w:ind w:left="0" w:firstLine="633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bg-BG" w:eastAsia="bg-BG"/>
        </w:rPr>
      </w:pPr>
      <w:r w:rsidRPr="00F8722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bg-BG" w:eastAsia="bg-BG"/>
        </w:rPr>
        <w:t>Оптимизиране на фактора на мощност, използвайки кондензаторни батерии като компенсатори на реактивната енергия;</w:t>
      </w:r>
    </w:p>
    <w:p w14:paraId="16E7D85C" w14:textId="2FA35ACE" w:rsidR="009A53EF" w:rsidRPr="00F8722B" w:rsidRDefault="00ED48BE" w:rsidP="0029652B">
      <w:pPr>
        <w:pStyle w:val="ListParagraph"/>
        <w:numPr>
          <w:ilvl w:val="1"/>
          <w:numId w:val="4"/>
        </w:numPr>
        <w:tabs>
          <w:tab w:val="left" w:pos="993"/>
        </w:tabs>
        <w:spacing w:after="0" w:line="312" w:lineRule="auto"/>
        <w:ind w:left="0" w:firstLine="633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bg-BG" w:eastAsia="bg-BG"/>
        </w:rPr>
      </w:pPr>
      <w:r w:rsidRPr="00F8722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bg-BG" w:eastAsia="bg-BG"/>
        </w:rPr>
        <w:t>Избор на мощността и определяне на местата на кондензаторните батерии.</w:t>
      </w:r>
    </w:p>
    <w:p w14:paraId="0F34224F" w14:textId="1F8F64F6" w:rsidR="005B25B9" w:rsidRPr="00F8722B" w:rsidRDefault="005B25B9" w:rsidP="0029652B">
      <w:pPr>
        <w:pStyle w:val="Default"/>
        <w:numPr>
          <w:ilvl w:val="0"/>
          <w:numId w:val="4"/>
        </w:numPr>
        <w:tabs>
          <w:tab w:val="left" w:pos="426"/>
          <w:tab w:val="left" w:pos="851"/>
          <w:tab w:val="left" w:pos="1276"/>
        </w:tabs>
        <w:spacing w:line="312" w:lineRule="auto"/>
        <w:ind w:left="0" w:firstLine="927"/>
        <w:jc w:val="both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color w:val="000000" w:themeColor="text1"/>
          <w:lang w:val="bg-BG"/>
        </w:rPr>
        <w:lastRenderedPageBreak/>
        <w:t xml:space="preserve">Разработени са модели на процеси и индустриални обекти средно напрежение, а на база на резултатите от проведените симулации (в </w:t>
      </w:r>
      <w:proofErr w:type="spellStart"/>
      <w:r w:rsidR="00B03EFD" w:rsidRPr="00F8722B">
        <w:rPr>
          <w:rFonts w:ascii="Times New Roman" w:hAnsi="Times New Roman" w:cs="Times New Roman"/>
          <w:color w:val="000000" w:themeColor="text1"/>
        </w:rPr>
        <w:t>Matlab</w:t>
      </w:r>
      <w:proofErr w:type="spellEnd"/>
      <w:r w:rsidRPr="00F8722B">
        <w:rPr>
          <w:rFonts w:ascii="Times New Roman" w:hAnsi="Times New Roman" w:cs="Times New Roman"/>
          <w:color w:val="000000" w:themeColor="text1"/>
          <w:lang w:val="bg-BG"/>
        </w:rPr>
        <w:t>) са дефинирани допустимите области на решение.</w:t>
      </w:r>
    </w:p>
    <w:p w14:paraId="118402D4" w14:textId="3756C797" w:rsidR="00E67491" w:rsidRPr="00F8722B" w:rsidRDefault="00E67491" w:rsidP="00E67491">
      <w:pPr>
        <w:pStyle w:val="Default"/>
        <w:spacing w:line="312" w:lineRule="auto"/>
        <w:ind w:left="987"/>
        <w:jc w:val="both"/>
        <w:rPr>
          <w:rFonts w:ascii="Times New Roman" w:hAnsi="Times New Roman" w:cs="Times New Roman"/>
          <w:i/>
          <w:iCs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b/>
          <w:bCs/>
          <w:i/>
          <w:iCs/>
          <w:color w:val="000000" w:themeColor="text1"/>
          <w:lang w:val="bg-BG"/>
        </w:rPr>
        <w:t>Приложни приноси:</w:t>
      </w:r>
    </w:p>
    <w:p w14:paraId="106D2CBA" w14:textId="6F2F4F32" w:rsidR="00E67491" w:rsidRPr="00F8722B" w:rsidRDefault="00ED48BE" w:rsidP="0029652B">
      <w:pPr>
        <w:pStyle w:val="Default"/>
        <w:numPr>
          <w:ilvl w:val="0"/>
          <w:numId w:val="4"/>
        </w:numPr>
        <w:tabs>
          <w:tab w:val="left" w:pos="426"/>
          <w:tab w:val="left" w:pos="851"/>
          <w:tab w:val="left" w:pos="1276"/>
        </w:tabs>
        <w:spacing w:line="312" w:lineRule="auto"/>
        <w:ind w:left="0" w:firstLine="927"/>
        <w:jc w:val="both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Проведени са експериментални изследвания на електроснабдителни системи за средно напрежение, получени са конкретни </w:t>
      </w:r>
      <w:r w:rsidR="005B25B9" w:rsidRPr="00F8722B">
        <w:rPr>
          <w:rFonts w:ascii="Times New Roman" w:hAnsi="Times New Roman" w:cs="Times New Roman"/>
          <w:color w:val="000000" w:themeColor="text1"/>
          <w:lang w:val="bg-BG"/>
        </w:rPr>
        <w:t>резултати,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направени </w:t>
      </w:r>
      <w:r w:rsidR="005B25B9" w:rsidRPr="00F8722B">
        <w:rPr>
          <w:rFonts w:ascii="Times New Roman" w:hAnsi="Times New Roman" w:cs="Times New Roman"/>
          <w:color w:val="000000" w:themeColor="text1"/>
          <w:lang w:val="bg-BG"/>
        </w:rPr>
        <w:t xml:space="preserve">са 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изводи </w:t>
      </w:r>
      <w:r w:rsidR="005B25B9" w:rsidRPr="00F8722B">
        <w:rPr>
          <w:rFonts w:ascii="Times New Roman" w:hAnsi="Times New Roman" w:cs="Times New Roman"/>
          <w:color w:val="000000" w:themeColor="text1"/>
          <w:lang w:val="bg-BG"/>
        </w:rPr>
        <w:t>и са предложени икономически обосновани препоръки за подобряване на експлоатационните показатели.</w:t>
      </w:r>
    </w:p>
    <w:p w14:paraId="4F536F8B" w14:textId="1AAEC900" w:rsidR="005B25B9" w:rsidRPr="00F8722B" w:rsidRDefault="005B25B9" w:rsidP="0029652B">
      <w:pPr>
        <w:pStyle w:val="Default"/>
        <w:numPr>
          <w:ilvl w:val="0"/>
          <w:numId w:val="4"/>
        </w:numPr>
        <w:tabs>
          <w:tab w:val="left" w:pos="426"/>
          <w:tab w:val="left" w:pos="851"/>
          <w:tab w:val="left" w:pos="1276"/>
        </w:tabs>
        <w:spacing w:line="312" w:lineRule="auto"/>
        <w:ind w:left="0" w:firstLine="927"/>
        <w:jc w:val="both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Разработена е програма в среда на </w:t>
      </w:r>
      <w:proofErr w:type="spellStart"/>
      <w:r w:rsidR="00B03EFD" w:rsidRPr="00F8722B">
        <w:rPr>
          <w:rFonts w:ascii="Times New Roman" w:hAnsi="Times New Roman" w:cs="Times New Roman"/>
          <w:color w:val="000000" w:themeColor="text1"/>
          <w:lang w:val="bg-BG"/>
        </w:rPr>
        <w:t>Matlab</w:t>
      </w:r>
      <w:proofErr w:type="spellEnd"/>
      <w:r w:rsidR="00B03EFD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>за оптимално ком</w:t>
      </w:r>
      <w:r w:rsidR="00B03EFD" w:rsidRPr="00F8722B">
        <w:rPr>
          <w:rFonts w:ascii="Times New Roman" w:hAnsi="Times New Roman" w:cs="Times New Roman"/>
          <w:color w:val="000000" w:themeColor="text1"/>
          <w:lang w:val="bg-BG"/>
        </w:rPr>
        <w:t>пенсиране на реактивната енергия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, използвайки </w:t>
      </w:r>
      <w:proofErr w:type="spellStart"/>
      <w:r w:rsidRPr="00F8722B">
        <w:rPr>
          <w:rFonts w:ascii="Times New Roman" w:hAnsi="Times New Roman" w:cs="Times New Roman"/>
          <w:color w:val="000000" w:themeColor="text1"/>
          <w:lang w:val="bg-BG"/>
        </w:rPr>
        <w:t>кондензаторни</w:t>
      </w:r>
      <w:proofErr w:type="spellEnd"/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батерии като </w:t>
      </w:r>
      <w:proofErr w:type="spellStart"/>
      <w:r w:rsidRPr="00F8722B">
        <w:rPr>
          <w:rFonts w:ascii="Times New Roman" w:hAnsi="Times New Roman" w:cs="Times New Roman"/>
          <w:color w:val="000000" w:themeColor="text1"/>
          <w:lang w:val="bg-BG"/>
        </w:rPr>
        <w:t>компенсатори</w:t>
      </w:r>
      <w:proofErr w:type="spellEnd"/>
      <w:r w:rsidRPr="00F8722B">
        <w:rPr>
          <w:rFonts w:ascii="Times New Roman" w:hAnsi="Times New Roman" w:cs="Times New Roman"/>
          <w:color w:val="000000" w:themeColor="text1"/>
          <w:lang w:val="bg-BG"/>
        </w:rPr>
        <w:t>.</w:t>
      </w:r>
    </w:p>
    <w:p w14:paraId="694E1890" w14:textId="77777777" w:rsidR="005B25B9" w:rsidRPr="00F8722B" w:rsidRDefault="005B25B9" w:rsidP="005B25B9">
      <w:pPr>
        <w:pStyle w:val="Default"/>
        <w:tabs>
          <w:tab w:val="left" w:pos="426"/>
          <w:tab w:val="left" w:pos="851"/>
        </w:tabs>
        <w:spacing w:line="312" w:lineRule="auto"/>
        <w:ind w:left="1287"/>
        <w:jc w:val="both"/>
        <w:rPr>
          <w:rFonts w:ascii="Times New Roman" w:eastAsia="Times New Roman" w:hAnsi="Times New Roman" w:cs="Times New Roman"/>
          <w:iCs/>
          <w:color w:val="000000" w:themeColor="text1"/>
          <w:lang w:val="bg-BG" w:eastAsia="bg-BG"/>
        </w:rPr>
      </w:pPr>
    </w:p>
    <w:p w14:paraId="2376AD04" w14:textId="18673808" w:rsidR="006C49C9" w:rsidRPr="00F8722B" w:rsidRDefault="006C49C9" w:rsidP="00D86E49">
      <w:pPr>
        <w:pStyle w:val="Default"/>
        <w:numPr>
          <w:ilvl w:val="1"/>
          <w:numId w:val="19"/>
        </w:numPr>
        <w:spacing w:line="312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b/>
          <w:bCs/>
          <w:color w:val="000000" w:themeColor="text1"/>
          <w:lang w:val="bg-BG"/>
        </w:rPr>
        <w:t>Основни приноси в представените публикации</w:t>
      </w:r>
    </w:p>
    <w:p w14:paraId="14319FCD" w14:textId="77777777" w:rsidR="00163C38" w:rsidRPr="00F8722B" w:rsidRDefault="00163C38" w:rsidP="00163C38">
      <w:pPr>
        <w:pStyle w:val="Default"/>
        <w:spacing w:line="312" w:lineRule="auto"/>
        <w:ind w:left="987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b/>
          <w:bCs/>
          <w:i/>
          <w:iCs/>
          <w:color w:val="000000" w:themeColor="text1"/>
          <w:lang w:val="bg-BG"/>
        </w:rPr>
        <w:t>Научноприложни приноси:</w:t>
      </w:r>
    </w:p>
    <w:p w14:paraId="083680FF" w14:textId="77777777" w:rsidR="00476CA7" w:rsidRPr="00F8722B" w:rsidRDefault="00476CA7" w:rsidP="00476CA7">
      <w:pPr>
        <w:pStyle w:val="Default"/>
        <w:numPr>
          <w:ilvl w:val="0"/>
          <w:numId w:val="4"/>
        </w:numPr>
        <w:tabs>
          <w:tab w:val="left" w:pos="426"/>
          <w:tab w:val="left" w:pos="851"/>
        </w:tabs>
        <w:spacing w:line="312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lang w:val="bg-BG" w:eastAsia="bg-BG"/>
        </w:rPr>
      </w:pPr>
      <w:r w:rsidRPr="00F8722B">
        <w:rPr>
          <w:rFonts w:ascii="Times New Roman" w:eastAsia="Times New Roman" w:hAnsi="Times New Roman" w:cs="Times New Roman"/>
          <w:iCs/>
          <w:color w:val="000000" w:themeColor="text1"/>
          <w:lang w:val="bg-BG" w:eastAsia="bg-BG"/>
        </w:rPr>
        <w:t>Разработени са методики за:</w:t>
      </w:r>
    </w:p>
    <w:p w14:paraId="162A1F2F" w14:textId="1D57DFC7" w:rsidR="00476CA7" w:rsidRPr="00F8722B" w:rsidRDefault="00476CA7" w:rsidP="00476CA7">
      <w:pPr>
        <w:pStyle w:val="ListParagraph"/>
        <w:numPr>
          <w:ilvl w:val="1"/>
          <w:numId w:val="4"/>
        </w:numPr>
        <w:tabs>
          <w:tab w:val="left" w:pos="993"/>
        </w:tabs>
        <w:spacing w:after="0" w:line="312" w:lineRule="auto"/>
        <w:ind w:left="0" w:firstLine="633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bg-BG" w:eastAsia="bg-BG"/>
        </w:rPr>
      </w:pPr>
      <w:r w:rsidRPr="00F8722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bg-BG" w:eastAsia="bg-BG"/>
        </w:rPr>
        <w:t>оценка на сро</w:t>
      </w:r>
      <w:r w:rsidR="00B03EFD" w:rsidRPr="00F8722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bg-BG" w:eastAsia="bg-BG"/>
        </w:rPr>
        <w:t>ка на изплащане на компенсиращи</w:t>
      </w:r>
      <w:r w:rsidRPr="00F8722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bg-BG" w:eastAsia="bg-BG"/>
        </w:rPr>
        <w:t xml:space="preserve"> уредби, като се отчитат различни критерии (загуби на мощност в линиите и</w:t>
      </w:r>
      <w:r w:rsidR="00B03EFD" w:rsidRPr="00F8722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bg-BG" w:eastAsia="bg-BG"/>
        </w:rPr>
        <w:t xml:space="preserve"> силовите трансформатори, ефект</w:t>
      </w:r>
      <w:r w:rsidRPr="00F8722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bg-BG" w:eastAsia="bg-BG"/>
        </w:rPr>
        <w:t xml:space="preserve"> от намаляване на загубите в електроснабдителната система, подобряване качеството на ел. енергии, увеличаване срока на служба на оборудването, неплащане на санкции и др.);</w:t>
      </w:r>
    </w:p>
    <w:p w14:paraId="2DFF7009" w14:textId="5FBE21B5" w:rsidR="00476CA7" w:rsidRPr="00F8722B" w:rsidRDefault="00476CA7" w:rsidP="00476CA7">
      <w:pPr>
        <w:pStyle w:val="ListParagraph"/>
        <w:numPr>
          <w:ilvl w:val="1"/>
          <w:numId w:val="4"/>
        </w:numPr>
        <w:tabs>
          <w:tab w:val="left" w:pos="993"/>
        </w:tabs>
        <w:spacing w:after="0" w:line="312" w:lineRule="auto"/>
        <w:ind w:left="0" w:firstLine="633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bg-BG" w:eastAsia="bg-BG"/>
        </w:rPr>
      </w:pPr>
      <w:r w:rsidRPr="00F8722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bg-BG" w:eastAsia="bg-BG"/>
        </w:rPr>
        <w:t xml:space="preserve">сравнителна оценка на консумацията на енергия при условия на промяна в производителността на центробежни помпи, работещи при </w:t>
      </w:r>
      <w:proofErr w:type="spellStart"/>
      <w:r w:rsidRPr="00F8722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bg-BG" w:eastAsia="bg-BG"/>
        </w:rPr>
        <w:t>дроселиращо</w:t>
      </w:r>
      <w:proofErr w:type="spellEnd"/>
      <w:r w:rsidRPr="00F8722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bg-BG" w:eastAsia="bg-BG"/>
        </w:rPr>
        <w:t xml:space="preserve"> регулиране и </w:t>
      </w:r>
      <w:r w:rsidR="00B03EFD" w:rsidRPr="00F8722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bg-BG" w:eastAsia="bg-BG"/>
        </w:rPr>
        <w:t>управление</w:t>
      </w:r>
      <w:r w:rsidRPr="00F8722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bg-BG" w:eastAsia="bg-BG"/>
        </w:rPr>
        <w:t xml:space="preserve"> на въртящата скорост на помпите;</w:t>
      </w:r>
    </w:p>
    <w:p w14:paraId="2DDDE88E" w14:textId="15D2D837" w:rsidR="00476CA7" w:rsidRPr="00F8722B" w:rsidRDefault="00476CA7" w:rsidP="00476CA7">
      <w:pPr>
        <w:pStyle w:val="ListParagraph"/>
        <w:numPr>
          <w:ilvl w:val="1"/>
          <w:numId w:val="4"/>
        </w:numPr>
        <w:tabs>
          <w:tab w:val="left" w:pos="993"/>
        </w:tabs>
        <w:spacing w:after="0" w:line="312" w:lineRule="auto"/>
        <w:ind w:left="0" w:firstLine="633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bg-BG" w:eastAsia="bg-BG"/>
        </w:rPr>
      </w:pPr>
      <w:r w:rsidRPr="00F8722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bg-BG" w:eastAsia="bg-BG"/>
        </w:rPr>
        <w:t>определяне износването на облицовките на полуавтогенни мелници с използване на данните от товаровия г</w:t>
      </w:r>
      <w:r w:rsidR="00B03EFD" w:rsidRPr="00F8722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bg-BG" w:eastAsia="bg-BG"/>
        </w:rPr>
        <w:t>рафик на електрическия двигател;</w:t>
      </w:r>
      <w:r w:rsidRPr="00F8722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bg-BG" w:eastAsia="bg-BG"/>
        </w:rPr>
        <w:t xml:space="preserve"> доказано</w:t>
      </w:r>
      <w:r w:rsidR="00B03EFD" w:rsidRPr="00F8722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bg-BG" w:eastAsia="bg-BG"/>
        </w:rPr>
        <w:t xml:space="preserve"> е</w:t>
      </w:r>
      <w:r w:rsidRPr="00F8722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bg-BG" w:eastAsia="bg-BG"/>
        </w:rPr>
        <w:t xml:space="preserve">, че е възможно контролиране износването на повдигачите на </w:t>
      </w:r>
      <w:proofErr w:type="spellStart"/>
      <w:r w:rsidRPr="00F8722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bg-BG" w:eastAsia="bg-BG"/>
        </w:rPr>
        <w:t>полуавтогенните</w:t>
      </w:r>
      <w:proofErr w:type="spellEnd"/>
      <w:r w:rsidRPr="00F8722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bg-BG" w:eastAsia="bg-BG"/>
        </w:rPr>
        <w:t xml:space="preserve"> мелници</w:t>
      </w:r>
      <w:r w:rsidR="00B03EFD" w:rsidRPr="00F8722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bg-BG" w:eastAsia="bg-BG"/>
        </w:rPr>
        <w:t>, използвайки</w:t>
      </w:r>
      <w:r w:rsidRPr="00F8722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bg-BG" w:eastAsia="bg-BG"/>
        </w:rPr>
        <w:t xml:space="preserve"> показанията на диспечерската система;</w:t>
      </w:r>
    </w:p>
    <w:p w14:paraId="1B147699" w14:textId="043CEEDA" w:rsidR="00476CA7" w:rsidRPr="00F8722B" w:rsidRDefault="00476CA7" w:rsidP="00476CA7">
      <w:pPr>
        <w:pStyle w:val="ListParagraph"/>
        <w:numPr>
          <w:ilvl w:val="1"/>
          <w:numId w:val="4"/>
        </w:numPr>
        <w:tabs>
          <w:tab w:val="left" w:pos="993"/>
        </w:tabs>
        <w:spacing w:after="0" w:line="312" w:lineRule="auto"/>
        <w:ind w:left="0" w:firstLine="633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bg-BG" w:eastAsia="bg-BG"/>
        </w:rPr>
      </w:pPr>
      <w:r w:rsidRPr="00F8722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bg-BG" w:eastAsia="bg-BG"/>
        </w:rPr>
        <w:t>определяне на вероятността за възникване на пожари и експлозии в електротехническите системи на обекти в газовата промишленост.</w:t>
      </w:r>
    </w:p>
    <w:p w14:paraId="3980E18D" w14:textId="1471E411" w:rsidR="00476CA7" w:rsidRPr="00F8722B" w:rsidRDefault="00196EC5" w:rsidP="00196EC5">
      <w:pPr>
        <w:pStyle w:val="Default"/>
        <w:numPr>
          <w:ilvl w:val="0"/>
          <w:numId w:val="4"/>
        </w:numPr>
        <w:tabs>
          <w:tab w:val="left" w:pos="426"/>
          <w:tab w:val="left" w:pos="851"/>
          <w:tab w:val="left" w:pos="1276"/>
        </w:tabs>
        <w:spacing w:line="312" w:lineRule="auto"/>
        <w:ind w:left="0" w:firstLine="927"/>
        <w:jc w:val="both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color w:val="000000" w:themeColor="text1"/>
          <w:lang w:val="bg-BG"/>
        </w:rPr>
        <w:t>Представени са математически модели за определяне на допълнителните загуби на мощност при отклонение на качествените показатели на електроенергията.</w:t>
      </w:r>
    </w:p>
    <w:p w14:paraId="7A0735E8" w14:textId="6EF08883" w:rsidR="002A59FA" w:rsidRPr="00F8722B" w:rsidRDefault="002A59FA" w:rsidP="0000442D">
      <w:pPr>
        <w:pStyle w:val="Default"/>
        <w:numPr>
          <w:ilvl w:val="0"/>
          <w:numId w:val="4"/>
        </w:numPr>
        <w:tabs>
          <w:tab w:val="left" w:pos="426"/>
          <w:tab w:val="left" w:pos="851"/>
          <w:tab w:val="left" w:pos="1276"/>
        </w:tabs>
        <w:spacing w:line="312" w:lineRule="auto"/>
        <w:ind w:left="0" w:firstLine="927"/>
        <w:jc w:val="both"/>
        <w:rPr>
          <w:rFonts w:ascii="Times New Roman" w:eastAsia="Times New Roman" w:hAnsi="Times New Roman" w:cs="Times New Roman"/>
          <w:iCs/>
          <w:color w:val="000000" w:themeColor="text1"/>
          <w:lang w:val="bg-BG" w:eastAsia="bg-BG"/>
        </w:rPr>
      </w:pPr>
      <w:r w:rsidRPr="00F8722B">
        <w:rPr>
          <w:rFonts w:ascii="Times New Roman" w:hAnsi="Times New Roman" w:cs="Times New Roman"/>
          <w:color w:val="000000" w:themeColor="text1"/>
          <w:lang w:val="bg-BG"/>
        </w:rPr>
        <w:t>Доказано е по нов начин, че изменението на стойността на еквивалентното реактивно съпротивление на захранващата мрежа влияе върху компенсиращата способност на синхронните двигатели</w:t>
      </w:r>
      <w:r w:rsidR="00B03EFD" w:rsidRPr="00F8722B">
        <w:rPr>
          <w:rFonts w:ascii="Times New Roman" w:hAnsi="Times New Roman" w:cs="Times New Roman"/>
          <w:color w:val="000000" w:themeColor="text1"/>
          <w:lang w:val="bg-BG"/>
        </w:rPr>
        <w:t>.</w:t>
      </w:r>
      <w:r w:rsidRPr="00F8722B">
        <w:rPr>
          <w:rFonts w:ascii="Times New Roman" w:eastAsia="Times New Roman" w:hAnsi="Times New Roman" w:cs="Times New Roman"/>
          <w:iCs/>
          <w:color w:val="000000" w:themeColor="text1"/>
          <w:lang w:val="bg-BG" w:eastAsia="bg-BG"/>
        </w:rPr>
        <w:t xml:space="preserve"> </w:t>
      </w:r>
    </w:p>
    <w:p w14:paraId="48940B2F" w14:textId="2FFB87BF" w:rsidR="00D159E9" w:rsidRPr="00F8722B" w:rsidRDefault="00D159E9" w:rsidP="00D159E9">
      <w:pPr>
        <w:pStyle w:val="Default"/>
        <w:numPr>
          <w:ilvl w:val="0"/>
          <w:numId w:val="4"/>
        </w:numPr>
        <w:tabs>
          <w:tab w:val="left" w:pos="426"/>
          <w:tab w:val="left" w:pos="851"/>
          <w:tab w:val="left" w:pos="1276"/>
        </w:tabs>
        <w:spacing w:line="312" w:lineRule="auto"/>
        <w:ind w:left="0" w:firstLine="927"/>
        <w:jc w:val="both"/>
        <w:rPr>
          <w:rFonts w:ascii="Times New Roman" w:eastAsia="Times New Roman" w:hAnsi="Times New Roman" w:cs="Times New Roman"/>
          <w:iCs/>
          <w:color w:val="000000" w:themeColor="text1"/>
          <w:lang w:val="bg-BG" w:eastAsia="bg-BG"/>
        </w:rPr>
      </w:pPr>
      <w:r w:rsidRPr="00F8722B">
        <w:rPr>
          <w:rFonts w:ascii="Times New Roman" w:eastAsia="Times New Roman" w:hAnsi="Times New Roman" w:cs="Times New Roman"/>
          <w:iCs/>
          <w:color w:val="000000" w:themeColor="text1"/>
          <w:lang w:val="bg-BG" w:eastAsia="bg-BG"/>
        </w:rPr>
        <w:t>Експериментално е доказано, че се получава значителен икономически ефект при увеличаване мощността на вентилатор и управление на оборотите на двигателя в зависимост от необходимия дебит.</w:t>
      </w:r>
    </w:p>
    <w:p w14:paraId="03BD06BD" w14:textId="77777777" w:rsidR="00476CA7" w:rsidRPr="00F8722B" w:rsidRDefault="00476CA7" w:rsidP="004F63E7">
      <w:pPr>
        <w:pStyle w:val="Default"/>
        <w:spacing w:line="312" w:lineRule="auto"/>
        <w:ind w:left="987"/>
        <w:jc w:val="both"/>
        <w:rPr>
          <w:rFonts w:ascii="Times New Roman" w:eastAsia="Times New Roman" w:hAnsi="Times New Roman" w:cs="Times New Roman"/>
          <w:iCs/>
          <w:color w:val="000000" w:themeColor="text1"/>
          <w:lang w:val="bg-BG" w:eastAsia="bg-BG"/>
        </w:rPr>
      </w:pPr>
    </w:p>
    <w:p w14:paraId="573C62E8" w14:textId="057C11A1" w:rsidR="004F63E7" w:rsidRPr="00F8722B" w:rsidRDefault="004F63E7" w:rsidP="004F63E7">
      <w:pPr>
        <w:pStyle w:val="Default"/>
        <w:spacing w:line="312" w:lineRule="auto"/>
        <w:ind w:left="987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b/>
          <w:bCs/>
          <w:i/>
          <w:iCs/>
          <w:color w:val="000000" w:themeColor="text1"/>
          <w:lang w:val="bg-BG"/>
        </w:rPr>
        <w:t>Приложни приноси:</w:t>
      </w:r>
    </w:p>
    <w:p w14:paraId="6B49EE90" w14:textId="52B76164" w:rsidR="002A59FA" w:rsidRPr="00F8722B" w:rsidRDefault="002A59FA" w:rsidP="00DD147B">
      <w:pPr>
        <w:pStyle w:val="Default"/>
        <w:numPr>
          <w:ilvl w:val="0"/>
          <w:numId w:val="4"/>
        </w:numPr>
        <w:tabs>
          <w:tab w:val="left" w:pos="426"/>
          <w:tab w:val="left" w:pos="851"/>
          <w:tab w:val="left" w:pos="1276"/>
        </w:tabs>
        <w:spacing w:line="312" w:lineRule="auto"/>
        <w:ind w:left="0" w:firstLine="927"/>
        <w:jc w:val="both"/>
        <w:rPr>
          <w:rFonts w:ascii="Times New Roman" w:eastAsia="Times New Roman" w:hAnsi="Times New Roman" w:cs="Times New Roman"/>
          <w:iCs/>
          <w:color w:val="000000" w:themeColor="text1"/>
          <w:lang w:val="bg-BG" w:eastAsia="bg-BG"/>
        </w:rPr>
      </w:pPr>
      <w:r w:rsidRPr="00F8722B">
        <w:rPr>
          <w:rFonts w:ascii="Times New Roman" w:eastAsia="Times New Roman" w:hAnsi="Times New Roman" w:cs="Times New Roman"/>
          <w:iCs/>
          <w:color w:val="000000" w:themeColor="text1"/>
          <w:lang w:val="bg-BG" w:eastAsia="bg-BG"/>
        </w:rPr>
        <w:t>Анализирани са възможностите за оптимално компенсиране на реактивни товари в промишлени електроснабдителни мрежи и са предложени методи за подобряване на фактора на мощността.</w:t>
      </w:r>
    </w:p>
    <w:p w14:paraId="602017BC" w14:textId="05E92295" w:rsidR="002A59FA" w:rsidRPr="00F8722B" w:rsidRDefault="002A59FA" w:rsidP="00DD147B">
      <w:pPr>
        <w:pStyle w:val="Default"/>
        <w:numPr>
          <w:ilvl w:val="0"/>
          <w:numId w:val="4"/>
        </w:numPr>
        <w:tabs>
          <w:tab w:val="left" w:pos="426"/>
          <w:tab w:val="left" w:pos="851"/>
          <w:tab w:val="left" w:pos="1276"/>
        </w:tabs>
        <w:spacing w:line="312" w:lineRule="auto"/>
        <w:ind w:left="0" w:firstLine="927"/>
        <w:jc w:val="both"/>
        <w:rPr>
          <w:rFonts w:ascii="Times New Roman" w:eastAsia="Times New Roman" w:hAnsi="Times New Roman" w:cs="Times New Roman"/>
          <w:iCs/>
          <w:color w:val="000000" w:themeColor="text1"/>
          <w:lang w:val="bg-BG" w:eastAsia="bg-BG"/>
        </w:rPr>
      </w:pPr>
      <w:r w:rsidRPr="00F8722B">
        <w:rPr>
          <w:rFonts w:ascii="Times New Roman" w:eastAsia="Times New Roman" w:hAnsi="Times New Roman" w:cs="Times New Roman"/>
          <w:iCs/>
          <w:color w:val="000000" w:themeColor="text1"/>
          <w:lang w:val="bg-BG" w:eastAsia="bg-BG"/>
        </w:rPr>
        <w:t>Определени са допълнителните активни загуби на мощност при пренос на реактивна енергия в електрическите системи на промишлени обекти.</w:t>
      </w:r>
    </w:p>
    <w:p w14:paraId="5BE072E9" w14:textId="39FF95ED" w:rsidR="00DD147B" w:rsidRPr="00F8722B" w:rsidRDefault="00DD147B" w:rsidP="00DD147B">
      <w:pPr>
        <w:pStyle w:val="Default"/>
        <w:numPr>
          <w:ilvl w:val="0"/>
          <w:numId w:val="4"/>
        </w:numPr>
        <w:tabs>
          <w:tab w:val="left" w:pos="426"/>
          <w:tab w:val="left" w:pos="851"/>
          <w:tab w:val="left" w:pos="1276"/>
        </w:tabs>
        <w:spacing w:line="312" w:lineRule="auto"/>
        <w:ind w:left="0" w:firstLine="927"/>
        <w:jc w:val="both"/>
        <w:rPr>
          <w:rFonts w:ascii="Times New Roman" w:eastAsia="Times New Roman" w:hAnsi="Times New Roman" w:cs="Times New Roman"/>
          <w:iCs/>
          <w:color w:val="000000" w:themeColor="text1"/>
          <w:lang w:val="bg-BG" w:eastAsia="bg-BG"/>
        </w:rPr>
      </w:pPr>
      <w:r w:rsidRPr="00F8722B">
        <w:rPr>
          <w:rFonts w:ascii="Times New Roman" w:eastAsia="Times New Roman" w:hAnsi="Times New Roman" w:cs="Times New Roman"/>
          <w:iCs/>
          <w:color w:val="000000" w:themeColor="text1"/>
          <w:lang w:val="bg-BG" w:eastAsia="bg-BG"/>
        </w:rPr>
        <w:lastRenderedPageBreak/>
        <w:t>Направен е сравнителен анализ на използваните принципи за реализация на защити на асинхронни двигатели, обобщени са някои недостатъци на микропроцесорните защити, обосновани са перспективни направления за усъвършенстване и разработване на нови видове защити.</w:t>
      </w:r>
    </w:p>
    <w:p w14:paraId="1D277B58" w14:textId="06D9FD49" w:rsidR="00A1093B" w:rsidRPr="00F8722B" w:rsidRDefault="00A1093B" w:rsidP="0000648F">
      <w:pPr>
        <w:pStyle w:val="Default"/>
        <w:numPr>
          <w:ilvl w:val="0"/>
          <w:numId w:val="4"/>
        </w:numPr>
        <w:tabs>
          <w:tab w:val="left" w:pos="426"/>
          <w:tab w:val="left" w:pos="851"/>
          <w:tab w:val="left" w:pos="1276"/>
        </w:tabs>
        <w:spacing w:line="312" w:lineRule="auto"/>
        <w:ind w:left="0" w:firstLine="927"/>
        <w:jc w:val="both"/>
        <w:rPr>
          <w:rFonts w:ascii="Times New Roman" w:eastAsia="Times New Roman" w:hAnsi="Times New Roman" w:cs="Times New Roman"/>
          <w:iCs/>
          <w:color w:val="000000" w:themeColor="text1"/>
          <w:lang w:val="bg-BG" w:eastAsia="bg-BG"/>
        </w:rPr>
      </w:pPr>
      <w:r w:rsidRPr="00F8722B">
        <w:rPr>
          <w:rFonts w:ascii="Times New Roman" w:eastAsia="Times New Roman" w:hAnsi="Times New Roman" w:cs="Times New Roman"/>
          <w:iCs/>
          <w:color w:val="000000" w:themeColor="text1"/>
          <w:lang w:val="bg-BG" w:eastAsia="bg-BG"/>
        </w:rPr>
        <w:t>Проведени са експериментални изследвания на различни съоръжения в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F94748" w:rsidRPr="00F8722B">
        <w:rPr>
          <w:rFonts w:ascii="Times New Roman" w:hAnsi="Times New Roman" w:cs="Times New Roman"/>
          <w:color w:val="000000" w:themeColor="text1"/>
          <w:lang w:val="bg-BG"/>
        </w:rPr>
        <w:t xml:space="preserve">минни и </w:t>
      </w:r>
      <w:proofErr w:type="spellStart"/>
      <w:r w:rsidRPr="00F8722B">
        <w:rPr>
          <w:rFonts w:ascii="Times New Roman" w:hAnsi="Times New Roman" w:cs="Times New Roman"/>
          <w:color w:val="000000" w:themeColor="text1"/>
          <w:lang w:val="bg-BG"/>
        </w:rPr>
        <w:t>рудопреработващи</w:t>
      </w:r>
      <w:proofErr w:type="spellEnd"/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предприятия</w:t>
      </w:r>
      <w:r w:rsidRPr="00F8722B">
        <w:rPr>
          <w:rFonts w:ascii="Times New Roman" w:eastAsia="Times New Roman" w:hAnsi="Times New Roman" w:cs="Times New Roman"/>
          <w:iCs/>
          <w:color w:val="000000" w:themeColor="text1"/>
          <w:lang w:val="bg-BG" w:eastAsia="bg-BG"/>
        </w:rPr>
        <w:t xml:space="preserve"> и са изследвани възможностите за увеличаване производителността и енергийната ефективност.</w:t>
      </w:r>
    </w:p>
    <w:p w14:paraId="03256AB7" w14:textId="141A219F" w:rsidR="00A1093B" w:rsidRPr="00F8722B" w:rsidRDefault="0000648F" w:rsidP="0000648F">
      <w:pPr>
        <w:pStyle w:val="Default"/>
        <w:numPr>
          <w:ilvl w:val="0"/>
          <w:numId w:val="4"/>
        </w:numPr>
        <w:tabs>
          <w:tab w:val="left" w:pos="426"/>
          <w:tab w:val="left" w:pos="851"/>
          <w:tab w:val="left" w:pos="1276"/>
        </w:tabs>
        <w:spacing w:line="312" w:lineRule="auto"/>
        <w:ind w:left="0" w:firstLine="927"/>
        <w:jc w:val="both"/>
        <w:rPr>
          <w:rFonts w:ascii="Times New Roman" w:eastAsia="Times New Roman" w:hAnsi="Times New Roman" w:cs="Times New Roman"/>
          <w:iCs/>
          <w:color w:val="000000" w:themeColor="text1"/>
          <w:lang w:val="bg-BG" w:eastAsia="bg-BG"/>
        </w:rPr>
      </w:pPr>
      <w:r w:rsidRPr="00F8722B">
        <w:rPr>
          <w:rFonts w:ascii="Times New Roman" w:eastAsia="Times New Roman" w:hAnsi="Times New Roman" w:cs="Times New Roman"/>
          <w:iCs/>
          <w:color w:val="000000" w:themeColor="text1"/>
          <w:lang w:val="bg-BG" w:eastAsia="bg-BG"/>
        </w:rPr>
        <w:t xml:space="preserve">Определени са изискванията към </w:t>
      </w:r>
      <w:r w:rsidR="00A1093B" w:rsidRPr="00F8722B">
        <w:rPr>
          <w:rFonts w:ascii="Times New Roman" w:eastAsia="Times New Roman" w:hAnsi="Times New Roman" w:cs="Times New Roman"/>
          <w:iCs/>
          <w:color w:val="000000" w:themeColor="text1"/>
          <w:lang w:val="bg-BG" w:eastAsia="bg-BG"/>
        </w:rPr>
        <w:t>системата на защита</w:t>
      </w:r>
      <w:r w:rsidRPr="00F8722B">
        <w:rPr>
          <w:rFonts w:ascii="Times New Roman" w:eastAsia="Times New Roman" w:hAnsi="Times New Roman" w:cs="Times New Roman"/>
          <w:iCs/>
          <w:color w:val="000000" w:themeColor="text1"/>
          <w:lang w:val="bg-BG" w:eastAsia="bg-BG"/>
        </w:rPr>
        <w:t xml:space="preserve"> от аварии, като</w:t>
      </w:r>
      <w:r w:rsidR="00A1093B" w:rsidRPr="00F8722B">
        <w:rPr>
          <w:rFonts w:ascii="Times New Roman" w:eastAsia="Times New Roman" w:hAnsi="Times New Roman" w:cs="Times New Roman"/>
          <w:iCs/>
          <w:color w:val="000000" w:themeColor="text1"/>
          <w:lang w:val="bg-BG" w:eastAsia="bg-BG"/>
        </w:rPr>
        <w:t xml:space="preserve"> </w:t>
      </w:r>
      <w:r w:rsidRPr="00F8722B">
        <w:rPr>
          <w:rFonts w:ascii="Times New Roman" w:eastAsia="Times New Roman" w:hAnsi="Times New Roman" w:cs="Times New Roman"/>
          <w:iCs/>
          <w:color w:val="000000" w:themeColor="text1"/>
          <w:lang w:val="bg-BG" w:eastAsia="bg-BG"/>
        </w:rPr>
        <w:t xml:space="preserve">с цел осигуряване на определеното ниво на безопасност е необходимо апаратите </w:t>
      </w:r>
      <w:r w:rsidR="00A1093B" w:rsidRPr="00F8722B">
        <w:rPr>
          <w:rFonts w:ascii="Times New Roman" w:eastAsia="Times New Roman" w:hAnsi="Times New Roman" w:cs="Times New Roman"/>
          <w:iCs/>
          <w:color w:val="000000" w:themeColor="text1"/>
          <w:lang w:val="bg-BG" w:eastAsia="bg-BG"/>
        </w:rPr>
        <w:t>да имат двуканална структура</w:t>
      </w:r>
      <w:r w:rsidRPr="00F8722B">
        <w:rPr>
          <w:rFonts w:ascii="Times New Roman" w:eastAsia="Times New Roman" w:hAnsi="Times New Roman" w:cs="Times New Roman"/>
          <w:iCs/>
          <w:color w:val="000000" w:themeColor="text1"/>
          <w:lang w:val="bg-BG" w:eastAsia="bg-BG"/>
        </w:rPr>
        <w:t xml:space="preserve"> </w:t>
      </w:r>
      <w:r w:rsidR="00A1093B" w:rsidRPr="00F8722B">
        <w:rPr>
          <w:rFonts w:ascii="Times New Roman" w:eastAsia="Times New Roman" w:hAnsi="Times New Roman" w:cs="Times New Roman"/>
          <w:iCs/>
          <w:color w:val="000000" w:themeColor="text1"/>
          <w:lang w:val="bg-BG" w:eastAsia="bg-BG"/>
        </w:rPr>
        <w:t>с взаимен контрол за идентичност.</w:t>
      </w:r>
    </w:p>
    <w:p w14:paraId="665DD45D" w14:textId="77777777" w:rsidR="00B40F3F" w:rsidRPr="00F8722B" w:rsidRDefault="00196EC5" w:rsidP="00196EC5">
      <w:pPr>
        <w:pStyle w:val="Default"/>
        <w:numPr>
          <w:ilvl w:val="0"/>
          <w:numId w:val="4"/>
        </w:numPr>
        <w:tabs>
          <w:tab w:val="left" w:pos="426"/>
          <w:tab w:val="left" w:pos="851"/>
          <w:tab w:val="left" w:pos="1276"/>
        </w:tabs>
        <w:spacing w:line="312" w:lineRule="auto"/>
        <w:ind w:left="0" w:firstLine="927"/>
        <w:jc w:val="both"/>
        <w:rPr>
          <w:rFonts w:ascii="Times New Roman" w:eastAsia="Times New Roman" w:hAnsi="Times New Roman" w:cs="Times New Roman"/>
          <w:iCs/>
          <w:color w:val="000000" w:themeColor="text1"/>
          <w:lang w:val="bg-BG" w:eastAsia="bg-BG"/>
        </w:rPr>
      </w:pPr>
      <w:r w:rsidRPr="00F8722B">
        <w:rPr>
          <w:rFonts w:ascii="Times New Roman" w:eastAsia="Times New Roman" w:hAnsi="Times New Roman" w:cs="Times New Roman"/>
          <w:iCs/>
          <w:color w:val="000000" w:themeColor="text1"/>
          <w:lang w:val="bg-BG" w:eastAsia="bg-BG"/>
        </w:rPr>
        <w:t xml:space="preserve">Анализирана е тенденцията за производство на електрическа енергия от различни източници. </w:t>
      </w:r>
    </w:p>
    <w:p w14:paraId="05DC2275" w14:textId="370B9A9A" w:rsidR="00A1093B" w:rsidRPr="00F8722B" w:rsidRDefault="00196EC5" w:rsidP="00B40F3F">
      <w:pPr>
        <w:pStyle w:val="Default"/>
        <w:numPr>
          <w:ilvl w:val="0"/>
          <w:numId w:val="4"/>
        </w:numPr>
        <w:tabs>
          <w:tab w:val="left" w:pos="426"/>
          <w:tab w:val="left" w:pos="851"/>
          <w:tab w:val="left" w:pos="1276"/>
        </w:tabs>
        <w:spacing w:line="312" w:lineRule="auto"/>
        <w:ind w:left="0" w:firstLine="927"/>
        <w:jc w:val="both"/>
        <w:rPr>
          <w:rFonts w:ascii="Times New Roman" w:eastAsia="Times New Roman" w:hAnsi="Times New Roman" w:cs="Times New Roman"/>
          <w:iCs/>
          <w:color w:val="000000" w:themeColor="text1"/>
          <w:lang w:val="bg-BG" w:eastAsia="bg-BG"/>
        </w:rPr>
      </w:pPr>
      <w:r w:rsidRPr="00F8722B">
        <w:rPr>
          <w:rFonts w:ascii="Times New Roman" w:eastAsia="Times New Roman" w:hAnsi="Times New Roman" w:cs="Times New Roman"/>
          <w:iCs/>
          <w:color w:val="000000" w:themeColor="text1"/>
          <w:lang w:val="bg-BG" w:eastAsia="bg-BG"/>
        </w:rPr>
        <w:t>Изследвани са фотоволтаични панели и</w:t>
      </w:r>
      <w:r w:rsidR="00F94748" w:rsidRPr="00F8722B">
        <w:rPr>
          <w:rFonts w:ascii="Times New Roman" w:eastAsia="Times New Roman" w:hAnsi="Times New Roman" w:cs="Times New Roman"/>
          <w:iCs/>
          <w:color w:val="000000" w:themeColor="text1"/>
          <w:lang w:val="bg-BG" w:eastAsia="bg-BG"/>
        </w:rPr>
        <w:t xml:space="preserve"> е</w:t>
      </w:r>
      <w:r w:rsidRPr="00F8722B">
        <w:rPr>
          <w:rFonts w:ascii="Times New Roman" w:eastAsia="Times New Roman" w:hAnsi="Times New Roman" w:cs="Times New Roman"/>
          <w:iCs/>
          <w:color w:val="000000" w:themeColor="text1"/>
          <w:lang w:val="bg-BG" w:eastAsia="bg-BG"/>
        </w:rPr>
        <w:t xml:space="preserve"> определено намаляването на к</w:t>
      </w:r>
      <w:r w:rsidR="00B40F3F" w:rsidRPr="00F8722B">
        <w:rPr>
          <w:rFonts w:ascii="Times New Roman" w:eastAsia="Times New Roman" w:hAnsi="Times New Roman" w:cs="Times New Roman"/>
          <w:iCs/>
          <w:color w:val="000000" w:themeColor="text1"/>
          <w:lang w:val="bg-BG" w:eastAsia="bg-BG"/>
        </w:rPr>
        <w:t>.</w:t>
      </w:r>
      <w:r w:rsidRPr="00F8722B">
        <w:rPr>
          <w:rFonts w:ascii="Times New Roman" w:eastAsia="Times New Roman" w:hAnsi="Times New Roman" w:cs="Times New Roman"/>
          <w:iCs/>
          <w:color w:val="000000" w:themeColor="text1"/>
          <w:lang w:val="bg-BG" w:eastAsia="bg-BG"/>
        </w:rPr>
        <w:t>п</w:t>
      </w:r>
      <w:r w:rsidR="00B40F3F" w:rsidRPr="00F8722B">
        <w:rPr>
          <w:rFonts w:ascii="Times New Roman" w:eastAsia="Times New Roman" w:hAnsi="Times New Roman" w:cs="Times New Roman"/>
          <w:iCs/>
          <w:color w:val="000000" w:themeColor="text1"/>
          <w:lang w:val="bg-BG" w:eastAsia="bg-BG"/>
        </w:rPr>
        <w:t>.</w:t>
      </w:r>
      <w:r w:rsidRPr="00F8722B">
        <w:rPr>
          <w:rFonts w:ascii="Times New Roman" w:eastAsia="Times New Roman" w:hAnsi="Times New Roman" w:cs="Times New Roman"/>
          <w:iCs/>
          <w:color w:val="000000" w:themeColor="text1"/>
          <w:lang w:val="bg-BG" w:eastAsia="bg-BG"/>
        </w:rPr>
        <w:t>д</w:t>
      </w:r>
      <w:r w:rsidR="00B40F3F" w:rsidRPr="00F8722B">
        <w:rPr>
          <w:rFonts w:ascii="Times New Roman" w:eastAsia="Times New Roman" w:hAnsi="Times New Roman" w:cs="Times New Roman"/>
          <w:iCs/>
          <w:color w:val="000000" w:themeColor="text1"/>
          <w:lang w:val="bg-BG" w:eastAsia="bg-BG"/>
        </w:rPr>
        <w:t>.</w:t>
      </w:r>
      <w:r w:rsidRPr="00F8722B">
        <w:rPr>
          <w:rFonts w:ascii="Times New Roman" w:eastAsia="Times New Roman" w:hAnsi="Times New Roman" w:cs="Times New Roman"/>
          <w:iCs/>
          <w:color w:val="000000" w:themeColor="text1"/>
          <w:lang w:val="bg-BG" w:eastAsia="bg-BG"/>
        </w:rPr>
        <w:t xml:space="preserve"> за срока на експлоатация</w:t>
      </w:r>
      <w:r w:rsidR="00B40F3F" w:rsidRPr="00F8722B">
        <w:rPr>
          <w:rFonts w:ascii="Times New Roman" w:eastAsia="Times New Roman" w:hAnsi="Times New Roman" w:cs="Times New Roman"/>
          <w:iCs/>
          <w:color w:val="000000" w:themeColor="text1"/>
          <w:lang w:val="bg-BG" w:eastAsia="bg-BG"/>
        </w:rPr>
        <w:t>, както и влиянието на спектъра на слънчевата радиация върху ефективността и характеристичната крива на соларна клетка.</w:t>
      </w:r>
    </w:p>
    <w:p w14:paraId="5D8FCD18" w14:textId="4FD35C40" w:rsidR="0029652B" w:rsidRPr="00F8722B" w:rsidRDefault="0029652B" w:rsidP="00967F03">
      <w:pPr>
        <w:pStyle w:val="Default"/>
        <w:numPr>
          <w:ilvl w:val="0"/>
          <w:numId w:val="4"/>
        </w:numPr>
        <w:tabs>
          <w:tab w:val="left" w:pos="426"/>
          <w:tab w:val="left" w:pos="851"/>
          <w:tab w:val="left" w:pos="1276"/>
        </w:tabs>
        <w:spacing w:line="312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lang w:val="bg-BG" w:eastAsia="bg-BG"/>
        </w:rPr>
      </w:pPr>
      <w:r w:rsidRPr="00F8722B">
        <w:rPr>
          <w:rFonts w:ascii="Times New Roman" w:eastAsia="Times New Roman" w:hAnsi="Times New Roman" w:cs="Times New Roman"/>
          <w:iCs/>
          <w:color w:val="000000" w:themeColor="text1"/>
          <w:lang w:val="bg-BG" w:eastAsia="bg-BG"/>
        </w:rPr>
        <w:t>Разработен е лабораторен манипулатор тип Делта с паралелна кинематика.</w:t>
      </w:r>
    </w:p>
    <w:p w14:paraId="2D8B7BEC" w14:textId="77777777" w:rsidR="002E7191" w:rsidRPr="00F8722B" w:rsidRDefault="002E7191" w:rsidP="00ED75BE">
      <w:pPr>
        <w:pStyle w:val="Default"/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lang w:val="bg-BG"/>
        </w:rPr>
      </w:pPr>
    </w:p>
    <w:p w14:paraId="76A6E82F" w14:textId="41DBC1F9" w:rsidR="00B75FF6" w:rsidRPr="00F8722B" w:rsidRDefault="007231E3" w:rsidP="00ED75BE">
      <w:pPr>
        <w:pStyle w:val="Default"/>
        <w:spacing w:line="312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Приносите са лично дело на кандидата, което е видно от </w:t>
      </w:r>
      <w:r w:rsidR="00CB72E0" w:rsidRPr="00F8722B">
        <w:rPr>
          <w:rFonts w:ascii="Times New Roman" w:hAnsi="Times New Roman" w:cs="Times New Roman"/>
          <w:color w:val="000000" w:themeColor="text1"/>
          <w:lang w:val="bg-BG"/>
        </w:rPr>
        <w:t xml:space="preserve">големия брой изследвания в </w:t>
      </w:r>
      <w:r w:rsidR="005F6E96" w:rsidRPr="00F8722B">
        <w:rPr>
          <w:rFonts w:ascii="Times New Roman" w:hAnsi="Times New Roman" w:cs="Times New Roman"/>
          <w:color w:val="000000" w:themeColor="text1"/>
          <w:lang w:val="bg-BG"/>
        </w:rPr>
        <w:t xml:space="preserve">монографията </w:t>
      </w:r>
      <w:r w:rsidR="00CB72E0" w:rsidRPr="00F8722B">
        <w:rPr>
          <w:rFonts w:ascii="Times New Roman" w:hAnsi="Times New Roman" w:cs="Times New Roman"/>
          <w:color w:val="000000" w:themeColor="text1"/>
          <w:lang w:val="bg-BG"/>
        </w:rPr>
        <w:t>и</w:t>
      </w:r>
      <w:r w:rsidR="005F6E96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публикациите</w:t>
      </w:r>
      <w:r w:rsidR="00CB72E0" w:rsidRPr="00F8722B">
        <w:rPr>
          <w:rFonts w:ascii="Times New Roman" w:hAnsi="Times New Roman" w:cs="Times New Roman"/>
          <w:color w:val="000000" w:themeColor="text1"/>
          <w:lang w:val="bg-BG"/>
        </w:rPr>
        <w:t>,</w:t>
      </w:r>
      <w:r w:rsidR="0055309C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от внедряването им в учебния процес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>.</w:t>
      </w:r>
      <w:r w:rsidR="00401FA9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П</w:t>
      </w:r>
      <w:r w:rsidR="00AA111E" w:rsidRPr="00F8722B">
        <w:rPr>
          <w:rFonts w:ascii="Times New Roman" w:hAnsi="Times New Roman" w:cs="Times New Roman"/>
          <w:color w:val="000000" w:themeColor="text1"/>
          <w:lang w:val="bg-BG"/>
        </w:rPr>
        <w:t>остигната е необходимата публичност и признание</w:t>
      </w:r>
      <w:r w:rsidR="00D242AA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AA111E" w:rsidRPr="00F8722B">
        <w:rPr>
          <w:rFonts w:ascii="Times New Roman" w:hAnsi="Times New Roman" w:cs="Times New Roman"/>
          <w:color w:val="000000" w:themeColor="text1"/>
          <w:lang w:val="bg-BG"/>
        </w:rPr>
        <w:t xml:space="preserve">пред професионалната </w:t>
      </w:r>
      <w:r w:rsidR="000F3681" w:rsidRPr="00F8722B">
        <w:rPr>
          <w:rFonts w:ascii="Times New Roman" w:hAnsi="Times New Roman" w:cs="Times New Roman"/>
          <w:color w:val="000000" w:themeColor="text1"/>
          <w:lang w:val="bg-BG"/>
        </w:rPr>
        <w:t>инженерна</w:t>
      </w:r>
      <w:r w:rsidR="00AA111E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общност</w:t>
      </w:r>
      <w:r w:rsidR="0055309C" w:rsidRPr="00F8722B">
        <w:rPr>
          <w:rFonts w:ascii="Times New Roman" w:hAnsi="Times New Roman" w:cs="Times New Roman"/>
          <w:color w:val="000000" w:themeColor="text1"/>
          <w:lang w:val="bg-BG"/>
        </w:rPr>
        <w:t>, предвид големия брой цитирания в известни издания</w:t>
      </w:r>
      <w:r w:rsidR="00AA111E" w:rsidRPr="00F8722B">
        <w:rPr>
          <w:rFonts w:ascii="Times New Roman" w:hAnsi="Times New Roman" w:cs="Times New Roman"/>
          <w:color w:val="000000" w:themeColor="text1"/>
          <w:lang w:val="bg-BG"/>
        </w:rPr>
        <w:t>.</w:t>
      </w:r>
    </w:p>
    <w:p w14:paraId="307804AA" w14:textId="77777777" w:rsidR="0055309C" w:rsidRPr="00F8722B" w:rsidRDefault="0055309C" w:rsidP="00ED75BE">
      <w:pPr>
        <w:pStyle w:val="Default"/>
        <w:spacing w:line="312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bg-BG"/>
        </w:rPr>
      </w:pPr>
    </w:p>
    <w:p w14:paraId="62F9F7B2" w14:textId="5D34685C" w:rsidR="00FD546D" w:rsidRPr="00F8722B" w:rsidRDefault="004B2402" w:rsidP="00ED75BE">
      <w:pPr>
        <w:pStyle w:val="Default"/>
        <w:spacing w:line="312" w:lineRule="auto"/>
        <w:ind w:firstLine="567"/>
        <w:jc w:val="center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b/>
          <w:bCs/>
          <w:color w:val="000000" w:themeColor="text1"/>
          <w:lang w:val="bg-BG"/>
        </w:rPr>
        <w:t>6</w:t>
      </w:r>
      <w:r w:rsidR="00FD546D" w:rsidRPr="00F8722B">
        <w:rPr>
          <w:rFonts w:ascii="Times New Roman" w:hAnsi="Times New Roman" w:cs="Times New Roman"/>
          <w:b/>
          <w:bCs/>
          <w:color w:val="000000" w:themeColor="text1"/>
          <w:lang w:val="bg-BG"/>
        </w:rPr>
        <w:t>. Критични бележки и препоръки</w:t>
      </w:r>
    </w:p>
    <w:p w14:paraId="2AA05D87" w14:textId="7771D978" w:rsidR="00AF2858" w:rsidRPr="00F8722B" w:rsidRDefault="00776602" w:rsidP="00ED75BE">
      <w:pPr>
        <w:pStyle w:val="Default"/>
        <w:spacing w:line="312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color w:val="000000" w:themeColor="text1"/>
          <w:lang w:val="bg-BG"/>
        </w:rPr>
        <w:t>Нямам съществени забележки към представената научна продукция.</w:t>
      </w:r>
      <w:r w:rsidR="00437A7C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533078" w:rsidRPr="00F8722B">
        <w:rPr>
          <w:rFonts w:ascii="Times New Roman" w:hAnsi="Times New Roman" w:cs="Times New Roman"/>
          <w:color w:val="000000" w:themeColor="text1"/>
          <w:lang w:val="bg-BG"/>
        </w:rPr>
        <w:t xml:space="preserve">Желателно е да се прецизира </w:t>
      </w:r>
      <w:r w:rsidR="00E73534" w:rsidRPr="00F8722B">
        <w:rPr>
          <w:rFonts w:ascii="Times New Roman" w:hAnsi="Times New Roman" w:cs="Times New Roman"/>
          <w:color w:val="000000" w:themeColor="text1"/>
          <w:lang w:val="bg-BG"/>
        </w:rPr>
        <w:t xml:space="preserve">таблицата за покриване на </w:t>
      </w:r>
      <w:r w:rsidR="00533078" w:rsidRPr="00F8722B">
        <w:rPr>
          <w:rFonts w:ascii="Times New Roman" w:hAnsi="Times New Roman" w:cs="Times New Roman"/>
          <w:color w:val="000000" w:themeColor="text1"/>
          <w:lang w:val="bg-BG"/>
        </w:rPr>
        <w:t>минималните национални изисквания</w:t>
      </w:r>
      <w:r w:rsidR="00A713FE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(най-вече по Показател Д)</w:t>
      </w:r>
      <w:r w:rsidR="00EC3A62" w:rsidRPr="00F8722B">
        <w:rPr>
          <w:rFonts w:ascii="Times New Roman" w:hAnsi="Times New Roman" w:cs="Times New Roman"/>
          <w:color w:val="000000" w:themeColor="text1"/>
          <w:lang w:val="bg-BG"/>
        </w:rPr>
        <w:t>.</w:t>
      </w:r>
      <w:r w:rsidR="009006B2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Не са пред</w:t>
      </w:r>
      <w:r w:rsidR="003912A4" w:rsidRPr="00F8722B">
        <w:rPr>
          <w:rFonts w:ascii="Times New Roman" w:hAnsi="Times New Roman" w:cs="Times New Roman"/>
          <w:color w:val="000000" w:themeColor="text1"/>
          <w:lang w:val="bg-BG"/>
        </w:rPr>
        <w:t>o</w:t>
      </w:r>
      <w:r w:rsidR="009006B2" w:rsidRPr="00F8722B">
        <w:rPr>
          <w:rFonts w:ascii="Times New Roman" w:hAnsi="Times New Roman" w:cs="Times New Roman"/>
          <w:color w:val="000000" w:themeColor="text1"/>
          <w:lang w:val="bg-BG"/>
        </w:rPr>
        <w:t xml:space="preserve">ставени данни за </w:t>
      </w:r>
      <w:r w:rsidR="008D57FE" w:rsidRPr="00F8722B">
        <w:rPr>
          <w:rFonts w:ascii="Times New Roman" w:hAnsi="Times New Roman" w:cs="Times New Roman"/>
          <w:color w:val="000000" w:themeColor="text1"/>
          <w:lang w:val="bg-BG"/>
        </w:rPr>
        <w:t>ръководството на дипломанти</w:t>
      </w:r>
      <w:r w:rsidR="009006B2" w:rsidRPr="00F8722B">
        <w:rPr>
          <w:rFonts w:ascii="Times New Roman" w:hAnsi="Times New Roman" w:cs="Times New Roman"/>
          <w:color w:val="000000" w:themeColor="text1"/>
          <w:lang w:val="bg-BG"/>
        </w:rPr>
        <w:t>, за членство в съвети, научни организации, съюзи и комитети</w:t>
      </w:r>
      <w:r w:rsidR="0029652B" w:rsidRPr="00F8722B">
        <w:rPr>
          <w:rFonts w:ascii="Times New Roman" w:hAnsi="Times New Roman" w:cs="Times New Roman"/>
          <w:color w:val="000000" w:themeColor="text1"/>
          <w:lang w:val="bg-BG"/>
        </w:rPr>
        <w:t>, за изнесени лекции в чужбина</w:t>
      </w:r>
      <w:r w:rsidR="008D57FE" w:rsidRPr="00F8722B">
        <w:rPr>
          <w:rFonts w:ascii="Times New Roman" w:hAnsi="Times New Roman" w:cs="Times New Roman"/>
          <w:color w:val="000000" w:themeColor="text1"/>
          <w:lang w:val="bg-BG"/>
        </w:rPr>
        <w:t>.</w:t>
      </w:r>
      <w:r w:rsidR="00D70D76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Въпреки че в изискванията за заемане на академична длъжност „</w:t>
      </w:r>
      <w:r w:rsidR="00570DCA" w:rsidRPr="00F8722B">
        <w:rPr>
          <w:rFonts w:ascii="Times New Roman" w:hAnsi="Times New Roman" w:cs="Times New Roman"/>
          <w:color w:val="000000" w:themeColor="text1"/>
          <w:lang w:val="bg-BG"/>
        </w:rPr>
        <w:t>Доцент</w:t>
      </w:r>
      <w:r w:rsidR="00D70D76" w:rsidRPr="00F8722B">
        <w:rPr>
          <w:rFonts w:ascii="Times New Roman" w:hAnsi="Times New Roman" w:cs="Times New Roman"/>
          <w:color w:val="000000" w:themeColor="text1"/>
          <w:lang w:val="bg-BG"/>
        </w:rPr>
        <w:t>“ не фигурират такива показатели, прилагането на подобни справки създава възможност за цялостна оценка на научноизследователската, учебна и административна дейност на кандидата.</w:t>
      </w:r>
    </w:p>
    <w:p w14:paraId="6530D32A" w14:textId="11A2FF6A" w:rsidR="00E73534" w:rsidRPr="00F8722B" w:rsidRDefault="00FE3F26" w:rsidP="00ED75BE">
      <w:pPr>
        <w:pStyle w:val="Default"/>
        <w:spacing w:line="312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color w:val="000000" w:themeColor="text1"/>
          <w:lang w:val="bg-BG"/>
        </w:rPr>
        <w:t>Приносите</w:t>
      </w:r>
      <w:r w:rsidR="00632F26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в публикациите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би </w:t>
      </w:r>
      <w:r w:rsidR="0029652B" w:rsidRPr="00F8722B">
        <w:rPr>
          <w:rFonts w:ascii="Times New Roman" w:hAnsi="Times New Roman" w:cs="Times New Roman"/>
          <w:color w:val="000000" w:themeColor="text1"/>
          <w:lang w:val="bg-BG"/>
        </w:rPr>
        <w:t>могло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да бъдат </w:t>
      </w:r>
      <w:r w:rsidR="0029652B" w:rsidRPr="00F8722B">
        <w:rPr>
          <w:rFonts w:ascii="Times New Roman" w:hAnsi="Times New Roman" w:cs="Times New Roman"/>
          <w:color w:val="000000" w:themeColor="text1"/>
          <w:lang w:val="bg-BG"/>
        </w:rPr>
        <w:t>по-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>кратко, точно и ясно формулирани</w:t>
      </w:r>
      <w:r w:rsidR="00533078" w:rsidRPr="00F8722B">
        <w:rPr>
          <w:rFonts w:ascii="Times New Roman" w:hAnsi="Times New Roman" w:cs="Times New Roman"/>
          <w:color w:val="000000" w:themeColor="text1"/>
          <w:lang w:val="bg-BG"/>
        </w:rPr>
        <w:t>, систематизирани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и обобщени като научноприложни и приложни.</w:t>
      </w:r>
      <w:r w:rsidR="00B1475F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</w:p>
    <w:p w14:paraId="1D21EB45" w14:textId="77777777" w:rsidR="005F6E96" w:rsidRPr="00F8722B" w:rsidRDefault="005F6E96" w:rsidP="00ED75BE">
      <w:pPr>
        <w:pStyle w:val="Default"/>
        <w:spacing w:line="312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color w:val="000000" w:themeColor="text1"/>
          <w:lang w:val="bg-BG"/>
        </w:rPr>
        <w:t>Препоръчвам на кандидата:</w:t>
      </w:r>
    </w:p>
    <w:p w14:paraId="0134588F" w14:textId="54518E87" w:rsidR="007452DA" w:rsidRPr="00F8722B" w:rsidRDefault="005F6E96" w:rsidP="00ED75BE">
      <w:pPr>
        <w:pStyle w:val="Default"/>
        <w:spacing w:line="312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color w:val="000000" w:themeColor="text1"/>
          <w:lang w:val="bg-BG"/>
        </w:rPr>
        <w:t>- да публикува статии и доклади в издания, реферирани и индексирани в световноизвестни бази данни с научна информация</w:t>
      </w:r>
      <w:r w:rsidR="00533078" w:rsidRPr="00F8722B">
        <w:rPr>
          <w:rFonts w:ascii="Times New Roman" w:hAnsi="Times New Roman" w:cs="Times New Roman"/>
          <w:color w:val="000000" w:themeColor="text1"/>
          <w:lang w:val="bg-BG"/>
        </w:rPr>
        <w:t>, включително в такива с импакт фактор IF или импакт ранг SJR</w:t>
      </w:r>
      <w:r w:rsidR="007452DA" w:rsidRPr="00F8722B">
        <w:rPr>
          <w:rFonts w:ascii="Times New Roman" w:hAnsi="Times New Roman" w:cs="Times New Roman"/>
          <w:color w:val="000000" w:themeColor="text1"/>
          <w:lang w:val="bg-BG"/>
        </w:rPr>
        <w:t>;</w:t>
      </w:r>
    </w:p>
    <w:p w14:paraId="647932D2" w14:textId="15A10E4F" w:rsidR="00533078" w:rsidRPr="00F8722B" w:rsidRDefault="00533078" w:rsidP="00ED75BE">
      <w:pPr>
        <w:pStyle w:val="Default"/>
        <w:spacing w:line="312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color w:val="000000" w:themeColor="text1"/>
          <w:lang w:val="bg-BG"/>
        </w:rPr>
        <w:t>- да участва в издаването на учебник или учебно пособие</w:t>
      </w:r>
      <w:r w:rsidR="008776C3" w:rsidRPr="00F8722B">
        <w:rPr>
          <w:rFonts w:ascii="Times New Roman" w:hAnsi="Times New Roman" w:cs="Times New Roman"/>
          <w:color w:val="000000" w:themeColor="text1"/>
          <w:lang w:val="bg-BG"/>
        </w:rPr>
        <w:t>, в научноизследователски проекти, включително свързани с бизнеса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>;</w:t>
      </w:r>
    </w:p>
    <w:p w14:paraId="1F1F5405" w14:textId="7677498D" w:rsidR="005F6E96" w:rsidRPr="00F8722B" w:rsidRDefault="007452DA" w:rsidP="00ED75BE">
      <w:pPr>
        <w:pStyle w:val="Default"/>
        <w:spacing w:line="312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color w:val="000000" w:themeColor="text1"/>
          <w:lang w:val="bg-BG"/>
        </w:rPr>
        <w:t>- да сподели преподавателски</w:t>
      </w:r>
      <w:r w:rsidR="00533078" w:rsidRPr="00F8722B">
        <w:rPr>
          <w:rFonts w:ascii="Times New Roman" w:hAnsi="Times New Roman" w:cs="Times New Roman"/>
          <w:color w:val="000000" w:themeColor="text1"/>
          <w:lang w:val="bg-BG"/>
        </w:rPr>
        <w:t>я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и научноизследователски</w:t>
      </w:r>
      <w:r w:rsidR="00533078" w:rsidRPr="00F8722B">
        <w:rPr>
          <w:rFonts w:ascii="Times New Roman" w:hAnsi="Times New Roman" w:cs="Times New Roman"/>
          <w:color w:val="000000" w:themeColor="text1"/>
          <w:lang w:val="bg-BG"/>
        </w:rPr>
        <w:t>я си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опит с университети в чужбина (напр. по програма Еразъм</w:t>
      </w:r>
      <w:r w:rsidR="00E42D57" w:rsidRPr="00F8722B">
        <w:rPr>
          <w:rFonts w:ascii="Times New Roman" w:hAnsi="Times New Roman" w:cs="Times New Roman"/>
          <w:color w:val="000000" w:themeColor="text1"/>
          <w:lang w:val="bg-BG"/>
        </w:rPr>
        <w:t>, участие в международни проекти</w:t>
      </w:r>
      <w:r w:rsidR="00D23E1E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и др.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>)</w:t>
      </w:r>
      <w:r w:rsidR="006A405C" w:rsidRPr="00F8722B">
        <w:rPr>
          <w:rFonts w:ascii="Times New Roman" w:hAnsi="Times New Roman" w:cs="Times New Roman"/>
          <w:color w:val="000000" w:themeColor="text1"/>
          <w:lang w:val="bg-BG"/>
        </w:rPr>
        <w:t>.</w:t>
      </w:r>
    </w:p>
    <w:p w14:paraId="0FE71471" w14:textId="77777777" w:rsidR="00CB72E0" w:rsidRPr="00F8722B" w:rsidRDefault="00CB72E0" w:rsidP="00ED75BE">
      <w:pPr>
        <w:pStyle w:val="Default"/>
        <w:spacing w:line="312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lang w:val="bg-BG"/>
        </w:rPr>
      </w:pPr>
    </w:p>
    <w:p w14:paraId="2F07F79D" w14:textId="43A5FED6" w:rsidR="00815D94" w:rsidRPr="00F8722B" w:rsidRDefault="00CF34A4" w:rsidP="00ED75BE">
      <w:pPr>
        <w:pStyle w:val="Default"/>
        <w:spacing w:line="312" w:lineRule="auto"/>
        <w:ind w:firstLine="567"/>
        <w:jc w:val="center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b/>
          <w:bCs/>
          <w:color w:val="000000" w:themeColor="text1"/>
          <w:lang w:val="bg-BG"/>
        </w:rPr>
        <w:lastRenderedPageBreak/>
        <w:t>7</w:t>
      </w:r>
      <w:r w:rsidR="00AC0014" w:rsidRPr="00F8722B">
        <w:rPr>
          <w:rFonts w:ascii="Times New Roman" w:hAnsi="Times New Roman" w:cs="Times New Roman"/>
          <w:b/>
          <w:bCs/>
          <w:color w:val="000000" w:themeColor="text1"/>
          <w:lang w:val="bg-BG"/>
        </w:rPr>
        <w:t xml:space="preserve">. Лични впечатления </w:t>
      </w:r>
    </w:p>
    <w:p w14:paraId="70A986F0" w14:textId="2C0AD109" w:rsidR="000A6A61" w:rsidRPr="00F8722B" w:rsidRDefault="00204DA2" w:rsidP="00ED75BE">
      <w:pPr>
        <w:pStyle w:val="Default"/>
        <w:spacing w:line="312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color w:val="000000" w:themeColor="text1"/>
          <w:lang w:val="bg-BG"/>
        </w:rPr>
        <w:t>Не п</w:t>
      </w:r>
      <w:r w:rsidR="00210078" w:rsidRPr="00F8722B">
        <w:rPr>
          <w:rFonts w:ascii="Times New Roman" w:hAnsi="Times New Roman" w:cs="Times New Roman"/>
          <w:color w:val="000000" w:themeColor="text1"/>
          <w:lang w:val="bg-BG"/>
        </w:rPr>
        <w:t>ознавам</w:t>
      </w:r>
      <w:r w:rsidR="00AB682A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лично </w:t>
      </w:r>
      <w:r w:rsidR="00570DCA" w:rsidRPr="00F8722B">
        <w:rPr>
          <w:rFonts w:ascii="Times New Roman" w:hAnsi="Times New Roman" w:cs="Times New Roman"/>
          <w:color w:val="000000" w:themeColor="text1"/>
          <w:lang w:val="bg-BG"/>
        </w:rPr>
        <w:t>гл. ас.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д-р инж. </w:t>
      </w:r>
      <w:r w:rsidR="00570DCA" w:rsidRPr="00F8722B">
        <w:rPr>
          <w:rFonts w:ascii="Times New Roman" w:hAnsi="Times New Roman" w:cs="Times New Roman"/>
          <w:color w:val="000000" w:themeColor="text1"/>
          <w:lang w:val="bg-BG"/>
        </w:rPr>
        <w:t>Николай Лаков</w:t>
      </w:r>
      <w:r w:rsidR="00AB682A" w:rsidRPr="00F8722B">
        <w:rPr>
          <w:rFonts w:ascii="Times New Roman" w:hAnsi="Times New Roman" w:cs="Times New Roman"/>
          <w:color w:val="000000" w:themeColor="text1"/>
          <w:lang w:val="bg-BG"/>
        </w:rPr>
        <w:t xml:space="preserve">. Имам </w:t>
      </w:r>
      <w:r w:rsidR="001A1EF5" w:rsidRPr="00F8722B">
        <w:rPr>
          <w:rFonts w:ascii="Times New Roman" w:hAnsi="Times New Roman" w:cs="Times New Roman"/>
          <w:color w:val="000000" w:themeColor="text1"/>
          <w:lang w:val="bg-BG"/>
        </w:rPr>
        <w:t>добри</w:t>
      </w:r>
      <w:r w:rsidR="00AB682A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впечатления от </w:t>
      </w:r>
      <w:r w:rsidR="00747561" w:rsidRPr="00F8722B">
        <w:rPr>
          <w:rFonts w:ascii="Times New Roman" w:hAnsi="Times New Roman" w:cs="Times New Roman"/>
          <w:color w:val="000000" w:themeColor="text1"/>
          <w:lang w:val="bg-BG"/>
        </w:rPr>
        <w:t>него</w:t>
      </w:r>
      <w:r w:rsidR="009C452C" w:rsidRPr="00F8722B">
        <w:rPr>
          <w:rFonts w:ascii="Times New Roman" w:hAnsi="Times New Roman" w:cs="Times New Roman"/>
          <w:color w:val="000000" w:themeColor="text1"/>
          <w:lang w:val="bg-BG"/>
        </w:rPr>
        <w:t xml:space="preserve">, </w:t>
      </w:r>
      <w:r w:rsidR="00D9715A" w:rsidRPr="00F8722B">
        <w:rPr>
          <w:rFonts w:ascii="Times New Roman" w:hAnsi="Times New Roman" w:cs="Times New Roman"/>
          <w:color w:val="000000" w:themeColor="text1"/>
          <w:lang w:val="bg-BG"/>
        </w:rPr>
        <w:t>получ</w:t>
      </w:r>
      <w:r w:rsidR="00D9715A" w:rsidRPr="00F8722B">
        <w:rPr>
          <w:rFonts w:ascii="Times New Roman" w:hAnsi="Times New Roman" w:cs="Times New Roman"/>
          <w:color w:val="000000" w:themeColor="text1"/>
          <w:lang w:val="bg-BG"/>
        </w:rPr>
        <w:t>ени по време на</w:t>
      </w:r>
      <w:r w:rsidR="009C452C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участието ми в </w:t>
      </w:r>
      <w:r w:rsidR="00CC51FC" w:rsidRPr="00F8722B">
        <w:rPr>
          <w:rFonts w:ascii="Times New Roman" w:hAnsi="Times New Roman" w:cs="Times New Roman"/>
          <w:color w:val="000000" w:themeColor="text1"/>
          <w:lang w:val="bg-BG"/>
        </w:rPr>
        <w:t xml:space="preserve">научни журита за </w:t>
      </w:r>
      <w:r w:rsidR="00462761" w:rsidRPr="00F8722B">
        <w:rPr>
          <w:rFonts w:ascii="Times New Roman" w:hAnsi="Times New Roman" w:cs="Times New Roman"/>
          <w:color w:val="000000" w:themeColor="text1"/>
          <w:lang w:val="bg-BG"/>
        </w:rPr>
        <w:t>заемане</w:t>
      </w:r>
      <w:r w:rsidR="00CC51FC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на </w:t>
      </w:r>
      <w:r w:rsidR="003912A4" w:rsidRPr="00F8722B">
        <w:rPr>
          <w:rFonts w:ascii="Times New Roman" w:hAnsi="Times New Roman" w:cs="Times New Roman"/>
          <w:color w:val="000000" w:themeColor="text1"/>
          <w:lang w:val="bg-BG"/>
        </w:rPr>
        <w:t xml:space="preserve">академични длъжности или </w:t>
      </w:r>
      <w:r w:rsidR="00D9715A" w:rsidRPr="00F8722B">
        <w:rPr>
          <w:rFonts w:ascii="Times New Roman" w:hAnsi="Times New Roman" w:cs="Times New Roman"/>
          <w:color w:val="000000" w:themeColor="text1"/>
          <w:lang w:val="bg-BG"/>
        </w:rPr>
        <w:t xml:space="preserve">придобиване </w:t>
      </w:r>
      <w:r w:rsidR="00D9715A" w:rsidRPr="00F8722B">
        <w:rPr>
          <w:rFonts w:ascii="Times New Roman" w:hAnsi="Times New Roman" w:cs="Times New Roman"/>
          <w:color w:val="000000" w:themeColor="text1"/>
          <w:lang w:val="bg-BG"/>
        </w:rPr>
        <w:t xml:space="preserve">на </w:t>
      </w:r>
      <w:r w:rsidR="00CC51FC" w:rsidRPr="00F8722B">
        <w:rPr>
          <w:rFonts w:ascii="Times New Roman" w:hAnsi="Times New Roman" w:cs="Times New Roman"/>
          <w:color w:val="000000" w:themeColor="text1"/>
          <w:lang w:val="bg-BG"/>
        </w:rPr>
        <w:t>научни степени</w:t>
      </w:r>
      <w:r w:rsidR="00AB682A" w:rsidRPr="00F8722B">
        <w:rPr>
          <w:rFonts w:ascii="Times New Roman" w:hAnsi="Times New Roman" w:cs="Times New Roman"/>
          <w:color w:val="000000" w:themeColor="text1"/>
          <w:lang w:val="bg-BG"/>
        </w:rPr>
        <w:t>.</w:t>
      </w:r>
      <w:r w:rsidR="00DC72BD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0A6A61" w:rsidRPr="00F8722B">
        <w:rPr>
          <w:rFonts w:ascii="Times New Roman" w:hAnsi="Times New Roman" w:cs="Times New Roman"/>
          <w:color w:val="000000" w:themeColor="text1"/>
          <w:lang w:val="bg-BG"/>
        </w:rPr>
        <w:t>Общата характеристика на кандидата е, че е преподавател с авторитет</w:t>
      </w:r>
      <w:r w:rsidR="001B4D0D" w:rsidRPr="00F8722B">
        <w:rPr>
          <w:rFonts w:ascii="Times New Roman" w:hAnsi="Times New Roman" w:cs="Times New Roman"/>
          <w:color w:val="000000" w:themeColor="text1"/>
          <w:lang w:val="bg-BG"/>
        </w:rPr>
        <w:t>, демонстрира професионализъм в учебно-педагогическата си дейност</w:t>
      </w:r>
      <w:r w:rsidR="000A6A61" w:rsidRPr="00F8722B">
        <w:rPr>
          <w:rFonts w:ascii="Times New Roman" w:hAnsi="Times New Roman" w:cs="Times New Roman"/>
          <w:color w:val="000000" w:themeColor="text1"/>
          <w:lang w:val="bg-BG"/>
        </w:rPr>
        <w:t xml:space="preserve">, </w:t>
      </w:r>
      <w:r w:rsidR="00F22835" w:rsidRPr="00F8722B">
        <w:rPr>
          <w:rFonts w:ascii="Times New Roman" w:hAnsi="Times New Roman" w:cs="Times New Roman"/>
          <w:color w:val="000000" w:themeColor="text1"/>
          <w:lang w:val="bg-BG"/>
        </w:rPr>
        <w:t xml:space="preserve">притежава </w:t>
      </w:r>
      <w:r w:rsidR="00533078" w:rsidRPr="00F8722B">
        <w:rPr>
          <w:rFonts w:ascii="Times New Roman" w:hAnsi="Times New Roman" w:cs="Times New Roman"/>
          <w:color w:val="000000" w:themeColor="text1"/>
          <w:lang w:val="bg-BG"/>
        </w:rPr>
        <w:t xml:space="preserve">умения за работа в екип при провеждане </w:t>
      </w:r>
      <w:r w:rsidR="00F22835" w:rsidRPr="00F8722B">
        <w:rPr>
          <w:rFonts w:ascii="Times New Roman" w:hAnsi="Times New Roman" w:cs="Times New Roman"/>
          <w:color w:val="000000" w:themeColor="text1"/>
          <w:lang w:val="bg-BG"/>
        </w:rPr>
        <w:t>на</w:t>
      </w:r>
      <w:r w:rsidR="000A6A61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научн</w:t>
      </w:r>
      <w:r w:rsidR="00533078" w:rsidRPr="00F8722B">
        <w:rPr>
          <w:rFonts w:ascii="Times New Roman" w:hAnsi="Times New Roman" w:cs="Times New Roman"/>
          <w:color w:val="000000" w:themeColor="text1"/>
          <w:lang w:val="bg-BG"/>
        </w:rPr>
        <w:t>и изследвания</w:t>
      </w:r>
      <w:r w:rsidR="000A6A61" w:rsidRPr="00F8722B">
        <w:rPr>
          <w:rFonts w:ascii="Times New Roman" w:hAnsi="Times New Roman" w:cs="Times New Roman"/>
          <w:color w:val="000000" w:themeColor="text1"/>
          <w:lang w:val="bg-BG"/>
        </w:rPr>
        <w:t xml:space="preserve">. </w:t>
      </w:r>
    </w:p>
    <w:p w14:paraId="32AAA278" w14:textId="77777777" w:rsidR="006A405C" w:rsidRPr="00F8722B" w:rsidRDefault="006A405C" w:rsidP="00ED75BE">
      <w:pPr>
        <w:pStyle w:val="Default"/>
        <w:spacing w:line="312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lang w:val="bg-BG"/>
        </w:rPr>
      </w:pPr>
    </w:p>
    <w:p w14:paraId="5727A40B" w14:textId="77777777" w:rsidR="00FD546D" w:rsidRPr="00F8722B" w:rsidRDefault="00FD546D" w:rsidP="00ED75BE">
      <w:pPr>
        <w:pStyle w:val="Default"/>
        <w:spacing w:line="312" w:lineRule="auto"/>
        <w:ind w:firstLine="567"/>
        <w:jc w:val="center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b/>
          <w:bCs/>
          <w:color w:val="000000" w:themeColor="text1"/>
          <w:lang w:val="bg-BG"/>
        </w:rPr>
        <w:t>ЗАКЛЮЧЕНИЕ</w:t>
      </w:r>
    </w:p>
    <w:p w14:paraId="28A0A71C" w14:textId="77777777" w:rsidR="00D9715A" w:rsidRPr="00F8722B" w:rsidRDefault="00C554F3" w:rsidP="00ED75BE">
      <w:pPr>
        <w:pStyle w:val="Default"/>
        <w:spacing w:line="312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color w:val="000000" w:themeColor="text1"/>
          <w:lang w:val="bg-BG"/>
        </w:rPr>
        <w:t>Представените материали за участие в конкурса отговарят на изискванията на ЗРАСРБ</w:t>
      </w:r>
      <w:r w:rsidR="00FA4DCF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и правилниците за приложението му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. </w:t>
      </w:r>
      <w:r w:rsidR="005A3369" w:rsidRPr="00F8722B">
        <w:rPr>
          <w:rFonts w:ascii="Times New Roman" w:hAnsi="Times New Roman" w:cs="Times New Roman"/>
          <w:color w:val="000000" w:themeColor="text1"/>
          <w:lang w:val="bg-BG"/>
        </w:rPr>
        <w:t>И</w:t>
      </w:r>
      <w:r w:rsidR="00EB468B" w:rsidRPr="00F8722B">
        <w:rPr>
          <w:rFonts w:ascii="Times New Roman" w:hAnsi="Times New Roman" w:cs="Times New Roman"/>
          <w:color w:val="000000" w:themeColor="text1"/>
          <w:lang w:val="bg-BG"/>
        </w:rPr>
        <w:t>зпълнени</w:t>
      </w:r>
      <w:r w:rsidR="000B5A46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с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>а изисквания</w:t>
      </w:r>
      <w:r w:rsidR="000307F4" w:rsidRPr="00F8722B">
        <w:rPr>
          <w:rFonts w:ascii="Times New Roman" w:hAnsi="Times New Roman" w:cs="Times New Roman"/>
          <w:color w:val="000000" w:themeColor="text1"/>
          <w:lang w:val="bg-BG"/>
        </w:rPr>
        <w:t>та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bookmarkStart w:id="0" w:name="_GoBack"/>
      <w:bookmarkEnd w:id="0"/>
      <w:r w:rsidRPr="00F8722B">
        <w:rPr>
          <w:rFonts w:ascii="Times New Roman" w:hAnsi="Times New Roman" w:cs="Times New Roman"/>
          <w:color w:val="000000" w:themeColor="text1"/>
          <w:lang w:val="bg-BG"/>
        </w:rPr>
        <w:t>към научн</w:t>
      </w:r>
      <w:r w:rsidR="000307F4" w:rsidRPr="00F8722B">
        <w:rPr>
          <w:rFonts w:ascii="Times New Roman" w:hAnsi="Times New Roman" w:cs="Times New Roman"/>
          <w:color w:val="000000" w:themeColor="text1"/>
          <w:lang w:val="bg-BG"/>
        </w:rPr>
        <w:t>оизследователск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>ата и преподавателската дейност на кандидата. Получени са достатъчно</w:t>
      </w:r>
      <w:r w:rsidR="00210078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научноприложни и приложни приноси. </w:t>
      </w:r>
    </w:p>
    <w:p w14:paraId="5D30513B" w14:textId="5FAA703C" w:rsidR="00FD546D" w:rsidRPr="00F8722B" w:rsidRDefault="00FD546D" w:rsidP="00ED75BE">
      <w:pPr>
        <w:pStyle w:val="Default"/>
        <w:spacing w:line="312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bg-BG"/>
        </w:rPr>
      </w:pP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Въз основа на </w:t>
      </w:r>
      <w:r w:rsidR="00536AFC" w:rsidRPr="00F8722B">
        <w:rPr>
          <w:rFonts w:ascii="Times New Roman" w:hAnsi="Times New Roman" w:cs="Times New Roman"/>
          <w:color w:val="000000" w:themeColor="text1"/>
          <w:lang w:val="bg-BG"/>
        </w:rPr>
        <w:t>изпълнението на</w:t>
      </w:r>
      <w:r w:rsidR="00DA78E4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>нау</w:t>
      </w:r>
      <w:r w:rsidR="00210078" w:rsidRPr="00F8722B">
        <w:rPr>
          <w:rFonts w:ascii="Times New Roman" w:hAnsi="Times New Roman" w:cs="Times New Roman"/>
          <w:color w:val="000000" w:themeColor="text1"/>
          <w:lang w:val="bg-BG"/>
        </w:rPr>
        <w:t>ко</w:t>
      </w:r>
      <w:r w:rsidR="00536AFC" w:rsidRPr="00F8722B">
        <w:rPr>
          <w:rFonts w:ascii="Times New Roman" w:hAnsi="Times New Roman" w:cs="Times New Roman"/>
          <w:color w:val="000000" w:themeColor="text1"/>
          <w:lang w:val="bg-BG"/>
        </w:rPr>
        <w:t>метричните показатели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намирам за основателно </w:t>
      </w:r>
      <w:r w:rsidRPr="00F8722B">
        <w:rPr>
          <w:rFonts w:ascii="Times New Roman" w:hAnsi="Times New Roman" w:cs="Times New Roman"/>
          <w:b/>
          <w:color w:val="000000" w:themeColor="text1"/>
          <w:lang w:val="bg-BG"/>
        </w:rPr>
        <w:t>да предложа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570DCA" w:rsidRPr="00F8722B">
        <w:rPr>
          <w:rFonts w:ascii="Times New Roman" w:hAnsi="Times New Roman" w:cs="Times New Roman"/>
          <w:color w:val="000000" w:themeColor="text1"/>
          <w:lang w:val="bg-BG"/>
        </w:rPr>
        <w:t>гл. ас.</w:t>
      </w:r>
      <w:r w:rsidR="007E5AEC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д-р инж. </w:t>
      </w:r>
      <w:r w:rsidR="00570DCA" w:rsidRPr="00F8722B">
        <w:rPr>
          <w:rFonts w:ascii="Times New Roman" w:hAnsi="Times New Roman" w:cs="Times New Roman"/>
          <w:color w:val="000000" w:themeColor="text1"/>
          <w:lang w:val="bg-BG"/>
        </w:rPr>
        <w:t>Николай Лазаров Лаков</w:t>
      </w:r>
      <w:r w:rsidR="00536AFC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да заеме академичната длъжност </w:t>
      </w:r>
      <w:r w:rsidR="007E5AEC" w:rsidRPr="00F8722B">
        <w:rPr>
          <w:rFonts w:ascii="Times New Roman" w:hAnsi="Times New Roman" w:cs="Times New Roman"/>
          <w:color w:val="000000" w:themeColor="text1"/>
          <w:lang w:val="bg-BG"/>
        </w:rPr>
        <w:t>“</w:t>
      </w:r>
      <w:r w:rsidR="00570DCA" w:rsidRPr="00F8722B">
        <w:rPr>
          <w:rFonts w:ascii="Times New Roman" w:hAnsi="Times New Roman" w:cs="Times New Roman"/>
          <w:color w:val="000000" w:themeColor="text1"/>
          <w:lang w:val="bg-BG"/>
        </w:rPr>
        <w:t>Доцент</w:t>
      </w:r>
      <w:r w:rsidR="007E5AEC" w:rsidRPr="00F8722B">
        <w:rPr>
          <w:rFonts w:ascii="Times New Roman" w:hAnsi="Times New Roman" w:cs="Times New Roman"/>
          <w:color w:val="000000" w:themeColor="text1"/>
          <w:lang w:val="bg-BG"/>
        </w:rPr>
        <w:t>”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 в професионалното направление 5.</w:t>
      </w:r>
      <w:r w:rsidR="00110F70" w:rsidRPr="00F8722B">
        <w:rPr>
          <w:rFonts w:ascii="Times New Roman" w:hAnsi="Times New Roman" w:cs="Times New Roman"/>
          <w:color w:val="000000" w:themeColor="text1"/>
          <w:lang w:val="bg-BG"/>
        </w:rPr>
        <w:t>2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 xml:space="preserve"> „</w:t>
      </w:r>
      <w:r w:rsidR="00110F70" w:rsidRPr="00F8722B">
        <w:rPr>
          <w:rFonts w:ascii="Times New Roman" w:hAnsi="Times New Roman" w:cs="Times New Roman"/>
          <w:color w:val="000000" w:themeColor="text1"/>
          <w:lang w:val="bg-BG"/>
        </w:rPr>
        <w:t>Електротехника, електроника и автоматика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>”</w:t>
      </w:r>
      <w:r w:rsidR="000307F4" w:rsidRPr="00F8722B">
        <w:rPr>
          <w:rFonts w:ascii="Times New Roman" w:hAnsi="Times New Roman" w:cs="Times New Roman"/>
          <w:color w:val="000000" w:themeColor="text1"/>
          <w:lang w:val="bg-BG"/>
        </w:rPr>
        <w:t>,</w:t>
      </w:r>
      <w:r w:rsidR="0011382B" w:rsidRPr="00F8722B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0307F4" w:rsidRPr="00F8722B">
        <w:rPr>
          <w:rFonts w:ascii="Times New Roman" w:hAnsi="Times New Roman" w:cs="Times New Roman"/>
          <w:color w:val="000000" w:themeColor="text1"/>
          <w:lang w:val="bg-BG"/>
        </w:rPr>
        <w:t>научна специалност „Електроснабдяване и електрообзавеждане“</w:t>
      </w:r>
      <w:r w:rsidRPr="00F8722B">
        <w:rPr>
          <w:rFonts w:ascii="Times New Roman" w:hAnsi="Times New Roman" w:cs="Times New Roman"/>
          <w:color w:val="000000" w:themeColor="text1"/>
          <w:lang w:val="bg-BG"/>
        </w:rPr>
        <w:t>.</w:t>
      </w:r>
    </w:p>
    <w:p w14:paraId="21A928FD" w14:textId="77777777" w:rsidR="00DF5AEF" w:rsidRPr="00F8722B" w:rsidRDefault="00DF5AEF" w:rsidP="00ED75BE">
      <w:pPr>
        <w:spacing w:after="0" w:line="312" w:lineRule="auto"/>
        <w:ind w:firstLine="567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</w:pPr>
    </w:p>
    <w:p w14:paraId="7196429B" w14:textId="4710706B" w:rsidR="008D41AD" w:rsidRPr="00F8722B" w:rsidRDefault="000307F4" w:rsidP="00ED75BE">
      <w:pPr>
        <w:spacing w:after="0" w:line="312" w:lineRule="auto"/>
        <w:ind w:firstLine="567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</w:pPr>
      <w:r w:rsidRPr="00F8722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07</w:t>
      </w:r>
      <w:r w:rsidR="00F767EC" w:rsidRPr="00F8722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.</w:t>
      </w:r>
      <w:r w:rsidR="007E5AEC" w:rsidRPr="00F8722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1</w:t>
      </w:r>
      <w:r w:rsidRPr="00F8722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2</w:t>
      </w:r>
      <w:r w:rsidR="007E5AEC" w:rsidRPr="00F8722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.</w:t>
      </w:r>
      <w:r w:rsidR="00F767EC" w:rsidRPr="00F8722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20</w:t>
      </w:r>
      <w:r w:rsidR="002D6B50" w:rsidRPr="00F8722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2</w:t>
      </w:r>
      <w:r w:rsidRPr="00F8722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5</w:t>
      </w:r>
      <w:r w:rsidR="00F767EC" w:rsidRPr="00F8722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 xml:space="preserve"> г.</w:t>
      </w:r>
      <w:r w:rsidR="00FD546D" w:rsidRPr="00F8722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 xml:space="preserve"> </w:t>
      </w:r>
      <w:r w:rsidR="00FD546D" w:rsidRPr="00F8722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ab/>
      </w:r>
      <w:r w:rsidR="00FD546D" w:rsidRPr="00F8722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ab/>
      </w:r>
      <w:r w:rsidR="00FD546D" w:rsidRPr="00F8722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ab/>
      </w:r>
      <w:r w:rsidR="00FD546D" w:rsidRPr="00F8722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ab/>
      </w:r>
      <w:r w:rsidR="00FD546D" w:rsidRPr="00F8722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ab/>
      </w:r>
      <w:r w:rsidR="004D74F4" w:rsidRPr="00F8722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РЕЦЕНЗЕНТ</w:t>
      </w:r>
      <w:r w:rsidR="00FD546D" w:rsidRPr="00F8722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:</w:t>
      </w:r>
      <w:r w:rsidR="00783FA5" w:rsidRPr="00F8722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 xml:space="preserve"> </w:t>
      </w:r>
      <w:r w:rsidR="00D363E1" w:rsidRPr="00F8722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……………………………</w:t>
      </w:r>
    </w:p>
    <w:p w14:paraId="31744FF7" w14:textId="7B9C0131" w:rsidR="0024354F" w:rsidRPr="00F8722B" w:rsidRDefault="00FD546D" w:rsidP="00D936C7">
      <w:pPr>
        <w:spacing w:line="312" w:lineRule="auto"/>
        <w:ind w:firstLine="567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</w:pPr>
      <w:r w:rsidRPr="00F8722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 xml:space="preserve">/ </w:t>
      </w:r>
      <w:r w:rsidR="00DA78E4" w:rsidRPr="00F8722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проф</w:t>
      </w:r>
      <w:r w:rsidRPr="00F8722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. д-р инж. Васил Димитров /</w:t>
      </w:r>
    </w:p>
    <w:sectPr w:rsidR="0024354F" w:rsidRPr="00F8722B" w:rsidSect="00B03EFD">
      <w:footerReference w:type="default" r:id="rId8"/>
      <w:pgSz w:w="11906" w:h="16838" w:code="9"/>
      <w:pgMar w:top="1134" w:right="1134" w:bottom="993" w:left="1134" w:header="720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6A8C5" w14:textId="77777777" w:rsidR="009822AD" w:rsidRDefault="009822AD" w:rsidP="00C2053F">
      <w:pPr>
        <w:spacing w:after="0" w:line="240" w:lineRule="auto"/>
      </w:pPr>
      <w:r>
        <w:separator/>
      </w:r>
    </w:p>
  </w:endnote>
  <w:endnote w:type="continuationSeparator" w:id="0">
    <w:p w14:paraId="3F934AA3" w14:textId="77777777" w:rsidR="009822AD" w:rsidRDefault="009822AD" w:rsidP="00C20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quad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BC36F" w14:textId="4E1E9AE7" w:rsidR="00323A64" w:rsidRPr="00B03EFD" w:rsidRDefault="00323A64" w:rsidP="00C37F57">
    <w:pPr>
      <w:pStyle w:val="Footer"/>
      <w:rPr>
        <w:rFonts w:ascii="Times New Roman" w:hAnsi="Times New Roman" w:cs="Times New Roman"/>
      </w:rPr>
    </w:pPr>
    <w:r w:rsidRPr="002D6B50">
      <w:rPr>
        <w:rFonts w:ascii="Arial" w:hAnsi="Arial" w:cs="Arial"/>
        <w:sz w:val="20"/>
        <w:lang w:val="ru-RU"/>
      </w:rPr>
      <w:ptab w:relativeTo="margin" w:alignment="right" w:leader="none"/>
    </w:r>
    <w:r w:rsidRPr="00B03EFD">
      <w:rPr>
        <w:rFonts w:ascii="Times New Roman" w:hAnsi="Times New Roman" w:cs="Times New Roman"/>
        <w:sz w:val="20"/>
      </w:rPr>
      <w:t>-</w:t>
    </w:r>
    <w:r w:rsidRPr="00B03EFD">
      <w:rPr>
        <w:rFonts w:ascii="Times New Roman" w:hAnsi="Times New Roman" w:cs="Times New Roman"/>
        <w:sz w:val="20"/>
        <w:lang w:val="ru-RU"/>
      </w:rPr>
      <w:t xml:space="preserve"> </w:t>
    </w:r>
    <w:r w:rsidRPr="00B03EFD">
      <w:rPr>
        <w:rFonts w:ascii="Times New Roman" w:hAnsi="Times New Roman" w:cs="Times New Roman"/>
        <w:sz w:val="20"/>
        <w:lang w:val="ru-RU"/>
      </w:rPr>
      <w:fldChar w:fldCharType="begin"/>
    </w:r>
    <w:r w:rsidRPr="00B03EFD">
      <w:rPr>
        <w:rFonts w:ascii="Times New Roman" w:hAnsi="Times New Roman" w:cs="Times New Roman"/>
        <w:sz w:val="20"/>
        <w:lang w:val="ru-RU"/>
      </w:rPr>
      <w:instrText xml:space="preserve"> PAGE   \* MERGEFORMAT </w:instrText>
    </w:r>
    <w:r w:rsidRPr="00B03EFD">
      <w:rPr>
        <w:rFonts w:ascii="Times New Roman" w:hAnsi="Times New Roman" w:cs="Times New Roman"/>
        <w:sz w:val="20"/>
        <w:lang w:val="ru-RU"/>
      </w:rPr>
      <w:fldChar w:fldCharType="separate"/>
    </w:r>
    <w:r w:rsidR="00B5120C">
      <w:rPr>
        <w:rFonts w:ascii="Times New Roman" w:hAnsi="Times New Roman" w:cs="Times New Roman"/>
        <w:noProof/>
        <w:sz w:val="20"/>
        <w:lang w:val="ru-RU"/>
      </w:rPr>
      <w:t>1</w:t>
    </w:r>
    <w:r w:rsidRPr="00B03EFD">
      <w:rPr>
        <w:rFonts w:ascii="Times New Roman" w:hAnsi="Times New Roman" w:cs="Times New Roman"/>
        <w:noProof/>
        <w:sz w:val="20"/>
        <w:lang w:val="ru-RU"/>
      </w:rPr>
      <w:fldChar w:fldCharType="end"/>
    </w:r>
    <w:r w:rsidRPr="00B03EFD">
      <w:rPr>
        <w:rFonts w:ascii="Times New Roman" w:hAnsi="Times New Roman" w:cs="Times New Roman"/>
        <w:noProof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7EC21" w14:textId="77777777" w:rsidR="009822AD" w:rsidRDefault="009822AD" w:rsidP="00C2053F">
      <w:pPr>
        <w:spacing w:after="0" w:line="240" w:lineRule="auto"/>
      </w:pPr>
      <w:r>
        <w:separator/>
      </w:r>
    </w:p>
  </w:footnote>
  <w:footnote w:type="continuationSeparator" w:id="0">
    <w:p w14:paraId="3D069C75" w14:textId="77777777" w:rsidR="009822AD" w:rsidRDefault="009822AD" w:rsidP="00C20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36AF"/>
    <w:multiLevelType w:val="hybridMultilevel"/>
    <w:tmpl w:val="6DEA1B8A"/>
    <w:lvl w:ilvl="0" w:tplc="1A8CDCF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E02539"/>
    <w:multiLevelType w:val="hybridMultilevel"/>
    <w:tmpl w:val="8BF0F542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8745EC"/>
    <w:multiLevelType w:val="hybridMultilevel"/>
    <w:tmpl w:val="A4861622"/>
    <w:lvl w:ilvl="0" w:tplc="1938B8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C666C"/>
    <w:multiLevelType w:val="hybridMultilevel"/>
    <w:tmpl w:val="39EA4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E2CAC"/>
    <w:multiLevelType w:val="hybridMultilevel"/>
    <w:tmpl w:val="48926CFE"/>
    <w:lvl w:ilvl="0" w:tplc="0E1C87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A81613B"/>
    <w:multiLevelType w:val="hybridMultilevel"/>
    <w:tmpl w:val="B0FC5F86"/>
    <w:lvl w:ilvl="0" w:tplc="940E67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F4E79" w:themeColor="accent1" w:themeShade="8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C774A1"/>
    <w:multiLevelType w:val="hybridMultilevel"/>
    <w:tmpl w:val="3FE2484E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D105FF3"/>
    <w:multiLevelType w:val="hybridMultilevel"/>
    <w:tmpl w:val="95880E3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25C7EAC"/>
    <w:multiLevelType w:val="hybridMultilevel"/>
    <w:tmpl w:val="A022B440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44300E8"/>
    <w:multiLevelType w:val="hybridMultilevel"/>
    <w:tmpl w:val="514091E6"/>
    <w:lvl w:ilvl="0" w:tplc="E476FED8">
      <w:start w:val="7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CB04B34"/>
    <w:multiLevelType w:val="hybridMultilevel"/>
    <w:tmpl w:val="BD5289AC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64D1AB6"/>
    <w:multiLevelType w:val="hybridMultilevel"/>
    <w:tmpl w:val="502278E8"/>
    <w:lvl w:ilvl="0" w:tplc="7C623FD6">
      <w:start w:val="4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EA93C13"/>
    <w:multiLevelType w:val="hybridMultilevel"/>
    <w:tmpl w:val="355A23A0"/>
    <w:lvl w:ilvl="0" w:tplc="1EB8E066">
      <w:start w:val="4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1541EA2"/>
    <w:multiLevelType w:val="hybridMultilevel"/>
    <w:tmpl w:val="ADCE5C72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66219C1"/>
    <w:multiLevelType w:val="multilevel"/>
    <w:tmpl w:val="69009ED6"/>
    <w:lvl w:ilvl="0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6A760473"/>
    <w:multiLevelType w:val="hybridMultilevel"/>
    <w:tmpl w:val="E9D0952C"/>
    <w:lvl w:ilvl="0" w:tplc="B4548EC6">
      <w:start w:val="2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6E27305D"/>
    <w:multiLevelType w:val="hybridMultilevel"/>
    <w:tmpl w:val="D40EB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0E67BA">
      <w:start w:val="1"/>
      <w:numFmt w:val="bullet"/>
      <w:lvlText w:val=""/>
      <w:lvlJc w:val="left"/>
      <w:rPr>
        <w:rFonts w:ascii="Symbol" w:hAnsi="Symbol" w:hint="default"/>
        <w:color w:val="1F4E79" w:themeColor="accent1" w:themeShade="80"/>
      </w:rPr>
    </w:lvl>
    <w:lvl w:ilvl="2" w:tplc="FC40CF4E">
      <w:start w:val="129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F044FD"/>
    <w:multiLevelType w:val="hybridMultilevel"/>
    <w:tmpl w:val="D5664640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41AC3"/>
    <w:multiLevelType w:val="hybridMultilevel"/>
    <w:tmpl w:val="5F2CB7B4"/>
    <w:lvl w:ilvl="0" w:tplc="F76A581E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4078C"/>
    <w:multiLevelType w:val="hybridMultilevel"/>
    <w:tmpl w:val="9C026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9"/>
  </w:num>
  <w:num w:numId="4">
    <w:abstractNumId w:val="8"/>
  </w:num>
  <w:num w:numId="5">
    <w:abstractNumId w:val="4"/>
  </w:num>
  <w:num w:numId="6">
    <w:abstractNumId w:val="12"/>
  </w:num>
  <w:num w:numId="7">
    <w:abstractNumId w:val="6"/>
  </w:num>
  <w:num w:numId="8">
    <w:abstractNumId w:val="0"/>
  </w:num>
  <w:num w:numId="9">
    <w:abstractNumId w:val="11"/>
  </w:num>
  <w:num w:numId="10">
    <w:abstractNumId w:val="18"/>
  </w:num>
  <w:num w:numId="11">
    <w:abstractNumId w:val="16"/>
  </w:num>
  <w:num w:numId="12">
    <w:abstractNumId w:val="10"/>
  </w:num>
  <w:num w:numId="13">
    <w:abstractNumId w:val="3"/>
  </w:num>
  <w:num w:numId="14">
    <w:abstractNumId w:val="5"/>
  </w:num>
  <w:num w:numId="15">
    <w:abstractNumId w:val="9"/>
  </w:num>
  <w:num w:numId="16">
    <w:abstractNumId w:val="17"/>
  </w:num>
  <w:num w:numId="17">
    <w:abstractNumId w:val="1"/>
  </w:num>
  <w:num w:numId="18">
    <w:abstractNumId w:val="7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46D"/>
    <w:rsid w:val="00002255"/>
    <w:rsid w:val="0000442D"/>
    <w:rsid w:val="00005363"/>
    <w:rsid w:val="0000648F"/>
    <w:rsid w:val="00027F06"/>
    <w:rsid w:val="000307F4"/>
    <w:rsid w:val="00030952"/>
    <w:rsid w:val="0003424C"/>
    <w:rsid w:val="00037128"/>
    <w:rsid w:val="00043506"/>
    <w:rsid w:val="000526E4"/>
    <w:rsid w:val="00053665"/>
    <w:rsid w:val="00054FEB"/>
    <w:rsid w:val="00055B77"/>
    <w:rsid w:val="000600E0"/>
    <w:rsid w:val="000808BF"/>
    <w:rsid w:val="00086A30"/>
    <w:rsid w:val="00090A36"/>
    <w:rsid w:val="000A0B97"/>
    <w:rsid w:val="000A1275"/>
    <w:rsid w:val="000A183B"/>
    <w:rsid w:val="000A6A61"/>
    <w:rsid w:val="000B3F74"/>
    <w:rsid w:val="000B4043"/>
    <w:rsid w:val="000B5A46"/>
    <w:rsid w:val="000B61B4"/>
    <w:rsid w:val="000C5D15"/>
    <w:rsid w:val="000C7D96"/>
    <w:rsid w:val="000D0240"/>
    <w:rsid w:val="000D203B"/>
    <w:rsid w:val="000D3100"/>
    <w:rsid w:val="000D4CBB"/>
    <w:rsid w:val="000D64F1"/>
    <w:rsid w:val="000E0667"/>
    <w:rsid w:val="000E15C4"/>
    <w:rsid w:val="000F297B"/>
    <w:rsid w:val="000F3681"/>
    <w:rsid w:val="001003AA"/>
    <w:rsid w:val="00106D5D"/>
    <w:rsid w:val="00110F70"/>
    <w:rsid w:val="00111B2A"/>
    <w:rsid w:val="00113005"/>
    <w:rsid w:val="00113567"/>
    <w:rsid w:val="0011382B"/>
    <w:rsid w:val="00114D89"/>
    <w:rsid w:val="00114E49"/>
    <w:rsid w:val="0011716C"/>
    <w:rsid w:val="00127C00"/>
    <w:rsid w:val="00133B72"/>
    <w:rsid w:val="00137CE3"/>
    <w:rsid w:val="001413DA"/>
    <w:rsid w:val="0014312B"/>
    <w:rsid w:val="00144257"/>
    <w:rsid w:val="001455A3"/>
    <w:rsid w:val="00147E14"/>
    <w:rsid w:val="00150EE3"/>
    <w:rsid w:val="00153C85"/>
    <w:rsid w:val="00161F28"/>
    <w:rsid w:val="00162497"/>
    <w:rsid w:val="00162EE5"/>
    <w:rsid w:val="00163C38"/>
    <w:rsid w:val="00165E73"/>
    <w:rsid w:val="00171A46"/>
    <w:rsid w:val="00173386"/>
    <w:rsid w:val="00173463"/>
    <w:rsid w:val="00174004"/>
    <w:rsid w:val="00182B5C"/>
    <w:rsid w:val="0018312A"/>
    <w:rsid w:val="001879FC"/>
    <w:rsid w:val="00192B16"/>
    <w:rsid w:val="001930C8"/>
    <w:rsid w:val="00194F3A"/>
    <w:rsid w:val="00196EC5"/>
    <w:rsid w:val="001A1AA0"/>
    <w:rsid w:val="001A1EF5"/>
    <w:rsid w:val="001A2CCC"/>
    <w:rsid w:val="001A662D"/>
    <w:rsid w:val="001B22AB"/>
    <w:rsid w:val="001B302A"/>
    <w:rsid w:val="001B4D0D"/>
    <w:rsid w:val="001B7273"/>
    <w:rsid w:val="001C1F88"/>
    <w:rsid w:val="001C3E9C"/>
    <w:rsid w:val="001C3F88"/>
    <w:rsid w:val="001C614E"/>
    <w:rsid w:val="001C6F63"/>
    <w:rsid w:val="001C7BFE"/>
    <w:rsid w:val="001D1DBE"/>
    <w:rsid w:val="001D5056"/>
    <w:rsid w:val="001E07B9"/>
    <w:rsid w:val="001E3F65"/>
    <w:rsid w:val="001E4367"/>
    <w:rsid w:val="001E5793"/>
    <w:rsid w:val="001E7019"/>
    <w:rsid w:val="001F773A"/>
    <w:rsid w:val="00200700"/>
    <w:rsid w:val="002042FA"/>
    <w:rsid w:val="002044DE"/>
    <w:rsid w:val="00204DA2"/>
    <w:rsid w:val="002056D4"/>
    <w:rsid w:val="002074CA"/>
    <w:rsid w:val="00210078"/>
    <w:rsid w:val="00211455"/>
    <w:rsid w:val="00212E39"/>
    <w:rsid w:val="00214A4B"/>
    <w:rsid w:val="00214BED"/>
    <w:rsid w:val="00223D2C"/>
    <w:rsid w:val="002262EF"/>
    <w:rsid w:val="00230C72"/>
    <w:rsid w:val="002329AD"/>
    <w:rsid w:val="002330F8"/>
    <w:rsid w:val="00233E90"/>
    <w:rsid w:val="002352D1"/>
    <w:rsid w:val="00241B7D"/>
    <w:rsid w:val="0024354F"/>
    <w:rsid w:val="00257059"/>
    <w:rsid w:val="002574A8"/>
    <w:rsid w:val="00260526"/>
    <w:rsid w:val="00261A9A"/>
    <w:rsid w:val="002638C5"/>
    <w:rsid w:val="002678C4"/>
    <w:rsid w:val="00270F25"/>
    <w:rsid w:val="00282ADE"/>
    <w:rsid w:val="002866FB"/>
    <w:rsid w:val="00286CFA"/>
    <w:rsid w:val="0029434F"/>
    <w:rsid w:val="0029451D"/>
    <w:rsid w:val="002945DB"/>
    <w:rsid w:val="0029652B"/>
    <w:rsid w:val="0029767A"/>
    <w:rsid w:val="002A1FF1"/>
    <w:rsid w:val="002A3A27"/>
    <w:rsid w:val="002A457F"/>
    <w:rsid w:val="002A59FA"/>
    <w:rsid w:val="002A7288"/>
    <w:rsid w:val="002B145C"/>
    <w:rsid w:val="002B36A5"/>
    <w:rsid w:val="002B36DC"/>
    <w:rsid w:val="002B7F33"/>
    <w:rsid w:val="002C0C83"/>
    <w:rsid w:val="002C1EAC"/>
    <w:rsid w:val="002D6B50"/>
    <w:rsid w:val="002E113D"/>
    <w:rsid w:val="002E7191"/>
    <w:rsid w:val="002F1E47"/>
    <w:rsid w:val="002F2102"/>
    <w:rsid w:val="002F35A1"/>
    <w:rsid w:val="002F5A6E"/>
    <w:rsid w:val="002F7374"/>
    <w:rsid w:val="003041A3"/>
    <w:rsid w:val="00316835"/>
    <w:rsid w:val="00323A64"/>
    <w:rsid w:val="00323C20"/>
    <w:rsid w:val="00324018"/>
    <w:rsid w:val="00327C22"/>
    <w:rsid w:val="00330237"/>
    <w:rsid w:val="00334747"/>
    <w:rsid w:val="00342B05"/>
    <w:rsid w:val="00345484"/>
    <w:rsid w:val="0034603E"/>
    <w:rsid w:val="00346AED"/>
    <w:rsid w:val="003506E5"/>
    <w:rsid w:val="003512CA"/>
    <w:rsid w:val="003550FD"/>
    <w:rsid w:val="003656CC"/>
    <w:rsid w:val="0037160C"/>
    <w:rsid w:val="003728D8"/>
    <w:rsid w:val="0037294A"/>
    <w:rsid w:val="00372F77"/>
    <w:rsid w:val="00373F12"/>
    <w:rsid w:val="00374558"/>
    <w:rsid w:val="00376198"/>
    <w:rsid w:val="003768D3"/>
    <w:rsid w:val="00377B3D"/>
    <w:rsid w:val="003812FF"/>
    <w:rsid w:val="00387329"/>
    <w:rsid w:val="00390847"/>
    <w:rsid w:val="003912A4"/>
    <w:rsid w:val="00394F1E"/>
    <w:rsid w:val="003A5644"/>
    <w:rsid w:val="003A7094"/>
    <w:rsid w:val="003A7A1F"/>
    <w:rsid w:val="003C404B"/>
    <w:rsid w:val="003C4965"/>
    <w:rsid w:val="003C5223"/>
    <w:rsid w:val="003C708D"/>
    <w:rsid w:val="003C7B6A"/>
    <w:rsid w:val="003D1143"/>
    <w:rsid w:val="003D4A99"/>
    <w:rsid w:val="003D7B61"/>
    <w:rsid w:val="003E1073"/>
    <w:rsid w:val="003E289F"/>
    <w:rsid w:val="003E54B3"/>
    <w:rsid w:val="003F2A12"/>
    <w:rsid w:val="003F6592"/>
    <w:rsid w:val="00401FA9"/>
    <w:rsid w:val="00406903"/>
    <w:rsid w:val="004108BB"/>
    <w:rsid w:val="00411152"/>
    <w:rsid w:val="00420442"/>
    <w:rsid w:val="00420C97"/>
    <w:rsid w:val="0042563B"/>
    <w:rsid w:val="00425BC3"/>
    <w:rsid w:val="00431B73"/>
    <w:rsid w:val="0043633B"/>
    <w:rsid w:val="00437A7C"/>
    <w:rsid w:val="004471C1"/>
    <w:rsid w:val="00461A04"/>
    <w:rsid w:val="00462761"/>
    <w:rsid w:val="00476CA7"/>
    <w:rsid w:val="004900C2"/>
    <w:rsid w:val="004B172C"/>
    <w:rsid w:val="004B2402"/>
    <w:rsid w:val="004B265A"/>
    <w:rsid w:val="004B2813"/>
    <w:rsid w:val="004B4436"/>
    <w:rsid w:val="004B7FB8"/>
    <w:rsid w:val="004C2DBC"/>
    <w:rsid w:val="004C3CAE"/>
    <w:rsid w:val="004D33D2"/>
    <w:rsid w:val="004D6643"/>
    <w:rsid w:val="004D74F4"/>
    <w:rsid w:val="004F10D8"/>
    <w:rsid w:val="004F19EB"/>
    <w:rsid w:val="004F2208"/>
    <w:rsid w:val="004F364C"/>
    <w:rsid w:val="004F419F"/>
    <w:rsid w:val="004F4FFC"/>
    <w:rsid w:val="004F63E7"/>
    <w:rsid w:val="004F73E5"/>
    <w:rsid w:val="00502C12"/>
    <w:rsid w:val="00507EBC"/>
    <w:rsid w:val="00515622"/>
    <w:rsid w:val="00516756"/>
    <w:rsid w:val="00517313"/>
    <w:rsid w:val="00523B5B"/>
    <w:rsid w:val="00523D63"/>
    <w:rsid w:val="00524FDF"/>
    <w:rsid w:val="00527002"/>
    <w:rsid w:val="0053033A"/>
    <w:rsid w:val="00533078"/>
    <w:rsid w:val="00534DB3"/>
    <w:rsid w:val="005355BE"/>
    <w:rsid w:val="00536AFC"/>
    <w:rsid w:val="00541AB5"/>
    <w:rsid w:val="0054648B"/>
    <w:rsid w:val="00547118"/>
    <w:rsid w:val="005506FB"/>
    <w:rsid w:val="005507DA"/>
    <w:rsid w:val="00551090"/>
    <w:rsid w:val="00551D5A"/>
    <w:rsid w:val="0055309C"/>
    <w:rsid w:val="00554E14"/>
    <w:rsid w:val="005552EB"/>
    <w:rsid w:val="00555B4E"/>
    <w:rsid w:val="00555BE7"/>
    <w:rsid w:val="00556ACE"/>
    <w:rsid w:val="00557328"/>
    <w:rsid w:val="005575CC"/>
    <w:rsid w:val="00562C49"/>
    <w:rsid w:val="00563CEF"/>
    <w:rsid w:val="00564A6F"/>
    <w:rsid w:val="00566814"/>
    <w:rsid w:val="00570DCA"/>
    <w:rsid w:val="00573733"/>
    <w:rsid w:val="00573D9A"/>
    <w:rsid w:val="0057560F"/>
    <w:rsid w:val="0057755B"/>
    <w:rsid w:val="00585374"/>
    <w:rsid w:val="00586DDF"/>
    <w:rsid w:val="00587AA1"/>
    <w:rsid w:val="00591C49"/>
    <w:rsid w:val="005940BC"/>
    <w:rsid w:val="00595A4C"/>
    <w:rsid w:val="005A3369"/>
    <w:rsid w:val="005A6D9D"/>
    <w:rsid w:val="005B25B9"/>
    <w:rsid w:val="005B51CF"/>
    <w:rsid w:val="005B5D11"/>
    <w:rsid w:val="005C0C43"/>
    <w:rsid w:val="005C2A55"/>
    <w:rsid w:val="005C2FDE"/>
    <w:rsid w:val="005C7123"/>
    <w:rsid w:val="005D51EF"/>
    <w:rsid w:val="005D5C7C"/>
    <w:rsid w:val="005E0EA0"/>
    <w:rsid w:val="005E1E44"/>
    <w:rsid w:val="005F052E"/>
    <w:rsid w:val="005F1ECE"/>
    <w:rsid w:val="005F20C0"/>
    <w:rsid w:val="005F6E96"/>
    <w:rsid w:val="006000A3"/>
    <w:rsid w:val="006011BC"/>
    <w:rsid w:val="0060123E"/>
    <w:rsid w:val="00603DF6"/>
    <w:rsid w:val="00604DC3"/>
    <w:rsid w:val="0060740A"/>
    <w:rsid w:val="00617F53"/>
    <w:rsid w:val="00632F26"/>
    <w:rsid w:val="00635E6F"/>
    <w:rsid w:val="006416BE"/>
    <w:rsid w:val="00651B0A"/>
    <w:rsid w:val="00652D20"/>
    <w:rsid w:val="00652D39"/>
    <w:rsid w:val="00654119"/>
    <w:rsid w:val="006558FB"/>
    <w:rsid w:val="00656BC9"/>
    <w:rsid w:val="00664F18"/>
    <w:rsid w:val="00665C1D"/>
    <w:rsid w:val="00665DCC"/>
    <w:rsid w:val="006706A0"/>
    <w:rsid w:val="006723C8"/>
    <w:rsid w:val="0068174E"/>
    <w:rsid w:val="00682C72"/>
    <w:rsid w:val="006836F9"/>
    <w:rsid w:val="00684E78"/>
    <w:rsid w:val="006949B5"/>
    <w:rsid w:val="006A13E6"/>
    <w:rsid w:val="006A405C"/>
    <w:rsid w:val="006A52C2"/>
    <w:rsid w:val="006C49C9"/>
    <w:rsid w:val="006D179B"/>
    <w:rsid w:val="006D1981"/>
    <w:rsid w:val="006D4262"/>
    <w:rsid w:val="006D5533"/>
    <w:rsid w:val="006E282A"/>
    <w:rsid w:val="006E45CC"/>
    <w:rsid w:val="006E5158"/>
    <w:rsid w:val="006E6BD1"/>
    <w:rsid w:val="006F0F90"/>
    <w:rsid w:val="006F0FDF"/>
    <w:rsid w:val="006F7A39"/>
    <w:rsid w:val="00701864"/>
    <w:rsid w:val="00702043"/>
    <w:rsid w:val="0070780F"/>
    <w:rsid w:val="00716E09"/>
    <w:rsid w:val="007217FD"/>
    <w:rsid w:val="007231E3"/>
    <w:rsid w:val="0073074F"/>
    <w:rsid w:val="00731FCA"/>
    <w:rsid w:val="00732D77"/>
    <w:rsid w:val="0073398C"/>
    <w:rsid w:val="007370C8"/>
    <w:rsid w:val="00737559"/>
    <w:rsid w:val="0074101B"/>
    <w:rsid w:val="0074473D"/>
    <w:rsid w:val="007452DA"/>
    <w:rsid w:val="00747561"/>
    <w:rsid w:val="00754AA6"/>
    <w:rsid w:val="0075539E"/>
    <w:rsid w:val="00757D6E"/>
    <w:rsid w:val="007600F0"/>
    <w:rsid w:val="00760B07"/>
    <w:rsid w:val="007619E8"/>
    <w:rsid w:val="0076377D"/>
    <w:rsid w:val="0077048E"/>
    <w:rsid w:val="00771214"/>
    <w:rsid w:val="0077237A"/>
    <w:rsid w:val="00772730"/>
    <w:rsid w:val="00774200"/>
    <w:rsid w:val="00776602"/>
    <w:rsid w:val="007804BF"/>
    <w:rsid w:val="00780E18"/>
    <w:rsid w:val="00783FA5"/>
    <w:rsid w:val="00784A56"/>
    <w:rsid w:val="00793844"/>
    <w:rsid w:val="00796170"/>
    <w:rsid w:val="007A3CE5"/>
    <w:rsid w:val="007B06FB"/>
    <w:rsid w:val="007C02BC"/>
    <w:rsid w:val="007C220B"/>
    <w:rsid w:val="007C5EAB"/>
    <w:rsid w:val="007C7E87"/>
    <w:rsid w:val="007D6ACF"/>
    <w:rsid w:val="007D6BAD"/>
    <w:rsid w:val="007E0201"/>
    <w:rsid w:val="007E5AEC"/>
    <w:rsid w:val="007E6DB8"/>
    <w:rsid w:val="007F241C"/>
    <w:rsid w:val="007F252F"/>
    <w:rsid w:val="007F41F0"/>
    <w:rsid w:val="00801B82"/>
    <w:rsid w:val="00803494"/>
    <w:rsid w:val="00804245"/>
    <w:rsid w:val="008145E0"/>
    <w:rsid w:val="00815D94"/>
    <w:rsid w:val="008203EE"/>
    <w:rsid w:val="00843E92"/>
    <w:rsid w:val="00845D2A"/>
    <w:rsid w:val="00847319"/>
    <w:rsid w:val="00850399"/>
    <w:rsid w:val="00851DEA"/>
    <w:rsid w:val="008605B5"/>
    <w:rsid w:val="0086160F"/>
    <w:rsid w:val="00862294"/>
    <w:rsid w:val="008668EE"/>
    <w:rsid w:val="008701F9"/>
    <w:rsid w:val="008725D2"/>
    <w:rsid w:val="00872939"/>
    <w:rsid w:val="008767DC"/>
    <w:rsid w:val="008776C3"/>
    <w:rsid w:val="00881751"/>
    <w:rsid w:val="0088368B"/>
    <w:rsid w:val="008851F7"/>
    <w:rsid w:val="008869B5"/>
    <w:rsid w:val="00893B30"/>
    <w:rsid w:val="00895C37"/>
    <w:rsid w:val="008B6558"/>
    <w:rsid w:val="008B6945"/>
    <w:rsid w:val="008C498B"/>
    <w:rsid w:val="008C53BA"/>
    <w:rsid w:val="008C59DE"/>
    <w:rsid w:val="008C6B5A"/>
    <w:rsid w:val="008C6B83"/>
    <w:rsid w:val="008D08DD"/>
    <w:rsid w:val="008D09DA"/>
    <w:rsid w:val="008D0BD4"/>
    <w:rsid w:val="008D3693"/>
    <w:rsid w:val="008D3A6E"/>
    <w:rsid w:val="008D41AD"/>
    <w:rsid w:val="008D57FE"/>
    <w:rsid w:val="008D5FDE"/>
    <w:rsid w:val="008D6586"/>
    <w:rsid w:val="008E0EB9"/>
    <w:rsid w:val="008F6357"/>
    <w:rsid w:val="008F6C9D"/>
    <w:rsid w:val="008F6EC6"/>
    <w:rsid w:val="009006B2"/>
    <w:rsid w:val="009020B2"/>
    <w:rsid w:val="00905626"/>
    <w:rsid w:val="00913080"/>
    <w:rsid w:val="00915BBB"/>
    <w:rsid w:val="00916031"/>
    <w:rsid w:val="009179AA"/>
    <w:rsid w:val="0092687C"/>
    <w:rsid w:val="00930836"/>
    <w:rsid w:val="009314F8"/>
    <w:rsid w:val="009333CE"/>
    <w:rsid w:val="00940FD6"/>
    <w:rsid w:val="00942115"/>
    <w:rsid w:val="00943031"/>
    <w:rsid w:val="00944A35"/>
    <w:rsid w:val="00946C5A"/>
    <w:rsid w:val="00946EBB"/>
    <w:rsid w:val="00956CF0"/>
    <w:rsid w:val="00956D39"/>
    <w:rsid w:val="0096478D"/>
    <w:rsid w:val="0096552A"/>
    <w:rsid w:val="00966D6A"/>
    <w:rsid w:val="00967F03"/>
    <w:rsid w:val="00972B2C"/>
    <w:rsid w:val="00981440"/>
    <w:rsid w:val="009822AD"/>
    <w:rsid w:val="009832A1"/>
    <w:rsid w:val="00990D60"/>
    <w:rsid w:val="009916C2"/>
    <w:rsid w:val="009A2929"/>
    <w:rsid w:val="009A53EF"/>
    <w:rsid w:val="009B27E0"/>
    <w:rsid w:val="009B2A87"/>
    <w:rsid w:val="009C09E7"/>
    <w:rsid w:val="009C224E"/>
    <w:rsid w:val="009C452C"/>
    <w:rsid w:val="009C5D56"/>
    <w:rsid w:val="009C6241"/>
    <w:rsid w:val="009C7A6A"/>
    <w:rsid w:val="009D0985"/>
    <w:rsid w:val="009D2A5C"/>
    <w:rsid w:val="009D34F2"/>
    <w:rsid w:val="009E2EC1"/>
    <w:rsid w:val="009E69C3"/>
    <w:rsid w:val="009E7873"/>
    <w:rsid w:val="009F5513"/>
    <w:rsid w:val="009F7928"/>
    <w:rsid w:val="00A02F36"/>
    <w:rsid w:val="00A04A74"/>
    <w:rsid w:val="00A0525D"/>
    <w:rsid w:val="00A063D7"/>
    <w:rsid w:val="00A07EE2"/>
    <w:rsid w:val="00A1093B"/>
    <w:rsid w:val="00A16B9F"/>
    <w:rsid w:val="00A1776A"/>
    <w:rsid w:val="00A20DF2"/>
    <w:rsid w:val="00A22537"/>
    <w:rsid w:val="00A2489B"/>
    <w:rsid w:val="00A25FDB"/>
    <w:rsid w:val="00A26E1A"/>
    <w:rsid w:val="00A32CAC"/>
    <w:rsid w:val="00A371B7"/>
    <w:rsid w:val="00A402FA"/>
    <w:rsid w:val="00A420DC"/>
    <w:rsid w:val="00A52FE4"/>
    <w:rsid w:val="00A53845"/>
    <w:rsid w:val="00A5799D"/>
    <w:rsid w:val="00A66066"/>
    <w:rsid w:val="00A70EE0"/>
    <w:rsid w:val="00A713FE"/>
    <w:rsid w:val="00A7428E"/>
    <w:rsid w:val="00A744BD"/>
    <w:rsid w:val="00A80F1C"/>
    <w:rsid w:val="00A85287"/>
    <w:rsid w:val="00A902D4"/>
    <w:rsid w:val="00A9233F"/>
    <w:rsid w:val="00A965F4"/>
    <w:rsid w:val="00AA111E"/>
    <w:rsid w:val="00AA1B27"/>
    <w:rsid w:val="00AA1BCC"/>
    <w:rsid w:val="00AA45BB"/>
    <w:rsid w:val="00AA490A"/>
    <w:rsid w:val="00AA67BC"/>
    <w:rsid w:val="00AB38D3"/>
    <w:rsid w:val="00AB4384"/>
    <w:rsid w:val="00AB682A"/>
    <w:rsid w:val="00AC0014"/>
    <w:rsid w:val="00AE0528"/>
    <w:rsid w:val="00AF0896"/>
    <w:rsid w:val="00AF0974"/>
    <w:rsid w:val="00AF1E14"/>
    <w:rsid w:val="00AF2148"/>
    <w:rsid w:val="00AF2858"/>
    <w:rsid w:val="00AF35E0"/>
    <w:rsid w:val="00AF59CD"/>
    <w:rsid w:val="00B01605"/>
    <w:rsid w:val="00B02D92"/>
    <w:rsid w:val="00B035B1"/>
    <w:rsid w:val="00B03EFD"/>
    <w:rsid w:val="00B11CB2"/>
    <w:rsid w:val="00B12038"/>
    <w:rsid w:val="00B1475F"/>
    <w:rsid w:val="00B23F7A"/>
    <w:rsid w:val="00B26D12"/>
    <w:rsid w:val="00B3025A"/>
    <w:rsid w:val="00B37E1D"/>
    <w:rsid w:val="00B408E5"/>
    <w:rsid w:val="00B40F3F"/>
    <w:rsid w:val="00B440BB"/>
    <w:rsid w:val="00B45071"/>
    <w:rsid w:val="00B4532E"/>
    <w:rsid w:val="00B51172"/>
    <w:rsid w:val="00B5120C"/>
    <w:rsid w:val="00B5283C"/>
    <w:rsid w:val="00B63D03"/>
    <w:rsid w:val="00B644CA"/>
    <w:rsid w:val="00B66061"/>
    <w:rsid w:val="00B717DE"/>
    <w:rsid w:val="00B75FF6"/>
    <w:rsid w:val="00B7788E"/>
    <w:rsid w:val="00B94361"/>
    <w:rsid w:val="00BA2A37"/>
    <w:rsid w:val="00BA5222"/>
    <w:rsid w:val="00BA58AA"/>
    <w:rsid w:val="00BB0CDA"/>
    <w:rsid w:val="00BB2493"/>
    <w:rsid w:val="00BB6574"/>
    <w:rsid w:val="00BE06E6"/>
    <w:rsid w:val="00BE1385"/>
    <w:rsid w:val="00BE1CEB"/>
    <w:rsid w:val="00BE239D"/>
    <w:rsid w:val="00BE39AC"/>
    <w:rsid w:val="00BE410B"/>
    <w:rsid w:val="00BE4950"/>
    <w:rsid w:val="00BF169F"/>
    <w:rsid w:val="00C02D99"/>
    <w:rsid w:val="00C03C26"/>
    <w:rsid w:val="00C06BC1"/>
    <w:rsid w:val="00C123F3"/>
    <w:rsid w:val="00C158F4"/>
    <w:rsid w:val="00C2004D"/>
    <w:rsid w:val="00C2053F"/>
    <w:rsid w:val="00C22166"/>
    <w:rsid w:val="00C31904"/>
    <w:rsid w:val="00C332D7"/>
    <w:rsid w:val="00C350DA"/>
    <w:rsid w:val="00C36D5E"/>
    <w:rsid w:val="00C37F57"/>
    <w:rsid w:val="00C407D2"/>
    <w:rsid w:val="00C44A90"/>
    <w:rsid w:val="00C454EE"/>
    <w:rsid w:val="00C466C9"/>
    <w:rsid w:val="00C47712"/>
    <w:rsid w:val="00C50BEF"/>
    <w:rsid w:val="00C53FB8"/>
    <w:rsid w:val="00C554F3"/>
    <w:rsid w:val="00C55CCD"/>
    <w:rsid w:val="00C57E86"/>
    <w:rsid w:val="00C67475"/>
    <w:rsid w:val="00C70F8A"/>
    <w:rsid w:val="00C75AA3"/>
    <w:rsid w:val="00C86E4C"/>
    <w:rsid w:val="00C87107"/>
    <w:rsid w:val="00C91538"/>
    <w:rsid w:val="00C9361F"/>
    <w:rsid w:val="00C936CE"/>
    <w:rsid w:val="00C9506A"/>
    <w:rsid w:val="00C95A1D"/>
    <w:rsid w:val="00C96D0B"/>
    <w:rsid w:val="00C975E6"/>
    <w:rsid w:val="00CA3498"/>
    <w:rsid w:val="00CA6CC2"/>
    <w:rsid w:val="00CA73BE"/>
    <w:rsid w:val="00CA7887"/>
    <w:rsid w:val="00CA7A07"/>
    <w:rsid w:val="00CA7B6D"/>
    <w:rsid w:val="00CB64CF"/>
    <w:rsid w:val="00CB72E0"/>
    <w:rsid w:val="00CC0421"/>
    <w:rsid w:val="00CC19C2"/>
    <w:rsid w:val="00CC51FC"/>
    <w:rsid w:val="00CD48A6"/>
    <w:rsid w:val="00CD5E10"/>
    <w:rsid w:val="00CD62DC"/>
    <w:rsid w:val="00CD7898"/>
    <w:rsid w:val="00CD78F4"/>
    <w:rsid w:val="00CE06D4"/>
    <w:rsid w:val="00CE2276"/>
    <w:rsid w:val="00CE7A55"/>
    <w:rsid w:val="00CF1B36"/>
    <w:rsid w:val="00CF3402"/>
    <w:rsid w:val="00CF34A4"/>
    <w:rsid w:val="00CF5566"/>
    <w:rsid w:val="00CF71EB"/>
    <w:rsid w:val="00CF784F"/>
    <w:rsid w:val="00D02B65"/>
    <w:rsid w:val="00D051BF"/>
    <w:rsid w:val="00D10E04"/>
    <w:rsid w:val="00D11E6E"/>
    <w:rsid w:val="00D14BD6"/>
    <w:rsid w:val="00D159E9"/>
    <w:rsid w:val="00D16046"/>
    <w:rsid w:val="00D20449"/>
    <w:rsid w:val="00D23E1E"/>
    <w:rsid w:val="00D242AA"/>
    <w:rsid w:val="00D27895"/>
    <w:rsid w:val="00D32BAA"/>
    <w:rsid w:val="00D33117"/>
    <w:rsid w:val="00D363E1"/>
    <w:rsid w:val="00D4200C"/>
    <w:rsid w:val="00D44BF6"/>
    <w:rsid w:val="00D4525B"/>
    <w:rsid w:val="00D458AE"/>
    <w:rsid w:val="00D50C07"/>
    <w:rsid w:val="00D52E1A"/>
    <w:rsid w:val="00D5434B"/>
    <w:rsid w:val="00D55639"/>
    <w:rsid w:val="00D6202D"/>
    <w:rsid w:val="00D65370"/>
    <w:rsid w:val="00D6677B"/>
    <w:rsid w:val="00D66BA2"/>
    <w:rsid w:val="00D70D76"/>
    <w:rsid w:val="00D86E49"/>
    <w:rsid w:val="00D936C7"/>
    <w:rsid w:val="00D9715A"/>
    <w:rsid w:val="00D97559"/>
    <w:rsid w:val="00DA04BC"/>
    <w:rsid w:val="00DA163B"/>
    <w:rsid w:val="00DA1A51"/>
    <w:rsid w:val="00DA7088"/>
    <w:rsid w:val="00DA78E4"/>
    <w:rsid w:val="00DB20C6"/>
    <w:rsid w:val="00DB4988"/>
    <w:rsid w:val="00DC2EF5"/>
    <w:rsid w:val="00DC566C"/>
    <w:rsid w:val="00DC72BD"/>
    <w:rsid w:val="00DC7787"/>
    <w:rsid w:val="00DC7DF1"/>
    <w:rsid w:val="00DD053A"/>
    <w:rsid w:val="00DD147B"/>
    <w:rsid w:val="00DD5935"/>
    <w:rsid w:val="00DE2E2E"/>
    <w:rsid w:val="00DE5045"/>
    <w:rsid w:val="00DF0CCA"/>
    <w:rsid w:val="00DF2B80"/>
    <w:rsid w:val="00DF5AEF"/>
    <w:rsid w:val="00DF77AB"/>
    <w:rsid w:val="00E02B0C"/>
    <w:rsid w:val="00E06615"/>
    <w:rsid w:val="00E21354"/>
    <w:rsid w:val="00E223B8"/>
    <w:rsid w:val="00E24797"/>
    <w:rsid w:val="00E33919"/>
    <w:rsid w:val="00E358B0"/>
    <w:rsid w:val="00E368C3"/>
    <w:rsid w:val="00E4116D"/>
    <w:rsid w:val="00E42D57"/>
    <w:rsid w:val="00E43FD7"/>
    <w:rsid w:val="00E50EF4"/>
    <w:rsid w:val="00E510C1"/>
    <w:rsid w:val="00E53046"/>
    <w:rsid w:val="00E563FF"/>
    <w:rsid w:val="00E605E3"/>
    <w:rsid w:val="00E60F15"/>
    <w:rsid w:val="00E6175E"/>
    <w:rsid w:val="00E620B8"/>
    <w:rsid w:val="00E62E05"/>
    <w:rsid w:val="00E67491"/>
    <w:rsid w:val="00E73534"/>
    <w:rsid w:val="00E747D2"/>
    <w:rsid w:val="00E81D2A"/>
    <w:rsid w:val="00E825B7"/>
    <w:rsid w:val="00E836C7"/>
    <w:rsid w:val="00E87930"/>
    <w:rsid w:val="00E910FD"/>
    <w:rsid w:val="00E92217"/>
    <w:rsid w:val="00E951FC"/>
    <w:rsid w:val="00E9626D"/>
    <w:rsid w:val="00E97261"/>
    <w:rsid w:val="00EA5A61"/>
    <w:rsid w:val="00EA70B4"/>
    <w:rsid w:val="00EB0117"/>
    <w:rsid w:val="00EB3888"/>
    <w:rsid w:val="00EB468B"/>
    <w:rsid w:val="00EC3A62"/>
    <w:rsid w:val="00EC3B5D"/>
    <w:rsid w:val="00EC437B"/>
    <w:rsid w:val="00ED0F5D"/>
    <w:rsid w:val="00ED48BE"/>
    <w:rsid w:val="00ED75BE"/>
    <w:rsid w:val="00EE1465"/>
    <w:rsid w:val="00EE689B"/>
    <w:rsid w:val="00EF5E3C"/>
    <w:rsid w:val="00F00655"/>
    <w:rsid w:val="00F019EE"/>
    <w:rsid w:val="00F02B18"/>
    <w:rsid w:val="00F071EB"/>
    <w:rsid w:val="00F11E0C"/>
    <w:rsid w:val="00F141FC"/>
    <w:rsid w:val="00F16264"/>
    <w:rsid w:val="00F22835"/>
    <w:rsid w:val="00F236BF"/>
    <w:rsid w:val="00F258D3"/>
    <w:rsid w:val="00F25E99"/>
    <w:rsid w:val="00F412B0"/>
    <w:rsid w:val="00F46FCC"/>
    <w:rsid w:val="00F47612"/>
    <w:rsid w:val="00F55A24"/>
    <w:rsid w:val="00F5638B"/>
    <w:rsid w:val="00F56E87"/>
    <w:rsid w:val="00F60794"/>
    <w:rsid w:val="00F6305B"/>
    <w:rsid w:val="00F63548"/>
    <w:rsid w:val="00F64EDB"/>
    <w:rsid w:val="00F670C3"/>
    <w:rsid w:val="00F70F84"/>
    <w:rsid w:val="00F736C8"/>
    <w:rsid w:val="00F749A0"/>
    <w:rsid w:val="00F767EC"/>
    <w:rsid w:val="00F82747"/>
    <w:rsid w:val="00F8722B"/>
    <w:rsid w:val="00F9020E"/>
    <w:rsid w:val="00F94748"/>
    <w:rsid w:val="00F97799"/>
    <w:rsid w:val="00FA1174"/>
    <w:rsid w:val="00FA4DCF"/>
    <w:rsid w:val="00FB06F0"/>
    <w:rsid w:val="00FB235F"/>
    <w:rsid w:val="00FB2DA8"/>
    <w:rsid w:val="00FB3161"/>
    <w:rsid w:val="00FB7942"/>
    <w:rsid w:val="00FC13FB"/>
    <w:rsid w:val="00FD2857"/>
    <w:rsid w:val="00FD4055"/>
    <w:rsid w:val="00FD546D"/>
    <w:rsid w:val="00FD581B"/>
    <w:rsid w:val="00FE3F26"/>
    <w:rsid w:val="00FE4F7C"/>
    <w:rsid w:val="00FE779C"/>
    <w:rsid w:val="00FF0292"/>
    <w:rsid w:val="00FF03E7"/>
    <w:rsid w:val="00FF15EC"/>
    <w:rsid w:val="00FF36E3"/>
    <w:rsid w:val="00FF4A94"/>
    <w:rsid w:val="00FF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940F08"/>
  <w15:docId w15:val="{271F3FC4-BA9D-4B76-8C38-DF47991B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D54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20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53F"/>
  </w:style>
  <w:style w:type="paragraph" w:styleId="Footer">
    <w:name w:val="footer"/>
    <w:basedOn w:val="Normal"/>
    <w:link w:val="FooterChar"/>
    <w:uiPriority w:val="99"/>
    <w:unhideWhenUsed/>
    <w:rsid w:val="00C20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53F"/>
  </w:style>
  <w:style w:type="paragraph" w:styleId="ListParagraph">
    <w:name w:val="List Paragraph"/>
    <w:basedOn w:val="Normal"/>
    <w:uiPriority w:val="34"/>
    <w:qFormat/>
    <w:rsid w:val="009E69C3"/>
    <w:pPr>
      <w:spacing w:after="200" w:line="276" w:lineRule="auto"/>
      <w:ind w:left="720"/>
      <w:contextualSpacing/>
    </w:pPr>
    <w:rPr>
      <w:lang w:val="en-GB"/>
    </w:rPr>
  </w:style>
  <w:style w:type="character" w:styleId="Emphasis">
    <w:name w:val="Emphasis"/>
    <w:basedOn w:val="DefaultParagraphFont"/>
    <w:uiPriority w:val="20"/>
    <w:qFormat/>
    <w:rsid w:val="0024354F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327C2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bg-BG"/>
    </w:rPr>
  </w:style>
  <w:style w:type="character" w:customStyle="1" w:styleId="TitleChar">
    <w:name w:val="Title Char"/>
    <w:basedOn w:val="DefaultParagraphFont"/>
    <w:link w:val="Title"/>
    <w:uiPriority w:val="10"/>
    <w:rsid w:val="00327C2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bg-BG"/>
    </w:rPr>
  </w:style>
  <w:style w:type="paragraph" w:customStyle="1" w:styleId="papertitle">
    <w:name w:val="paper title"/>
    <w:uiPriority w:val="99"/>
    <w:rsid w:val="00420442"/>
    <w:pPr>
      <w:spacing w:after="120" w:line="240" w:lineRule="auto"/>
      <w:jc w:val="center"/>
    </w:pPr>
    <w:rPr>
      <w:rFonts w:ascii="Times New Roman" w:eastAsia="Times New Roman" w:hAnsi="Times New Roman" w:cs="Times New Roman"/>
      <w:bCs/>
      <w:noProof/>
      <w:sz w:val="48"/>
      <w:szCs w:val="48"/>
    </w:rPr>
  </w:style>
  <w:style w:type="table" w:styleId="TableGrid">
    <w:name w:val="Table Grid"/>
    <w:basedOn w:val="TableNormal"/>
    <w:uiPriority w:val="39"/>
    <w:rsid w:val="000D4CB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2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E39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9C6241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D14BD6"/>
    <w:pPr>
      <w:numPr>
        <w:ilvl w:val="12"/>
      </w:numPr>
      <w:shd w:val="clear" w:color="auto" w:fill="D9D9D9" w:themeFill="background1" w:themeFillShade="D9"/>
      <w:overflowPunct w:val="0"/>
      <w:autoSpaceDE w:val="0"/>
      <w:autoSpaceDN w:val="0"/>
      <w:adjustRightInd w:val="0"/>
      <w:spacing w:after="0" w:line="360" w:lineRule="auto"/>
      <w:ind w:hanging="360"/>
      <w:jc w:val="center"/>
      <w:textAlignment w:val="baseline"/>
    </w:pPr>
    <w:rPr>
      <w:rFonts w:ascii="Squad" w:eastAsia="Times New Roman" w:hAnsi="Squad" w:cs="Times New Roman"/>
      <w:bCs/>
      <w:color w:val="1F497D"/>
      <w:sz w:val="24"/>
      <w:szCs w:val="24"/>
      <w:lang w:val="bg-BG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14BD6"/>
    <w:rPr>
      <w:rFonts w:ascii="Squad" w:eastAsia="Times New Roman" w:hAnsi="Squad" w:cs="Times New Roman"/>
      <w:bCs/>
      <w:color w:val="1F497D"/>
      <w:sz w:val="24"/>
      <w:szCs w:val="24"/>
      <w:shd w:val="clear" w:color="auto" w:fill="D9D9D9" w:themeFill="background1" w:themeFillShade="D9"/>
      <w:lang w:val="bg-BG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48B16-C9ED-41F5-8956-360E09D1D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1816</TotalTime>
  <Pages>7</Pages>
  <Words>2476</Words>
  <Characters>14117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 Dimitrov</dc:creator>
  <cp:keywords/>
  <dc:description/>
  <cp:lastModifiedBy>COTC</cp:lastModifiedBy>
  <cp:revision>5</cp:revision>
  <cp:lastPrinted>2024-10-27T07:06:00Z</cp:lastPrinted>
  <dcterms:created xsi:type="dcterms:W3CDTF">2024-10-24T08:52:00Z</dcterms:created>
  <dcterms:modified xsi:type="dcterms:W3CDTF">2025-12-07T10:37:00Z</dcterms:modified>
</cp:coreProperties>
</file>