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ABE6" w14:textId="77777777" w:rsidR="00A83132" w:rsidRPr="002657B4" w:rsidRDefault="00A83132" w:rsidP="008E76A6">
      <w:pPr>
        <w:ind w:left="4320"/>
        <w:rPr>
          <w:sz w:val="28"/>
          <w:szCs w:val="28"/>
          <w:lang w:val="bg-BG"/>
        </w:rPr>
      </w:pPr>
    </w:p>
    <w:p w14:paraId="10E680CE" w14:textId="77777777" w:rsidR="00A83132" w:rsidRPr="002657B4" w:rsidRDefault="00A83132" w:rsidP="008E76A6">
      <w:pPr>
        <w:ind w:left="4320"/>
        <w:rPr>
          <w:sz w:val="28"/>
          <w:szCs w:val="28"/>
          <w:lang w:val="bg-BG"/>
        </w:rPr>
      </w:pPr>
    </w:p>
    <w:p w14:paraId="75E82830" w14:textId="77777777" w:rsidR="00E60335" w:rsidRPr="002657B4" w:rsidRDefault="00E60335" w:rsidP="008E76A6">
      <w:pPr>
        <w:ind w:left="4320"/>
        <w:rPr>
          <w:sz w:val="28"/>
          <w:szCs w:val="28"/>
          <w:lang w:val="bg-BG"/>
        </w:rPr>
      </w:pPr>
    </w:p>
    <w:p w14:paraId="665AB2F8" w14:textId="77777777" w:rsidR="00E60335" w:rsidRPr="002657B4" w:rsidRDefault="00E60335" w:rsidP="008E76A6">
      <w:pPr>
        <w:ind w:left="4320"/>
        <w:rPr>
          <w:sz w:val="28"/>
          <w:szCs w:val="28"/>
          <w:lang w:val="bg-BG"/>
        </w:rPr>
      </w:pPr>
    </w:p>
    <w:p w14:paraId="4090C5E9" w14:textId="77777777" w:rsidR="008E76A6" w:rsidRPr="002657B4" w:rsidRDefault="008E76A6" w:rsidP="00C1715C">
      <w:pPr>
        <w:ind w:left="3969"/>
        <w:rPr>
          <w:sz w:val="28"/>
          <w:szCs w:val="28"/>
          <w:lang w:val="bg-BG"/>
        </w:rPr>
      </w:pPr>
      <w:r w:rsidRPr="002657B4">
        <w:rPr>
          <w:sz w:val="28"/>
          <w:szCs w:val="28"/>
          <w:lang w:val="bg-BG"/>
        </w:rPr>
        <w:t>До</w:t>
      </w:r>
    </w:p>
    <w:p w14:paraId="0D05521D" w14:textId="77777777" w:rsidR="006B1540" w:rsidRPr="002657B4" w:rsidRDefault="00C1715C" w:rsidP="00C1715C">
      <w:pPr>
        <w:ind w:left="396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Минно-геоложкия университет (МГУ)</w:t>
      </w:r>
      <w:r w:rsidR="002851A9" w:rsidRPr="002657B4">
        <w:rPr>
          <w:sz w:val="28"/>
          <w:szCs w:val="28"/>
          <w:lang w:val="bg-BG"/>
        </w:rPr>
        <w:t xml:space="preserve"> “Св. Иван Рилски</w:t>
      </w:r>
      <w:r w:rsidR="006B1540" w:rsidRPr="002657B4">
        <w:rPr>
          <w:sz w:val="28"/>
          <w:szCs w:val="28"/>
          <w:lang w:val="bg-BG"/>
        </w:rPr>
        <w:t>”</w:t>
      </w:r>
    </w:p>
    <w:p w14:paraId="202BED8A" w14:textId="77777777" w:rsidR="00131C9C" w:rsidRDefault="00131C9C" w:rsidP="00C61C53">
      <w:pPr>
        <w:jc w:val="center"/>
        <w:rPr>
          <w:sz w:val="28"/>
          <w:szCs w:val="28"/>
          <w:lang w:val="bg-BG"/>
        </w:rPr>
      </w:pPr>
    </w:p>
    <w:p w14:paraId="50449A27" w14:textId="77777777" w:rsidR="00C841BE" w:rsidRPr="002657B4" w:rsidRDefault="00C841BE" w:rsidP="00C61C53">
      <w:pPr>
        <w:jc w:val="center"/>
        <w:rPr>
          <w:sz w:val="28"/>
          <w:szCs w:val="28"/>
          <w:lang w:val="bg-BG"/>
        </w:rPr>
      </w:pPr>
    </w:p>
    <w:p w14:paraId="72DAADE5" w14:textId="77777777" w:rsidR="00131C9C" w:rsidRPr="002657B4" w:rsidRDefault="00B51DDC" w:rsidP="00C61C53">
      <w:pPr>
        <w:jc w:val="center"/>
        <w:rPr>
          <w:sz w:val="28"/>
          <w:szCs w:val="28"/>
          <w:lang w:val="bg-BG"/>
        </w:rPr>
      </w:pPr>
      <w:r w:rsidRPr="002657B4">
        <w:rPr>
          <w:b/>
          <w:sz w:val="28"/>
          <w:szCs w:val="28"/>
          <w:lang w:val="bg-BG"/>
        </w:rPr>
        <w:t>Относно:</w:t>
      </w:r>
      <w:r w:rsidRPr="002657B4">
        <w:rPr>
          <w:sz w:val="28"/>
          <w:szCs w:val="28"/>
          <w:lang w:val="bg-BG"/>
        </w:rPr>
        <w:t xml:space="preserve"> </w:t>
      </w:r>
      <w:r w:rsidRPr="002657B4">
        <w:rPr>
          <w:szCs w:val="24"/>
          <w:lang w:val="bg-BG"/>
        </w:rPr>
        <w:t>конкурс за заемане на академичната длъжност „доцент” по професионално направление 4.4. „Науки за Земята”, научна специалност „Методи и техника на геоложките изследвания (“</w:t>
      </w:r>
      <w:r w:rsidRPr="002657B4">
        <w:rPr>
          <w:lang w:val="bg-BG"/>
        </w:rPr>
        <w:t>Триизмерно геоложко моделиране и ГИС”)</w:t>
      </w:r>
      <w:r w:rsidRPr="002657B4">
        <w:rPr>
          <w:szCs w:val="24"/>
          <w:lang w:val="bg-BG"/>
        </w:rPr>
        <w:t xml:space="preserve">, обявен в ДВ, бр. </w:t>
      </w:r>
      <w:r w:rsidR="003524FA" w:rsidRPr="003524FA">
        <w:rPr>
          <w:szCs w:val="24"/>
          <w:lang w:val="bg-BG"/>
        </w:rPr>
        <w:t>37 от 02.05.</w:t>
      </w:r>
      <w:r w:rsidR="003524FA" w:rsidRPr="00172D41">
        <w:rPr>
          <w:szCs w:val="24"/>
          <w:lang w:val="bg-BG"/>
        </w:rPr>
        <w:t>2025</w:t>
      </w:r>
      <w:r w:rsidRPr="00172D41">
        <w:rPr>
          <w:szCs w:val="24"/>
          <w:lang w:val="bg-BG"/>
        </w:rPr>
        <w:t xml:space="preserve"> г.</w:t>
      </w:r>
    </w:p>
    <w:p w14:paraId="4A4E2154" w14:textId="77777777" w:rsidR="00B51DDC" w:rsidRPr="002657B4" w:rsidRDefault="00B51DDC" w:rsidP="00C61C53">
      <w:pPr>
        <w:jc w:val="center"/>
        <w:rPr>
          <w:sz w:val="28"/>
          <w:szCs w:val="28"/>
          <w:lang w:val="bg-BG"/>
        </w:rPr>
      </w:pPr>
    </w:p>
    <w:p w14:paraId="3261662A" w14:textId="77777777" w:rsidR="00B51DDC" w:rsidRPr="002657B4" w:rsidRDefault="00B51DDC" w:rsidP="00C61C53">
      <w:pPr>
        <w:jc w:val="center"/>
        <w:rPr>
          <w:sz w:val="28"/>
          <w:szCs w:val="28"/>
          <w:lang w:val="bg-BG"/>
        </w:rPr>
      </w:pPr>
    </w:p>
    <w:p w14:paraId="5D991A25" w14:textId="77777777" w:rsidR="00131C9C" w:rsidRPr="002657B4" w:rsidRDefault="00131C9C" w:rsidP="00C61C53">
      <w:pPr>
        <w:jc w:val="center"/>
        <w:rPr>
          <w:b/>
          <w:sz w:val="28"/>
          <w:szCs w:val="28"/>
          <w:lang w:val="bg-BG"/>
        </w:rPr>
      </w:pPr>
      <w:r w:rsidRPr="002657B4">
        <w:rPr>
          <w:b/>
          <w:sz w:val="28"/>
          <w:szCs w:val="28"/>
          <w:lang w:val="bg-BG"/>
        </w:rPr>
        <w:t>РЕЦЕНЗИЯ</w:t>
      </w:r>
    </w:p>
    <w:p w14:paraId="558CE2D2" w14:textId="77777777" w:rsidR="00A83132" w:rsidRPr="002657B4" w:rsidRDefault="00A83132" w:rsidP="00A83132">
      <w:pPr>
        <w:jc w:val="center"/>
        <w:rPr>
          <w:sz w:val="28"/>
          <w:szCs w:val="28"/>
          <w:lang w:val="bg-BG"/>
        </w:rPr>
      </w:pPr>
    </w:p>
    <w:p w14:paraId="18E662EA" w14:textId="77777777" w:rsidR="00A83132" w:rsidRPr="002657B4" w:rsidRDefault="00A83132" w:rsidP="00A83132">
      <w:pPr>
        <w:jc w:val="center"/>
        <w:rPr>
          <w:sz w:val="28"/>
          <w:szCs w:val="28"/>
          <w:lang w:val="bg-BG"/>
        </w:rPr>
      </w:pPr>
      <w:r w:rsidRPr="002657B4">
        <w:rPr>
          <w:sz w:val="28"/>
          <w:szCs w:val="28"/>
          <w:lang w:val="bg-BG"/>
        </w:rPr>
        <w:t>от проф. д-р Радослав Наков,</w:t>
      </w:r>
    </w:p>
    <w:p w14:paraId="596D6F91" w14:textId="77777777" w:rsidR="00A83132" w:rsidRPr="002657B4" w:rsidRDefault="00A83132" w:rsidP="00A83132">
      <w:pPr>
        <w:jc w:val="center"/>
        <w:rPr>
          <w:sz w:val="28"/>
          <w:szCs w:val="28"/>
          <w:lang w:val="bg-BG"/>
        </w:rPr>
      </w:pPr>
      <w:r w:rsidRPr="002657B4">
        <w:rPr>
          <w:sz w:val="28"/>
          <w:szCs w:val="28"/>
          <w:lang w:val="bg-BG"/>
        </w:rPr>
        <w:t>Геологически институт – БАН</w:t>
      </w:r>
    </w:p>
    <w:p w14:paraId="565DEF3B" w14:textId="77777777" w:rsidR="00131C9C" w:rsidRPr="002657B4" w:rsidRDefault="00131C9C" w:rsidP="00377215">
      <w:pPr>
        <w:jc w:val="center"/>
        <w:rPr>
          <w:szCs w:val="24"/>
          <w:lang w:val="bg-BG"/>
        </w:rPr>
      </w:pPr>
    </w:p>
    <w:p w14:paraId="6CAF974D" w14:textId="77777777" w:rsidR="00511C7A" w:rsidRPr="002657B4" w:rsidRDefault="00511C7A" w:rsidP="00377215">
      <w:pPr>
        <w:jc w:val="center"/>
        <w:rPr>
          <w:szCs w:val="24"/>
          <w:lang w:val="bg-BG"/>
        </w:rPr>
      </w:pPr>
    </w:p>
    <w:p w14:paraId="274C6241" w14:textId="77777777" w:rsidR="002851A9" w:rsidRPr="002657B4" w:rsidRDefault="00EB2CF5" w:rsidP="0033577E">
      <w:pPr>
        <w:jc w:val="both"/>
        <w:rPr>
          <w:szCs w:val="24"/>
          <w:lang w:val="bg-BG"/>
        </w:rPr>
      </w:pPr>
      <w:r w:rsidRPr="002657B4">
        <w:rPr>
          <w:b/>
          <w:szCs w:val="24"/>
          <w:lang w:val="bg-BG"/>
        </w:rPr>
        <w:t>Въведение.</w:t>
      </w:r>
      <w:r w:rsidRPr="002657B4">
        <w:rPr>
          <w:szCs w:val="24"/>
          <w:lang w:val="bg-BG"/>
        </w:rPr>
        <w:t xml:space="preserve"> </w:t>
      </w:r>
      <w:r w:rsidRPr="0035241A">
        <w:rPr>
          <w:szCs w:val="24"/>
          <w:lang w:val="bg-BG"/>
        </w:rPr>
        <w:t>Рецензията е изготвена във връзка с</w:t>
      </w:r>
      <w:r w:rsidR="00131C9C" w:rsidRPr="0035241A">
        <w:rPr>
          <w:szCs w:val="24"/>
          <w:lang w:val="bg-BG"/>
        </w:rPr>
        <w:t xml:space="preserve"> конкурс за заемане </w:t>
      </w:r>
      <w:r w:rsidR="008E76A6" w:rsidRPr="0035241A">
        <w:rPr>
          <w:szCs w:val="24"/>
          <w:lang w:val="bg-BG"/>
        </w:rPr>
        <w:t>на</w:t>
      </w:r>
      <w:r w:rsidR="002851A9" w:rsidRPr="0035241A">
        <w:rPr>
          <w:szCs w:val="24"/>
          <w:lang w:val="bg-BG"/>
        </w:rPr>
        <w:t xml:space="preserve"> академичната длъжност „доцент</w:t>
      </w:r>
      <w:r w:rsidR="00131C9C" w:rsidRPr="0035241A">
        <w:rPr>
          <w:szCs w:val="24"/>
          <w:lang w:val="bg-BG"/>
        </w:rPr>
        <w:t xml:space="preserve">” по професионално направление 4.4. „Науки за Земята”, </w:t>
      </w:r>
      <w:r w:rsidR="002851A9" w:rsidRPr="0035241A">
        <w:rPr>
          <w:szCs w:val="24"/>
          <w:lang w:val="bg-BG"/>
        </w:rPr>
        <w:t>научна специалност „Методи и техн</w:t>
      </w:r>
      <w:r w:rsidR="00A80015" w:rsidRPr="0035241A">
        <w:rPr>
          <w:szCs w:val="24"/>
          <w:lang w:val="bg-BG"/>
        </w:rPr>
        <w:t>ика на геоложките изследвания (“</w:t>
      </w:r>
      <w:r w:rsidR="00A80015" w:rsidRPr="0035241A">
        <w:rPr>
          <w:lang w:val="bg-BG"/>
        </w:rPr>
        <w:t>Триизмерно геоложко моделиране и ГИС”)</w:t>
      </w:r>
      <w:r w:rsidR="00A80015" w:rsidRPr="0035241A">
        <w:rPr>
          <w:szCs w:val="24"/>
          <w:lang w:val="bg-BG"/>
        </w:rPr>
        <w:t xml:space="preserve">, обявен в ДВ, бр. </w:t>
      </w:r>
      <w:r w:rsidR="003524FA" w:rsidRPr="003524FA">
        <w:rPr>
          <w:szCs w:val="24"/>
          <w:lang w:val="bg-BG"/>
        </w:rPr>
        <w:t>37 от 02.05.</w:t>
      </w:r>
      <w:r w:rsidR="003524FA" w:rsidRPr="00172D41">
        <w:rPr>
          <w:szCs w:val="24"/>
          <w:lang w:val="bg-BG"/>
        </w:rPr>
        <w:t xml:space="preserve">2025 </w:t>
      </w:r>
      <w:r w:rsidR="002851A9" w:rsidRPr="00172D41">
        <w:rPr>
          <w:szCs w:val="24"/>
          <w:lang w:val="bg-BG"/>
        </w:rPr>
        <w:t>г.</w:t>
      </w:r>
    </w:p>
    <w:p w14:paraId="38622610" w14:textId="77777777" w:rsidR="007A2BE5" w:rsidRDefault="00131C9C" w:rsidP="0053406A">
      <w:pPr>
        <w:ind w:firstLine="709"/>
        <w:jc w:val="both"/>
        <w:rPr>
          <w:bCs/>
          <w:szCs w:val="24"/>
          <w:lang w:val="bg-BG"/>
        </w:rPr>
      </w:pPr>
      <w:r w:rsidRPr="002657B4">
        <w:rPr>
          <w:szCs w:val="24"/>
          <w:lang w:val="bg-BG"/>
        </w:rPr>
        <w:t xml:space="preserve">Рецензията е изготвена съгласно </w:t>
      </w:r>
      <w:r w:rsidRPr="002657B4">
        <w:rPr>
          <w:bCs/>
          <w:szCs w:val="24"/>
          <w:lang w:val="bg-BG"/>
        </w:rPr>
        <w:t>Закона за развитието на академичния състав в Република България, Правилника за прилагане на Закона за развитието на академичния състав в Република България</w:t>
      </w:r>
      <w:r w:rsidR="00A80015" w:rsidRPr="002657B4">
        <w:rPr>
          <w:bCs/>
          <w:szCs w:val="24"/>
          <w:lang w:val="bg-BG"/>
        </w:rPr>
        <w:t xml:space="preserve"> и </w:t>
      </w:r>
      <w:r w:rsidR="007A2BE5" w:rsidRPr="00F01620">
        <w:rPr>
          <w:bCs/>
          <w:szCs w:val="24"/>
          <w:lang w:val="bg-BG"/>
        </w:rPr>
        <w:t>Правила за заемане на академични длъжности при Минно-геоложкия университет „Св. Иван Рилски“</w:t>
      </w:r>
      <w:r w:rsidR="001F145B" w:rsidRPr="00F01620">
        <w:rPr>
          <w:bCs/>
          <w:szCs w:val="24"/>
          <w:lang w:val="bg-BG"/>
        </w:rPr>
        <w:t>.</w:t>
      </w:r>
    </w:p>
    <w:p w14:paraId="285B1479" w14:textId="77777777" w:rsidR="002851A9" w:rsidRPr="002657B4" w:rsidRDefault="00131C9C" w:rsidP="0053406A">
      <w:pPr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>Единствен канди</w:t>
      </w:r>
      <w:r w:rsidR="00F96898" w:rsidRPr="002657B4">
        <w:rPr>
          <w:szCs w:val="24"/>
          <w:lang w:val="bg-BG"/>
        </w:rPr>
        <w:t xml:space="preserve">дат в конкурса е </w:t>
      </w:r>
      <w:r w:rsidR="002851A9" w:rsidRPr="002657B4">
        <w:rPr>
          <w:szCs w:val="24"/>
          <w:lang w:val="bg-BG"/>
        </w:rPr>
        <w:t>гл. ас.</w:t>
      </w:r>
      <w:r w:rsidR="006B1540" w:rsidRPr="002657B4">
        <w:rPr>
          <w:szCs w:val="24"/>
          <w:lang w:val="bg-BG"/>
        </w:rPr>
        <w:t xml:space="preserve"> д-р </w:t>
      </w:r>
      <w:r w:rsidR="00A80015" w:rsidRPr="002657B4">
        <w:rPr>
          <w:szCs w:val="24"/>
          <w:lang w:val="bg-BG"/>
        </w:rPr>
        <w:t xml:space="preserve">Димитър Съчков </w:t>
      </w:r>
      <w:r w:rsidR="002851A9" w:rsidRPr="002657B4">
        <w:rPr>
          <w:szCs w:val="24"/>
          <w:lang w:val="bg-BG"/>
        </w:rPr>
        <w:t>от катедра „Геология и геоинформатика“</w:t>
      </w:r>
      <w:r w:rsidR="00712102" w:rsidRPr="002657B4">
        <w:rPr>
          <w:szCs w:val="24"/>
          <w:lang w:val="bg-BG"/>
        </w:rPr>
        <w:t xml:space="preserve"> на Геолого-проучвателния ф</w:t>
      </w:r>
      <w:r w:rsidR="002851A9" w:rsidRPr="002657B4">
        <w:rPr>
          <w:szCs w:val="24"/>
          <w:lang w:val="bg-BG"/>
        </w:rPr>
        <w:t>акултет.</w:t>
      </w:r>
    </w:p>
    <w:p w14:paraId="492D2592" w14:textId="77777777" w:rsidR="00131C9C" w:rsidRPr="002657B4" w:rsidRDefault="002851A9" w:rsidP="0053406A">
      <w:pPr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Според </w:t>
      </w:r>
      <w:r w:rsidR="00A80015" w:rsidRPr="002657B4">
        <w:rPr>
          <w:szCs w:val="24"/>
          <w:lang w:val="bg-BG"/>
        </w:rPr>
        <w:t xml:space="preserve">приложената </w:t>
      </w:r>
      <w:r w:rsidR="00A80015" w:rsidRPr="00EA119F">
        <w:rPr>
          <w:szCs w:val="24"/>
          <w:lang w:val="bg-BG"/>
        </w:rPr>
        <w:t>справка</w:t>
      </w:r>
      <w:r w:rsidR="00A80015" w:rsidRPr="002657B4">
        <w:rPr>
          <w:szCs w:val="24"/>
          <w:lang w:val="bg-BG"/>
        </w:rPr>
        <w:t xml:space="preserve"> той</w:t>
      </w:r>
      <w:r w:rsidR="000673AE" w:rsidRPr="002657B4">
        <w:rPr>
          <w:szCs w:val="24"/>
          <w:lang w:val="bg-BG"/>
        </w:rPr>
        <w:t xml:space="preserve"> покрива минималните изисквания за </w:t>
      </w:r>
      <w:r w:rsidR="00EA119F">
        <w:rPr>
          <w:szCs w:val="24"/>
          <w:lang w:val="bg-BG"/>
        </w:rPr>
        <w:t xml:space="preserve"> </w:t>
      </w:r>
      <w:r w:rsidR="000673AE" w:rsidRPr="002657B4">
        <w:rPr>
          <w:szCs w:val="24"/>
          <w:lang w:val="bg-BG"/>
        </w:rPr>
        <w:t>заемане на</w:t>
      </w:r>
      <w:r w:rsidRPr="002657B4">
        <w:rPr>
          <w:szCs w:val="24"/>
          <w:lang w:val="bg-BG"/>
        </w:rPr>
        <w:t xml:space="preserve"> академичната длъжност „доцент</w:t>
      </w:r>
      <w:r w:rsidR="000673AE" w:rsidRPr="002657B4">
        <w:rPr>
          <w:szCs w:val="24"/>
          <w:lang w:val="bg-BG"/>
        </w:rPr>
        <w:t>”</w:t>
      </w:r>
      <w:r w:rsidR="00EA119F">
        <w:rPr>
          <w:szCs w:val="24"/>
          <w:lang w:val="bg-BG"/>
        </w:rPr>
        <w:t xml:space="preserve"> (съгласно Постановление на МС № 17 от 14 март 2025/ДВ бр. 23/1925 г.)</w:t>
      </w:r>
      <w:r w:rsidR="008A79CB" w:rsidRPr="002657B4">
        <w:rPr>
          <w:szCs w:val="24"/>
          <w:lang w:val="bg-BG"/>
        </w:rPr>
        <w:t xml:space="preserve">, което е предварително условие, </w:t>
      </w:r>
      <w:r w:rsidR="00A80015" w:rsidRPr="002657B4">
        <w:rPr>
          <w:szCs w:val="24"/>
          <w:lang w:val="bg-BG"/>
        </w:rPr>
        <w:t xml:space="preserve">неговите </w:t>
      </w:r>
      <w:r w:rsidR="008A79CB" w:rsidRPr="002657B4">
        <w:rPr>
          <w:szCs w:val="24"/>
          <w:lang w:val="bg-BG"/>
        </w:rPr>
        <w:t>документи да бъдат разгледани и оценени</w:t>
      </w:r>
      <w:r w:rsidR="001F145B">
        <w:rPr>
          <w:szCs w:val="24"/>
          <w:lang w:val="bg-BG"/>
        </w:rPr>
        <w:t xml:space="preserve"> съгласно </w:t>
      </w:r>
      <w:proofErr w:type="spellStart"/>
      <w:r w:rsidR="001F145B" w:rsidRPr="00EA119F">
        <w:t>Чл</w:t>
      </w:r>
      <w:proofErr w:type="spellEnd"/>
      <w:r w:rsidR="001F145B" w:rsidRPr="00EA119F">
        <w:t>. 12. (1)</w:t>
      </w:r>
      <w:r w:rsidR="001F145B" w:rsidRPr="00EA119F">
        <w:rPr>
          <w:lang w:val="bg-BG"/>
        </w:rPr>
        <w:t xml:space="preserve"> на </w:t>
      </w:r>
      <w:r w:rsidR="001F145B" w:rsidRPr="00EA119F">
        <w:rPr>
          <w:bCs/>
          <w:szCs w:val="24"/>
          <w:lang w:val="bg-BG"/>
        </w:rPr>
        <w:t xml:space="preserve">Правила за заемане на академични длъжности при Минно-геоложкия университет „Св. Иван </w:t>
      </w:r>
      <w:proofErr w:type="gramStart"/>
      <w:r w:rsidR="004A121C">
        <w:rPr>
          <w:bCs/>
          <w:szCs w:val="24"/>
          <w:lang w:val="bg-BG"/>
        </w:rPr>
        <w:t>Рилски</w:t>
      </w:r>
      <w:r w:rsidR="004A121C" w:rsidRPr="00EA119F">
        <w:rPr>
          <w:bCs/>
          <w:szCs w:val="24"/>
          <w:lang w:val="bg-BG"/>
        </w:rPr>
        <w:t>“</w:t>
      </w:r>
      <w:proofErr w:type="gramEnd"/>
      <w:r w:rsidR="000673AE" w:rsidRPr="00EA119F">
        <w:rPr>
          <w:szCs w:val="24"/>
          <w:lang w:val="bg-BG"/>
        </w:rPr>
        <w:t>.</w:t>
      </w:r>
      <w:r w:rsidR="000673AE" w:rsidRPr="002657B4">
        <w:rPr>
          <w:szCs w:val="24"/>
          <w:lang w:val="bg-BG"/>
        </w:rPr>
        <w:t xml:space="preserve"> </w:t>
      </w:r>
    </w:p>
    <w:p w14:paraId="6407340B" w14:textId="77777777" w:rsidR="00131C9C" w:rsidRDefault="00131C9C" w:rsidP="0053406A">
      <w:pPr>
        <w:ind w:firstLine="709"/>
        <w:rPr>
          <w:szCs w:val="24"/>
          <w:lang w:val="bg-BG"/>
        </w:rPr>
      </w:pPr>
    </w:p>
    <w:p w14:paraId="03647A51" w14:textId="77777777" w:rsidR="00926D36" w:rsidRDefault="00926D36" w:rsidP="0053406A">
      <w:pPr>
        <w:ind w:firstLine="709"/>
        <w:rPr>
          <w:szCs w:val="24"/>
          <w:lang w:val="bg-BG"/>
        </w:rPr>
      </w:pPr>
    </w:p>
    <w:p w14:paraId="40B5339E" w14:textId="77777777" w:rsidR="00131C9C" w:rsidRPr="002657B4" w:rsidRDefault="00131C9C" w:rsidP="0053406A">
      <w:pPr>
        <w:rPr>
          <w:b/>
          <w:szCs w:val="24"/>
          <w:lang w:val="bg-BG"/>
        </w:rPr>
      </w:pPr>
      <w:r w:rsidRPr="002657B4">
        <w:rPr>
          <w:b/>
          <w:szCs w:val="24"/>
          <w:lang w:val="bg-BG"/>
        </w:rPr>
        <w:t>1. Представяне на кандидат</w:t>
      </w:r>
      <w:r w:rsidR="006B1540" w:rsidRPr="002657B4">
        <w:rPr>
          <w:b/>
          <w:szCs w:val="24"/>
          <w:lang w:val="bg-BG"/>
        </w:rPr>
        <w:t>а</w:t>
      </w:r>
      <w:r w:rsidR="00291C45" w:rsidRPr="002657B4">
        <w:rPr>
          <w:b/>
          <w:szCs w:val="24"/>
          <w:lang w:val="bg-BG"/>
        </w:rPr>
        <w:t xml:space="preserve"> в конкурса</w:t>
      </w:r>
    </w:p>
    <w:p w14:paraId="028A051A" w14:textId="77777777" w:rsidR="00A80015" w:rsidRPr="002657B4" w:rsidRDefault="00A80015" w:rsidP="0053406A">
      <w:pPr>
        <w:autoSpaceDE w:val="0"/>
        <w:autoSpaceDN w:val="0"/>
        <w:adjustRightInd w:val="0"/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Д-р Съчков е завършил университетското си образование в </w:t>
      </w:r>
      <w:r w:rsidRPr="002657B4">
        <w:rPr>
          <w:bCs/>
          <w:szCs w:val="24"/>
          <w:lang w:val="bg-BG"/>
        </w:rPr>
        <w:t xml:space="preserve">МГУ </w:t>
      </w:r>
      <w:r w:rsidRPr="002657B4">
        <w:rPr>
          <w:szCs w:val="24"/>
          <w:lang w:val="bg-BG"/>
        </w:rPr>
        <w:t xml:space="preserve">“Св. Иван Рилски”. </w:t>
      </w:r>
      <w:r w:rsidRPr="002657B4">
        <w:rPr>
          <w:bCs/>
          <w:lang w:val="bg-BG"/>
        </w:rPr>
        <w:t>През 2010 г. като Бакалавър по „Геология и геоинформатика“</w:t>
      </w:r>
      <w:r w:rsidR="00E1185B" w:rsidRPr="002657B4">
        <w:rPr>
          <w:bCs/>
          <w:lang w:val="bg-BG"/>
        </w:rPr>
        <w:t>, през</w:t>
      </w:r>
      <w:r w:rsidRPr="002657B4">
        <w:rPr>
          <w:bCs/>
          <w:lang w:val="bg-BG"/>
        </w:rPr>
        <w:t xml:space="preserve"> </w:t>
      </w:r>
      <w:r w:rsidR="00E1185B" w:rsidRPr="002657B4">
        <w:rPr>
          <w:bCs/>
          <w:lang w:val="bg-BG"/>
        </w:rPr>
        <w:t>2012 като Магистър по „Геоинформатика“. Придобива ОНС „Доктор“ през 2016 г. със специалност „Методи и техника на геоложките изследвания“ също в МГУ „Св. Иван Рилски“.</w:t>
      </w:r>
      <w:r w:rsidR="00110D44" w:rsidRPr="002657B4">
        <w:rPr>
          <w:bCs/>
          <w:lang w:val="bg-BG"/>
        </w:rPr>
        <w:t xml:space="preserve"> </w:t>
      </w:r>
      <w:r w:rsidR="00B51DDC" w:rsidRPr="002657B4">
        <w:rPr>
          <w:bCs/>
          <w:lang w:val="bg-BG"/>
        </w:rPr>
        <w:t>Темата на дисертационния му труд е „</w:t>
      </w:r>
      <w:r w:rsidR="00110D44" w:rsidRPr="00F95808">
        <w:rPr>
          <w:szCs w:val="24"/>
          <w:lang w:val="bg-BG"/>
        </w:rPr>
        <w:t>Методи за тримерно геометрично моделиране на геоложки тела с помощта на CAD и GIS софтуер”</w:t>
      </w:r>
      <w:r w:rsidR="00B51DDC" w:rsidRPr="00F95808">
        <w:rPr>
          <w:szCs w:val="24"/>
          <w:lang w:val="bg-BG"/>
        </w:rPr>
        <w:t>.</w:t>
      </w:r>
    </w:p>
    <w:p w14:paraId="03F25B9D" w14:textId="77777777" w:rsidR="00E1185B" w:rsidRPr="002657B4" w:rsidRDefault="00E1185B" w:rsidP="0053406A">
      <w:pPr>
        <w:ind w:firstLine="709"/>
        <w:jc w:val="both"/>
        <w:rPr>
          <w:lang w:val="bg-BG"/>
        </w:rPr>
      </w:pPr>
      <w:r w:rsidRPr="002657B4">
        <w:rPr>
          <w:lang w:val="bg-BG"/>
        </w:rPr>
        <w:t xml:space="preserve">От 2012 г. </w:t>
      </w:r>
      <w:r w:rsidR="00C841BE">
        <w:rPr>
          <w:lang w:val="bg-BG"/>
        </w:rPr>
        <w:t xml:space="preserve">кандидатът </w:t>
      </w:r>
      <w:r w:rsidRPr="002657B4">
        <w:rPr>
          <w:lang w:val="bg-BG"/>
        </w:rPr>
        <w:t xml:space="preserve">е асистент, а от 2016 г. главен асистент в катедра </w:t>
      </w:r>
      <w:r w:rsidR="00C1715C">
        <w:rPr>
          <w:lang w:val="bg-BG"/>
        </w:rPr>
        <w:t>Геология и геоинформатика (</w:t>
      </w:r>
      <w:r w:rsidRPr="002657B4">
        <w:rPr>
          <w:lang w:val="bg-BG"/>
        </w:rPr>
        <w:t>ГГИ</w:t>
      </w:r>
      <w:r w:rsidR="00C1715C">
        <w:rPr>
          <w:lang w:val="bg-BG"/>
        </w:rPr>
        <w:t>)</w:t>
      </w:r>
      <w:r w:rsidRPr="002657B4">
        <w:rPr>
          <w:lang w:val="bg-BG"/>
        </w:rPr>
        <w:t xml:space="preserve"> при МГУ „Св. Иван Рилски“.</w:t>
      </w:r>
      <w:r w:rsidR="006164EE" w:rsidRPr="002657B4">
        <w:rPr>
          <w:lang w:val="bg-BG"/>
        </w:rPr>
        <w:t xml:space="preserve"> </w:t>
      </w:r>
    </w:p>
    <w:p w14:paraId="03B14D1D" w14:textId="77777777" w:rsidR="00E1185B" w:rsidRDefault="004A121C" w:rsidP="0053406A">
      <w:pPr>
        <w:ind w:firstLine="709"/>
        <w:jc w:val="both"/>
        <w:rPr>
          <w:lang w:val="bg-BG"/>
        </w:rPr>
      </w:pPr>
      <w:r>
        <w:rPr>
          <w:lang w:val="bg-BG"/>
        </w:rPr>
        <w:lastRenderedPageBreak/>
        <w:t>Н</w:t>
      </w:r>
      <w:r w:rsidR="00B51DDC" w:rsidRPr="002657B4">
        <w:rPr>
          <w:lang w:val="bg-BG"/>
        </w:rPr>
        <w:t>ау</w:t>
      </w:r>
      <w:r>
        <w:rPr>
          <w:lang w:val="bg-BG"/>
        </w:rPr>
        <w:t xml:space="preserve">чните интереси на д-р Съчков включват: </w:t>
      </w:r>
      <w:r w:rsidR="00E1185B" w:rsidRPr="002657B4">
        <w:rPr>
          <w:lang w:val="bg-BG"/>
        </w:rPr>
        <w:t xml:space="preserve">Софтуерно моделиране, Структурно моделиране, GIS, CAD, Дистанционни изследвания, Геоложко картиране, Търсене и проучване на полезни изкопаеми, </w:t>
      </w:r>
      <w:r w:rsidR="000228C0">
        <w:rPr>
          <w:lang w:val="bg-BG"/>
        </w:rPr>
        <w:t xml:space="preserve">Геоложко наследство и </w:t>
      </w:r>
      <w:r w:rsidR="00E1185B" w:rsidRPr="002657B4">
        <w:rPr>
          <w:lang w:val="bg-BG"/>
        </w:rPr>
        <w:t>Геоконсервация, Пространствени бази данни, Геосървъри.</w:t>
      </w:r>
      <w:r w:rsidR="006164EE" w:rsidRPr="002657B4">
        <w:rPr>
          <w:lang w:val="bg-BG"/>
        </w:rPr>
        <w:t xml:space="preserve"> </w:t>
      </w:r>
    </w:p>
    <w:p w14:paraId="43E8090C" w14:textId="77777777" w:rsidR="006164EE" w:rsidRPr="002657B4" w:rsidRDefault="0053406A" w:rsidP="0053406A">
      <w:pPr>
        <w:ind w:firstLine="709"/>
        <w:jc w:val="both"/>
        <w:rPr>
          <w:lang w:val="bg-BG"/>
        </w:rPr>
      </w:pPr>
      <w:r w:rsidRPr="00251804">
        <w:rPr>
          <w:lang w:val="bg-BG"/>
        </w:rPr>
        <w:t>Кандидатът в конкурса</w:t>
      </w:r>
      <w:r w:rsidR="003B4B8C" w:rsidRPr="00251804">
        <w:rPr>
          <w:lang w:val="bg-BG"/>
        </w:rPr>
        <w:t xml:space="preserve"> </w:t>
      </w:r>
      <w:r w:rsidR="0033577E" w:rsidRPr="00251804">
        <w:rPr>
          <w:lang w:val="bg-BG"/>
        </w:rPr>
        <w:t xml:space="preserve">е </w:t>
      </w:r>
      <w:r w:rsidR="003B4B8C" w:rsidRPr="00251804">
        <w:rPr>
          <w:lang w:val="bg-BG"/>
        </w:rPr>
        <w:t>автор</w:t>
      </w:r>
      <w:r w:rsidR="006164EE" w:rsidRPr="00251804">
        <w:rPr>
          <w:lang w:val="bg-BG"/>
        </w:rPr>
        <w:t xml:space="preserve"> на </w:t>
      </w:r>
      <w:r w:rsidR="006B0F39" w:rsidRPr="00251804">
        <w:rPr>
          <w:lang w:val="bg-BG"/>
        </w:rPr>
        <w:t>47</w:t>
      </w:r>
      <w:r w:rsidR="006164EE" w:rsidRPr="00251804">
        <w:rPr>
          <w:lang w:val="bg-BG"/>
        </w:rPr>
        <w:t xml:space="preserve"> </w:t>
      </w:r>
      <w:r w:rsidR="00E1185B" w:rsidRPr="00251804">
        <w:rPr>
          <w:lang w:val="bg-BG"/>
        </w:rPr>
        <w:t>публикации</w:t>
      </w:r>
      <w:r w:rsidR="006B0F39" w:rsidRPr="00251804">
        <w:rPr>
          <w:lang w:val="bg-BG"/>
        </w:rPr>
        <w:t>,</w:t>
      </w:r>
      <w:r w:rsidR="00E1185B" w:rsidRPr="00251804">
        <w:rPr>
          <w:lang w:val="bg-BG"/>
        </w:rPr>
        <w:t xml:space="preserve"> от които </w:t>
      </w:r>
      <w:r w:rsidR="00AC10A1" w:rsidRPr="00251804">
        <w:rPr>
          <w:lang w:val="bg-BG"/>
        </w:rPr>
        <w:t>4</w:t>
      </w:r>
      <w:r w:rsidR="00E1185B" w:rsidRPr="00251804">
        <w:rPr>
          <w:lang w:val="bg-BG"/>
        </w:rPr>
        <w:t xml:space="preserve"> </w:t>
      </w:r>
      <w:r w:rsidR="006B0F39" w:rsidRPr="00251804">
        <w:rPr>
          <w:lang w:val="bg-BG"/>
        </w:rPr>
        <w:t xml:space="preserve">са </w:t>
      </w:r>
      <w:r w:rsidR="00E1185B" w:rsidRPr="00251804">
        <w:rPr>
          <w:lang w:val="bg-BG"/>
        </w:rPr>
        <w:t>за придобиване на ОНС „Доктор“</w:t>
      </w:r>
      <w:r w:rsidR="005230FE" w:rsidRPr="00251804">
        <w:rPr>
          <w:lang w:val="bg-BG"/>
        </w:rPr>
        <w:t xml:space="preserve">. </w:t>
      </w:r>
      <w:r w:rsidR="006164EE" w:rsidRPr="00251804">
        <w:rPr>
          <w:lang w:val="bg-BG"/>
        </w:rPr>
        <w:t xml:space="preserve">Има </w:t>
      </w:r>
      <w:r w:rsidR="00610946" w:rsidRPr="00251804">
        <w:rPr>
          <w:lang w:val="bg-BG"/>
        </w:rPr>
        <w:t>18</w:t>
      </w:r>
      <w:r w:rsidR="00E1185B" w:rsidRPr="00251804">
        <w:rPr>
          <w:lang w:val="bg-BG"/>
        </w:rPr>
        <w:t xml:space="preserve"> участия </w:t>
      </w:r>
      <w:r w:rsidR="006164EE" w:rsidRPr="00251804">
        <w:rPr>
          <w:lang w:val="bg-BG"/>
        </w:rPr>
        <w:t>в научни конференции</w:t>
      </w:r>
      <w:r w:rsidR="00E1185B" w:rsidRPr="00251804">
        <w:rPr>
          <w:lang w:val="bg-BG"/>
        </w:rPr>
        <w:t xml:space="preserve">. </w:t>
      </w:r>
      <w:r w:rsidR="00EA119F" w:rsidRPr="00251804">
        <w:rPr>
          <w:lang w:val="bg-BG"/>
        </w:rPr>
        <w:t xml:space="preserve">Участвал е в 14 проекта. Д-р Съчков е бил и участник в редица дейности с практическа насоченост. </w:t>
      </w:r>
      <w:r w:rsidR="006164EE" w:rsidRPr="00251804">
        <w:rPr>
          <w:lang w:val="bg-BG"/>
        </w:rPr>
        <w:t>Член е на Българското геологическо дружество.</w:t>
      </w:r>
      <w:r w:rsidR="00081C1E">
        <w:rPr>
          <w:lang w:val="bg-BG"/>
        </w:rPr>
        <w:t xml:space="preserve"> </w:t>
      </w:r>
    </w:p>
    <w:p w14:paraId="37AFF2CC" w14:textId="77777777" w:rsidR="00131C9C" w:rsidRPr="002657B4" w:rsidRDefault="00131C9C" w:rsidP="0053406A">
      <w:pPr>
        <w:pStyle w:val="BodyTextIndent"/>
        <w:ind w:firstLine="709"/>
        <w:rPr>
          <w:b/>
          <w:szCs w:val="24"/>
        </w:rPr>
      </w:pPr>
    </w:p>
    <w:p w14:paraId="74023C18" w14:textId="77777777" w:rsidR="00476A75" w:rsidRPr="002657B4" w:rsidRDefault="00476A75" w:rsidP="0053406A">
      <w:pPr>
        <w:jc w:val="both"/>
        <w:rPr>
          <w:b/>
          <w:szCs w:val="24"/>
          <w:lang w:val="bg-BG"/>
        </w:rPr>
      </w:pPr>
      <w:r w:rsidRPr="002657B4">
        <w:rPr>
          <w:b/>
          <w:szCs w:val="24"/>
          <w:lang w:val="bg-BG"/>
        </w:rPr>
        <w:t>2. Преподавателска дейност</w:t>
      </w:r>
      <w:r w:rsidR="005230FE">
        <w:rPr>
          <w:b/>
          <w:szCs w:val="24"/>
          <w:lang w:val="bg-BG"/>
        </w:rPr>
        <w:t xml:space="preserve"> </w:t>
      </w:r>
    </w:p>
    <w:p w14:paraId="14C86992" w14:textId="77777777" w:rsidR="00D26D76" w:rsidRDefault="00AC10A1" w:rsidP="00D26D76">
      <w:pPr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Кандидатът в конкурса преподава по </w:t>
      </w:r>
      <w:r w:rsidR="00610946">
        <w:rPr>
          <w:szCs w:val="24"/>
          <w:lang w:val="bg-BG"/>
        </w:rPr>
        <w:t xml:space="preserve">11 </w:t>
      </w:r>
      <w:r w:rsidR="00D26D76">
        <w:rPr>
          <w:szCs w:val="24"/>
          <w:lang w:val="bg-BG"/>
        </w:rPr>
        <w:t xml:space="preserve">дисциплини </w:t>
      </w:r>
      <w:r w:rsidR="005230FE">
        <w:rPr>
          <w:szCs w:val="24"/>
          <w:lang w:val="bg-BG"/>
        </w:rPr>
        <w:t>в бакалавърски</w:t>
      </w:r>
      <w:r w:rsidRPr="002657B4">
        <w:rPr>
          <w:szCs w:val="24"/>
          <w:lang w:val="bg-BG"/>
        </w:rPr>
        <w:t xml:space="preserve"> и магистърски програми</w:t>
      </w:r>
      <w:r w:rsidR="000228C0">
        <w:rPr>
          <w:szCs w:val="24"/>
          <w:lang w:val="bg-BG"/>
        </w:rPr>
        <w:t xml:space="preserve"> </w:t>
      </w:r>
      <w:r w:rsidR="00D26D76">
        <w:rPr>
          <w:szCs w:val="24"/>
          <w:lang w:val="bg-BG"/>
        </w:rPr>
        <w:t>за редовна и задочна форма на обучение. Те включват лекции и упражнения. В основата са курсове</w:t>
      </w:r>
      <w:r w:rsidR="00610946">
        <w:rPr>
          <w:szCs w:val="24"/>
          <w:lang w:val="bg-BG"/>
        </w:rPr>
        <w:t>те</w:t>
      </w:r>
      <w:r w:rsidR="00D26D76">
        <w:rPr>
          <w:szCs w:val="24"/>
          <w:lang w:val="bg-BG"/>
        </w:rPr>
        <w:t xml:space="preserve"> по</w:t>
      </w:r>
      <w:r w:rsidR="006B0F39">
        <w:rPr>
          <w:szCs w:val="24"/>
          <w:lang w:val="bg-BG"/>
        </w:rPr>
        <w:t>:</w:t>
      </w:r>
      <w:r w:rsidR="00D26D76">
        <w:rPr>
          <w:szCs w:val="24"/>
          <w:lang w:val="bg-BG"/>
        </w:rPr>
        <w:t xml:space="preserve"> </w:t>
      </w:r>
      <w:r w:rsidR="00D26D76" w:rsidRPr="002657B4">
        <w:rPr>
          <w:szCs w:val="24"/>
          <w:lang w:val="bg-BG"/>
        </w:rPr>
        <w:t>„Геоинформационни системи“</w:t>
      </w:r>
      <w:r w:rsidR="00D26D76">
        <w:rPr>
          <w:szCs w:val="24"/>
          <w:lang w:val="bg-BG"/>
        </w:rPr>
        <w:t xml:space="preserve">, </w:t>
      </w:r>
      <w:r w:rsidR="00D26D76" w:rsidRPr="002657B4">
        <w:rPr>
          <w:szCs w:val="24"/>
          <w:lang w:val="bg-BG"/>
        </w:rPr>
        <w:t>„Основи на геоинформатиката“</w:t>
      </w:r>
      <w:r w:rsidR="00D26D76">
        <w:rPr>
          <w:szCs w:val="24"/>
          <w:lang w:val="bg-BG"/>
        </w:rPr>
        <w:t xml:space="preserve">, </w:t>
      </w:r>
      <w:r w:rsidR="00D26D76" w:rsidRPr="002657B4">
        <w:rPr>
          <w:szCs w:val="24"/>
          <w:lang w:val="bg-BG"/>
        </w:rPr>
        <w:t>„CAD системи в геологията“</w:t>
      </w:r>
      <w:r w:rsidR="00D26D76">
        <w:rPr>
          <w:szCs w:val="24"/>
          <w:lang w:val="bg-BG"/>
        </w:rPr>
        <w:t xml:space="preserve">, </w:t>
      </w:r>
      <w:r w:rsidR="00D26D76" w:rsidRPr="002657B4">
        <w:rPr>
          <w:szCs w:val="24"/>
          <w:lang w:val="bg-BG"/>
        </w:rPr>
        <w:t>„Работа с геосървъри“</w:t>
      </w:r>
      <w:r w:rsidR="00D26D76">
        <w:rPr>
          <w:szCs w:val="24"/>
          <w:lang w:val="bg-BG"/>
        </w:rPr>
        <w:t xml:space="preserve">, </w:t>
      </w:r>
      <w:r w:rsidR="00D26D76" w:rsidRPr="002657B4">
        <w:rPr>
          <w:szCs w:val="24"/>
          <w:lang w:val="bg-BG"/>
        </w:rPr>
        <w:t>„Дистанционни методи“</w:t>
      </w:r>
      <w:r w:rsidR="006B0F39">
        <w:rPr>
          <w:szCs w:val="24"/>
          <w:lang w:val="bg-BG"/>
        </w:rPr>
        <w:t xml:space="preserve">, </w:t>
      </w:r>
      <w:r w:rsidR="006B0F39" w:rsidRPr="002657B4">
        <w:rPr>
          <w:szCs w:val="24"/>
          <w:lang w:val="bg-BG"/>
        </w:rPr>
        <w:t>„Оформление на геоложки карти в ГИС“</w:t>
      </w:r>
      <w:r w:rsidR="006B0F39">
        <w:rPr>
          <w:szCs w:val="24"/>
          <w:lang w:val="bg-BG"/>
        </w:rPr>
        <w:t xml:space="preserve">, </w:t>
      </w:r>
      <w:r w:rsidR="006B0F39" w:rsidRPr="002657B4">
        <w:rPr>
          <w:szCs w:val="24"/>
          <w:lang w:val="bg-BG"/>
        </w:rPr>
        <w:t>„Програмиране в ГИС среда“</w:t>
      </w:r>
      <w:r w:rsidR="006B0F39">
        <w:rPr>
          <w:szCs w:val="24"/>
          <w:lang w:val="bg-BG"/>
        </w:rPr>
        <w:t xml:space="preserve">, </w:t>
      </w:r>
      <w:r w:rsidR="006B0F39" w:rsidRPr="002657B4">
        <w:rPr>
          <w:szCs w:val="24"/>
          <w:lang w:val="bg-BG"/>
        </w:rPr>
        <w:t>„Анализ и обработка на сателитни изображения“</w:t>
      </w:r>
      <w:r w:rsidR="000228C0">
        <w:rPr>
          <w:szCs w:val="24"/>
          <w:lang w:val="bg-BG"/>
        </w:rPr>
        <w:t xml:space="preserve">. </w:t>
      </w:r>
    </w:p>
    <w:p w14:paraId="6786BB76" w14:textId="77777777" w:rsidR="00DA2919" w:rsidRPr="002657B4" w:rsidRDefault="00AC10A1" w:rsidP="0053406A">
      <w:pPr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По всичките </w:t>
      </w:r>
      <w:r w:rsidR="00DA2919" w:rsidRPr="002657B4">
        <w:rPr>
          <w:szCs w:val="24"/>
          <w:lang w:val="bg-BG"/>
        </w:rPr>
        <w:t>преподавани</w:t>
      </w:r>
      <w:r w:rsidRPr="002657B4">
        <w:rPr>
          <w:szCs w:val="24"/>
          <w:lang w:val="bg-BG"/>
        </w:rPr>
        <w:t xml:space="preserve"> 11 дисциплини </w:t>
      </w:r>
      <w:r w:rsidR="00F95808">
        <w:rPr>
          <w:szCs w:val="24"/>
          <w:lang w:val="bg-BG"/>
        </w:rPr>
        <w:t>д-р Съчков има</w:t>
      </w:r>
      <w:r w:rsidRPr="002657B4">
        <w:rPr>
          <w:szCs w:val="24"/>
          <w:lang w:val="bg-BG"/>
        </w:rPr>
        <w:t xml:space="preserve"> ра</w:t>
      </w:r>
      <w:r w:rsidR="00DA2919" w:rsidRPr="002657B4">
        <w:rPr>
          <w:szCs w:val="24"/>
          <w:lang w:val="bg-BG"/>
        </w:rPr>
        <w:t>зработени самостоятелни ку</w:t>
      </w:r>
      <w:r w:rsidR="0053406A">
        <w:rPr>
          <w:szCs w:val="24"/>
          <w:lang w:val="bg-BG"/>
        </w:rPr>
        <w:t>рсове. Те се поделят на 2 групи:</w:t>
      </w:r>
    </w:p>
    <w:p w14:paraId="36D28B43" w14:textId="77777777" w:rsidR="00DA2919" w:rsidRPr="002657B4" w:rsidRDefault="00DA2919" w:rsidP="0053406A">
      <w:pPr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>1. Надградени курсове, наследени от пре</w:t>
      </w:r>
      <w:r w:rsidR="00B51DDC" w:rsidRPr="002657B4">
        <w:rPr>
          <w:szCs w:val="24"/>
          <w:lang w:val="bg-BG"/>
        </w:rPr>
        <w:t>по</w:t>
      </w:r>
      <w:r w:rsidRPr="002657B4">
        <w:rPr>
          <w:szCs w:val="24"/>
          <w:lang w:val="bg-BG"/>
        </w:rPr>
        <w:t>даватели, преди него. Това са:</w:t>
      </w:r>
      <w:r w:rsidR="00AC10A1" w:rsidRPr="002657B4">
        <w:rPr>
          <w:szCs w:val="24"/>
          <w:lang w:val="bg-BG"/>
        </w:rPr>
        <w:t xml:space="preserve"> „Основи на геоинформатиката</w:t>
      </w:r>
      <w:r w:rsidRPr="002657B4">
        <w:rPr>
          <w:szCs w:val="24"/>
          <w:lang w:val="bg-BG"/>
        </w:rPr>
        <w:t xml:space="preserve">“, </w:t>
      </w:r>
      <w:r w:rsidR="00AC10A1" w:rsidRPr="002657B4">
        <w:rPr>
          <w:szCs w:val="24"/>
          <w:lang w:val="bg-BG"/>
        </w:rPr>
        <w:t>„Обработка на геоложка информация в ГИС“, „Въведение в ГИС“, „Геоинформационни системи“ и „Оформление на геоложки карти в ГИС</w:t>
      </w:r>
      <w:r w:rsidRPr="002657B4">
        <w:rPr>
          <w:szCs w:val="24"/>
          <w:lang w:val="bg-BG"/>
        </w:rPr>
        <w:t>“.</w:t>
      </w:r>
    </w:p>
    <w:p w14:paraId="46356AAC" w14:textId="77777777" w:rsidR="00DA2919" w:rsidRPr="002657B4" w:rsidRDefault="00DA2919" w:rsidP="0053406A">
      <w:pPr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>2. Самостоятелно разработени оригинални курсове. Те са</w:t>
      </w:r>
      <w:r w:rsidR="00AC10A1" w:rsidRPr="002657B4">
        <w:rPr>
          <w:szCs w:val="24"/>
          <w:lang w:val="bg-BG"/>
        </w:rPr>
        <w:t xml:space="preserve"> по дисциплините</w:t>
      </w:r>
      <w:r w:rsidRPr="002657B4">
        <w:rPr>
          <w:szCs w:val="24"/>
          <w:lang w:val="bg-BG"/>
        </w:rPr>
        <w:t>:</w:t>
      </w:r>
      <w:r w:rsidR="00AC10A1" w:rsidRPr="002657B4">
        <w:rPr>
          <w:szCs w:val="24"/>
          <w:lang w:val="bg-BG"/>
        </w:rPr>
        <w:t xml:space="preserve"> „CAD системи в геологията“, „Работа с геосървъри“, „ГИС документиране на линейни инфраструктурни обекти“, „Дистанционни методи“, „Анализ и обработка на сателитни изображения“, „3D картиране и работа с изображения в околната среда“ и „Дистанционен анализ на нарушени терени</w:t>
      </w:r>
      <w:r w:rsidRPr="002657B4">
        <w:rPr>
          <w:szCs w:val="24"/>
          <w:lang w:val="bg-BG"/>
        </w:rPr>
        <w:t>“.</w:t>
      </w:r>
    </w:p>
    <w:p w14:paraId="0A4A2074" w14:textId="77777777" w:rsidR="00AC10A1" w:rsidRPr="002657B4" w:rsidRDefault="00DA2919" w:rsidP="0053406A">
      <w:pPr>
        <w:ind w:firstLine="709"/>
        <w:jc w:val="both"/>
        <w:rPr>
          <w:lang w:val="bg-BG"/>
        </w:rPr>
      </w:pPr>
      <w:r w:rsidRPr="002657B4">
        <w:rPr>
          <w:szCs w:val="24"/>
          <w:lang w:val="bg-BG"/>
        </w:rPr>
        <w:t xml:space="preserve">Цялостните </w:t>
      </w:r>
      <w:r w:rsidR="00AC10A1" w:rsidRPr="002657B4">
        <w:rPr>
          <w:szCs w:val="24"/>
          <w:lang w:val="bg-BG"/>
        </w:rPr>
        <w:t xml:space="preserve">учебни програми </w:t>
      </w:r>
      <w:r w:rsidRPr="002657B4">
        <w:rPr>
          <w:szCs w:val="24"/>
          <w:lang w:val="bg-BG"/>
        </w:rPr>
        <w:t xml:space="preserve">на изброените курсове </w:t>
      </w:r>
      <w:r w:rsidR="00AC10A1" w:rsidRPr="002657B4">
        <w:rPr>
          <w:szCs w:val="24"/>
          <w:lang w:val="bg-BG"/>
        </w:rPr>
        <w:t>са разработени самостоятелно или в колектив с друг преподавател</w:t>
      </w:r>
      <w:r w:rsidR="00AC10A1" w:rsidRPr="002657B4">
        <w:rPr>
          <w:lang w:val="bg-BG"/>
        </w:rPr>
        <w:t>.</w:t>
      </w:r>
    </w:p>
    <w:p w14:paraId="58CBBF0E" w14:textId="77777777" w:rsidR="00F126A6" w:rsidRDefault="000D563E" w:rsidP="0053406A">
      <w:pPr>
        <w:ind w:firstLine="709"/>
        <w:jc w:val="both"/>
        <w:rPr>
          <w:szCs w:val="24"/>
          <w:lang w:val="bg-BG"/>
        </w:rPr>
      </w:pPr>
      <w:r w:rsidRPr="001F145B">
        <w:rPr>
          <w:szCs w:val="24"/>
          <w:lang w:val="bg-BG"/>
        </w:rPr>
        <w:t xml:space="preserve">Няма приложена справка за </w:t>
      </w:r>
      <w:r w:rsidR="00BE7A08" w:rsidRPr="001F145B">
        <w:rPr>
          <w:szCs w:val="24"/>
          <w:lang w:val="bg-BG"/>
        </w:rPr>
        <w:t>издадени учебни пособия</w:t>
      </w:r>
      <w:r w:rsidR="00F126A6">
        <w:rPr>
          <w:szCs w:val="24"/>
          <w:lang w:val="bg-BG"/>
        </w:rPr>
        <w:t>.</w:t>
      </w:r>
    </w:p>
    <w:p w14:paraId="1B6D6FC7" w14:textId="77777777" w:rsidR="00251804" w:rsidRDefault="00ED1C87" w:rsidP="00ED1C87">
      <w:pPr>
        <w:ind w:firstLine="709"/>
        <w:rPr>
          <w:szCs w:val="24"/>
          <w:lang w:val="bg-BG"/>
        </w:rPr>
      </w:pPr>
      <w:r>
        <w:rPr>
          <w:szCs w:val="24"/>
          <w:lang w:val="bg-BG"/>
        </w:rPr>
        <w:t>Аудиторната заетост за последните 3 учеб</w:t>
      </w:r>
      <w:r w:rsidR="00251804">
        <w:rPr>
          <w:szCs w:val="24"/>
          <w:lang w:val="bg-BG"/>
        </w:rPr>
        <w:t>ни години е както следва: 2022</w:t>
      </w:r>
      <w:r>
        <w:rPr>
          <w:szCs w:val="24"/>
          <w:lang w:val="bg-BG"/>
        </w:rPr>
        <w:t xml:space="preserve">/2023 – 655 часа; 2023/2024 – 863 часа; 2024/2025 – 595 часа. </w:t>
      </w:r>
    </w:p>
    <w:p w14:paraId="5065EA27" w14:textId="77777777" w:rsidR="00ED1C87" w:rsidRDefault="00251804" w:rsidP="00ED1C87">
      <w:pPr>
        <w:ind w:firstLine="709"/>
        <w:rPr>
          <w:szCs w:val="24"/>
          <w:lang w:val="bg-BG"/>
        </w:rPr>
      </w:pPr>
      <w:r>
        <w:rPr>
          <w:szCs w:val="24"/>
          <w:lang w:val="bg-BG"/>
        </w:rPr>
        <w:t xml:space="preserve">Цялостният анализ на горе изложеното показва голямата </w:t>
      </w:r>
      <w:r w:rsidR="00ED1C87">
        <w:rPr>
          <w:szCs w:val="24"/>
          <w:lang w:val="bg-BG"/>
        </w:rPr>
        <w:t xml:space="preserve">ангажираност на кандидата като преподавател. </w:t>
      </w:r>
    </w:p>
    <w:p w14:paraId="70D4B13B" w14:textId="77777777" w:rsidR="0033577E" w:rsidRDefault="0033577E" w:rsidP="0053406A">
      <w:pPr>
        <w:ind w:firstLine="709"/>
        <w:jc w:val="both"/>
        <w:rPr>
          <w:szCs w:val="24"/>
          <w:lang w:val="bg-BG"/>
        </w:rPr>
      </w:pPr>
    </w:p>
    <w:p w14:paraId="2AA0272F" w14:textId="77777777" w:rsidR="00AC1908" w:rsidRPr="00251804" w:rsidRDefault="00AC1908" w:rsidP="0053406A">
      <w:pPr>
        <w:jc w:val="both"/>
        <w:rPr>
          <w:szCs w:val="24"/>
          <w:lang w:val="bg-BG"/>
        </w:rPr>
      </w:pPr>
      <w:r w:rsidRPr="00251804">
        <w:rPr>
          <w:b/>
          <w:szCs w:val="24"/>
          <w:lang w:val="bg-BG"/>
        </w:rPr>
        <w:t>3. Участие в проекти</w:t>
      </w:r>
    </w:p>
    <w:p w14:paraId="5D0C0E90" w14:textId="77777777" w:rsidR="000D563E" w:rsidRPr="002657B4" w:rsidRDefault="006164EE" w:rsidP="0033577E">
      <w:pPr>
        <w:rPr>
          <w:lang w:val="bg-BG"/>
        </w:rPr>
      </w:pPr>
      <w:r w:rsidRPr="00251804">
        <w:rPr>
          <w:szCs w:val="24"/>
          <w:lang w:val="bg-BG"/>
        </w:rPr>
        <w:t xml:space="preserve">Д-р Съчков е </w:t>
      </w:r>
      <w:r w:rsidR="00081C1E" w:rsidRPr="00251804">
        <w:rPr>
          <w:szCs w:val="24"/>
          <w:lang w:val="bg-BG"/>
        </w:rPr>
        <w:t>посочил участие</w:t>
      </w:r>
      <w:r w:rsidR="00E1185B" w:rsidRPr="00251804">
        <w:rPr>
          <w:lang w:val="bg-BG"/>
        </w:rPr>
        <w:t xml:space="preserve"> </w:t>
      </w:r>
      <w:r w:rsidRPr="00251804">
        <w:rPr>
          <w:lang w:val="bg-BG"/>
        </w:rPr>
        <w:t xml:space="preserve">в </w:t>
      </w:r>
      <w:r w:rsidR="00E1185B" w:rsidRPr="00251804">
        <w:rPr>
          <w:lang w:val="bg-BG"/>
        </w:rPr>
        <w:t>1</w:t>
      </w:r>
      <w:r w:rsidR="009854B3" w:rsidRPr="00251804">
        <w:rPr>
          <w:lang w:val="bg-BG"/>
        </w:rPr>
        <w:t>4</w:t>
      </w:r>
      <w:r w:rsidR="00E1185B" w:rsidRPr="002657B4">
        <w:rPr>
          <w:lang w:val="bg-BG"/>
        </w:rPr>
        <w:t xml:space="preserve"> национални научни</w:t>
      </w:r>
      <w:r w:rsidRPr="002657B4">
        <w:rPr>
          <w:lang w:val="bg-BG"/>
        </w:rPr>
        <w:t xml:space="preserve"> или</w:t>
      </w:r>
      <w:r w:rsidR="00754456">
        <w:rPr>
          <w:lang w:val="bg-BG"/>
        </w:rPr>
        <w:t xml:space="preserve"> образователни проекта</w:t>
      </w:r>
      <w:r w:rsidR="00E1185B" w:rsidRPr="002657B4">
        <w:rPr>
          <w:lang w:val="bg-BG"/>
        </w:rPr>
        <w:t>.</w:t>
      </w:r>
      <w:r w:rsidRPr="002657B4">
        <w:rPr>
          <w:lang w:val="bg-BG"/>
        </w:rPr>
        <w:t xml:space="preserve"> </w:t>
      </w:r>
      <w:r w:rsidR="00081C1E">
        <w:rPr>
          <w:lang w:val="bg-BG"/>
        </w:rPr>
        <w:t>Няма приложен списък на проектите, което би откроил</w:t>
      </w:r>
      <w:r w:rsidR="00754456">
        <w:rPr>
          <w:lang w:val="bg-BG"/>
        </w:rPr>
        <w:t>о тяхната конкретна тематична насоченост.</w:t>
      </w:r>
    </w:p>
    <w:p w14:paraId="32979802" w14:textId="77777777" w:rsidR="000D563E" w:rsidRPr="002657B4" w:rsidRDefault="000D563E" w:rsidP="0053406A">
      <w:pPr>
        <w:ind w:firstLine="709"/>
        <w:jc w:val="both"/>
        <w:rPr>
          <w:szCs w:val="24"/>
          <w:lang w:val="bg-BG"/>
        </w:rPr>
      </w:pPr>
    </w:p>
    <w:p w14:paraId="7CAF5B91" w14:textId="77777777" w:rsidR="00131C9C" w:rsidRPr="002657B4" w:rsidRDefault="00AC1908" w:rsidP="0053406A">
      <w:pPr>
        <w:pStyle w:val="BodyTextIndent"/>
        <w:ind w:firstLine="0"/>
        <w:rPr>
          <w:b/>
          <w:szCs w:val="24"/>
        </w:rPr>
      </w:pPr>
      <w:r w:rsidRPr="00C841BE">
        <w:rPr>
          <w:b/>
          <w:szCs w:val="24"/>
        </w:rPr>
        <w:t>4</w:t>
      </w:r>
      <w:r w:rsidR="00131C9C" w:rsidRPr="00C841BE">
        <w:rPr>
          <w:b/>
          <w:szCs w:val="24"/>
        </w:rPr>
        <w:t>. Пу</w:t>
      </w:r>
      <w:r w:rsidR="00332565" w:rsidRPr="00C841BE">
        <w:rPr>
          <w:b/>
          <w:szCs w:val="24"/>
        </w:rPr>
        <w:t>бли</w:t>
      </w:r>
      <w:r w:rsidR="00D96611" w:rsidRPr="00C841BE">
        <w:rPr>
          <w:b/>
          <w:szCs w:val="24"/>
        </w:rPr>
        <w:t>кационна дейност на кандидата</w:t>
      </w:r>
    </w:p>
    <w:p w14:paraId="6E58B785" w14:textId="77777777" w:rsidR="0053406A" w:rsidRDefault="00CC5F1B" w:rsidP="0033577E">
      <w:pPr>
        <w:pStyle w:val="BodyTextIndent"/>
        <w:ind w:firstLine="0"/>
        <w:rPr>
          <w:szCs w:val="24"/>
        </w:rPr>
      </w:pPr>
      <w:r w:rsidRPr="002657B4">
        <w:rPr>
          <w:szCs w:val="24"/>
        </w:rPr>
        <w:t xml:space="preserve">Кандидатът в конкурса е представил </w:t>
      </w:r>
      <w:r w:rsidR="00DA2919" w:rsidRPr="002657B4">
        <w:rPr>
          <w:szCs w:val="24"/>
        </w:rPr>
        <w:t xml:space="preserve">списък от </w:t>
      </w:r>
      <w:r w:rsidR="00683B02" w:rsidRPr="00251804">
        <w:rPr>
          <w:szCs w:val="24"/>
        </w:rPr>
        <w:t>47</w:t>
      </w:r>
      <w:r w:rsidRPr="002657B4">
        <w:rPr>
          <w:szCs w:val="24"/>
        </w:rPr>
        <w:t xml:space="preserve"> публикации. </w:t>
      </w:r>
      <w:r w:rsidR="00DE67D9" w:rsidRPr="002657B4">
        <w:rPr>
          <w:szCs w:val="24"/>
        </w:rPr>
        <w:t xml:space="preserve">От тях 4 </w:t>
      </w:r>
      <w:r w:rsidR="00245AA1" w:rsidRPr="002657B4">
        <w:rPr>
          <w:szCs w:val="24"/>
        </w:rPr>
        <w:t xml:space="preserve">статии са във връзка </w:t>
      </w:r>
      <w:r w:rsidR="00AC595C" w:rsidRPr="002657B4">
        <w:rPr>
          <w:szCs w:val="24"/>
        </w:rPr>
        <w:t>с получаването на ОНС „доктор“, като а</w:t>
      </w:r>
      <w:r w:rsidR="00DE67D9" w:rsidRPr="002657B4">
        <w:rPr>
          <w:szCs w:val="24"/>
        </w:rPr>
        <w:t>вторефератът за придобиване на ОНС</w:t>
      </w:r>
      <w:r w:rsidR="00006EFA">
        <w:rPr>
          <w:szCs w:val="24"/>
        </w:rPr>
        <w:t xml:space="preserve"> „Доктор“ </w:t>
      </w:r>
      <w:r w:rsidR="00251804">
        <w:rPr>
          <w:szCs w:val="24"/>
        </w:rPr>
        <w:t xml:space="preserve"> е представен извън този</w:t>
      </w:r>
      <w:r w:rsidR="00DE67D9" w:rsidRPr="002657B4">
        <w:rPr>
          <w:szCs w:val="24"/>
        </w:rPr>
        <w:t xml:space="preserve"> списък</w:t>
      </w:r>
      <w:r w:rsidR="00EE1BD9" w:rsidRPr="002657B4">
        <w:rPr>
          <w:szCs w:val="24"/>
        </w:rPr>
        <w:t xml:space="preserve">. </w:t>
      </w:r>
      <w:r w:rsidR="00791464">
        <w:rPr>
          <w:szCs w:val="24"/>
        </w:rPr>
        <w:t>От представените публикации 39 са включени в списъка за покриване на минималните законови изисквания</w:t>
      </w:r>
      <w:r w:rsidR="000069D5">
        <w:rPr>
          <w:szCs w:val="24"/>
        </w:rPr>
        <w:t xml:space="preserve"> за заемане на академичната длъжност „доцент“</w:t>
      </w:r>
      <w:r w:rsidR="00791464">
        <w:rPr>
          <w:szCs w:val="24"/>
        </w:rPr>
        <w:t>.</w:t>
      </w:r>
      <w:r w:rsidR="00006EFA">
        <w:rPr>
          <w:szCs w:val="24"/>
        </w:rPr>
        <w:t xml:space="preserve"> </w:t>
      </w:r>
    </w:p>
    <w:p w14:paraId="5C854E3E" w14:textId="77777777" w:rsidR="00DE67D9" w:rsidRPr="004A121C" w:rsidRDefault="008C2DDD" w:rsidP="0053406A">
      <w:pPr>
        <w:pStyle w:val="BodyTextIndent"/>
        <w:ind w:firstLine="709"/>
        <w:rPr>
          <w:szCs w:val="24"/>
        </w:rPr>
      </w:pPr>
      <w:r w:rsidRPr="00D87BB6">
        <w:rPr>
          <w:szCs w:val="24"/>
        </w:rPr>
        <w:t xml:space="preserve">От </w:t>
      </w:r>
      <w:r w:rsidR="00C841BE">
        <w:rPr>
          <w:szCs w:val="24"/>
        </w:rPr>
        <w:t xml:space="preserve">представените 47 статии, </w:t>
      </w:r>
      <w:r w:rsidRPr="00D87BB6">
        <w:rPr>
          <w:szCs w:val="24"/>
        </w:rPr>
        <w:t xml:space="preserve">само </w:t>
      </w:r>
      <w:r w:rsidR="00D87BB6" w:rsidRPr="00D87BB6">
        <w:rPr>
          <w:szCs w:val="24"/>
        </w:rPr>
        <w:t>един абстракт</w:t>
      </w:r>
      <w:r w:rsidRPr="00D87BB6">
        <w:rPr>
          <w:color w:val="FF0000"/>
          <w:szCs w:val="24"/>
        </w:rPr>
        <w:t xml:space="preserve"> </w:t>
      </w:r>
      <w:r w:rsidRPr="00D87BB6">
        <w:rPr>
          <w:szCs w:val="24"/>
        </w:rPr>
        <w:t>от конференци</w:t>
      </w:r>
      <w:r w:rsidR="00006EFA">
        <w:rPr>
          <w:szCs w:val="24"/>
        </w:rPr>
        <w:t>я</w:t>
      </w:r>
      <w:r w:rsidRPr="00D87BB6">
        <w:rPr>
          <w:szCs w:val="24"/>
        </w:rPr>
        <w:t xml:space="preserve"> не е </w:t>
      </w:r>
      <w:r w:rsidR="0033577E" w:rsidRPr="00D87BB6">
        <w:rPr>
          <w:szCs w:val="24"/>
        </w:rPr>
        <w:t xml:space="preserve">в </w:t>
      </w:r>
      <w:r w:rsidRPr="00D87BB6">
        <w:rPr>
          <w:szCs w:val="24"/>
        </w:rPr>
        <w:t>индексиран</w:t>
      </w:r>
      <w:r w:rsidR="0033577E" w:rsidRPr="00D87BB6">
        <w:rPr>
          <w:szCs w:val="24"/>
        </w:rPr>
        <w:t>о издание</w:t>
      </w:r>
      <w:r w:rsidRPr="00D87BB6">
        <w:rPr>
          <w:szCs w:val="24"/>
        </w:rPr>
        <w:t xml:space="preserve">. Всички останали </w:t>
      </w:r>
      <w:r w:rsidR="00AC595C" w:rsidRPr="00D87BB6">
        <w:rPr>
          <w:szCs w:val="24"/>
        </w:rPr>
        <w:t xml:space="preserve">работи </w:t>
      </w:r>
      <w:r w:rsidRPr="00D87BB6">
        <w:rPr>
          <w:szCs w:val="24"/>
        </w:rPr>
        <w:t>са в</w:t>
      </w:r>
      <w:r w:rsidRPr="002657B4">
        <w:rPr>
          <w:szCs w:val="24"/>
        </w:rPr>
        <w:t xml:space="preserve"> индексирани издания</w:t>
      </w:r>
      <w:r w:rsidR="00A6002A" w:rsidRPr="002657B4">
        <w:rPr>
          <w:szCs w:val="24"/>
        </w:rPr>
        <w:t>, значителна част и с импакт фактор. От тях: в издания</w:t>
      </w:r>
      <w:r w:rsidR="00C1715C">
        <w:rPr>
          <w:szCs w:val="24"/>
        </w:rPr>
        <w:t>та</w:t>
      </w:r>
      <w:r w:rsidR="0072627B">
        <w:rPr>
          <w:szCs w:val="24"/>
        </w:rPr>
        <w:t xml:space="preserve"> на БГД – </w:t>
      </w:r>
      <w:r w:rsidR="0072627B" w:rsidRPr="002E6180">
        <w:rPr>
          <w:szCs w:val="24"/>
        </w:rPr>
        <w:t>18</w:t>
      </w:r>
      <w:r w:rsidR="00A6002A" w:rsidRPr="002E6180">
        <w:rPr>
          <w:szCs w:val="24"/>
        </w:rPr>
        <w:t xml:space="preserve"> бр</w:t>
      </w:r>
      <w:r w:rsidR="00D74C9D" w:rsidRPr="002E6180">
        <w:rPr>
          <w:szCs w:val="24"/>
        </w:rPr>
        <w:t>.</w:t>
      </w:r>
      <w:r w:rsidR="00A6002A" w:rsidRPr="002E6180">
        <w:rPr>
          <w:szCs w:val="24"/>
        </w:rPr>
        <w:t>, в издани</w:t>
      </w:r>
      <w:r w:rsidR="0072627B" w:rsidRPr="002E6180">
        <w:rPr>
          <w:szCs w:val="24"/>
        </w:rPr>
        <w:t>ята на МГУ „Св. Иван Рилски“ – 10 бр., Геологика Балканика – 3</w:t>
      </w:r>
      <w:r w:rsidR="00A6002A" w:rsidRPr="002E6180">
        <w:rPr>
          <w:szCs w:val="24"/>
        </w:rPr>
        <w:t xml:space="preserve"> бр., Доклади БАН – 1 бр., Инженерна геология и хидрогеология – 1 бр., Geoheritage -2 бр., поредица монографични издания на </w:t>
      </w:r>
      <w:r w:rsidR="00A6002A" w:rsidRPr="002E6180">
        <w:rPr>
          <w:szCs w:val="24"/>
        </w:rPr>
        <w:lastRenderedPageBreak/>
        <w:t>Springer – 2</w:t>
      </w:r>
      <w:r w:rsidR="00AC595C" w:rsidRPr="002E6180">
        <w:rPr>
          <w:szCs w:val="24"/>
        </w:rPr>
        <w:t xml:space="preserve"> </w:t>
      </w:r>
      <w:r w:rsidR="00A6002A" w:rsidRPr="002E6180">
        <w:rPr>
          <w:szCs w:val="24"/>
        </w:rPr>
        <w:t xml:space="preserve">бр. Бих искал да подчертая публикациите в Geoheritage </w:t>
      </w:r>
      <w:r w:rsidR="00AF070A" w:rsidRPr="002E6180">
        <w:rPr>
          <w:szCs w:val="24"/>
        </w:rPr>
        <w:t xml:space="preserve">от 2020 и 2023 г. Това списание е с </w:t>
      </w:r>
      <w:r w:rsidR="006F3A66" w:rsidRPr="006F3A66">
        <w:rPr>
          <w:szCs w:val="24"/>
        </w:rPr>
        <w:t>петгодишен</w:t>
      </w:r>
      <w:r w:rsidR="002E6180" w:rsidRPr="006F3A66">
        <w:rPr>
          <w:szCs w:val="24"/>
        </w:rPr>
        <w:t xml:space="preserve"> </w:t>
      </w:r>
      <w:r w:rsidR="00AF070A" w:rsidRPr="006F3A66">
        <w:rPr>
          <w:szCs w:val="24"/>
        </w:rPr>
        <w:t>импакт</w:t>
      </w:r>
      <w:r w:rsidR="00AF070A" w:rsidRPr="002E6180">
        <w:rPr>
          <w:szCs w:val="24"/>
        </w:rPr>
        <w:t xml:space="preserve"> фактор </w:t>
      </w:r>
      <w:r w:rsidR="002E6180" w:rsidRPr="002E6180">
        <w:rPr>
          <w:szCs w:val="24"/>
        </w:rPr>
        <w:t xml:space="preserve">2.6; </w:t>
      </w:r>
      <w:r w:rsidR="002E6180" w:rsidRPr="002E6180">
        <w:rPr>
          <w:szCs w:val="24"/>
          <w:lang w:val="en-US"/>
        </w:rPr>
        <w:t xml:space="preserve">SJR </w:t>
      </w:r>
      <w:r w:rsidR="002E6180" w:rsidRPr="002E6180">
        <w:t>0.686</w:t>
      </w:r>
      <w:r w:rsidR="002E6180" w:rsidRPr="002E6180">
        <w:rPr>
          <w:lang w:val="en-US"/>
        </w:rPr>
        <w:t xml:space="preserve"> </w:t>
      </w:r>
      <w:r w:rsidR="00AF070A" w:rsidRPr="002E6180">
        <w:rPr>
          <w:szCs w:val="24"/>
        </w:rPr>
        <w:t xml:space="preserve">и </w:t>
      </w:r>
      <w:r w:rsidR="006F3A66" w:rsidRPr="004A121C">
        <w:rPr>
          <w:szCs w:val="24"/>
        </w:rPr>
        <w:t>понастоя</w:t>
      </w:r>
      <w:r w:rsidR="002E6180" w:rsidRPr="004A121C">
        <w:rPr>
          <w:szCs w:val="24"/>
        </w:rPr>
        <w:t xml:space="preserve">щем </w:t>
      </w:r>
      <w:r w:rsidR="00AF070A" w:rsidRPr="004A121C">
        <w:rPr>
          <w:szCs w:val="24"/>
        </w:rPr>
        <w:t>попада в квартил Q1.</w:t>
      </w:r>
    </w:p>
    <w:p w14:paraId="01179424" w14:textId="77777777" w:rsidR="0053406A" w:rsidRDefault="00AC595C" w:rsidP="0053406A">
      <w:pPr>
        <w:pStyle w:val="BodyTextIndent"/>
        <w:ind w:firstLine="709"/>
        <w:rPr>
          <w:szCs w:val="24"/>
        </w:rPr>
      </w:pPr>
      <w:r w:rsidRPr="002E6180">
        <w:rPr>
          <w:szCs w:val="24"/>
        </w:rPr>
        <w:t>Всичките работи са колективни, кат</w:t>
      </w:r>
      <w:r w:rsidR="0072627B" w:rsidRPr="002E6180">
        <w:rPr>
          <w:szCs w:val="24"/>
        </w:rPr>
        <w:t>о д-р Съчков е първи автор в 4</w:t>
      </w:r>
      <w:r w:rsidRPr="002E6180">
        <w:rPr>
          <w:szCs w:val="24"/>
        </w:rPr>
        <w:t xml:space="preserve"> работи. Бр</w:t>
      </w:r>
      <w:r w:rsidR="0072627B" w:rsidRPr="002E6180">
        <w:rPr>
          <w:szCs w:val="24"/>
        </w:rPr>
        <w:t xml:space="preserve">оят на </w:t>
      </w:r>
      <w:r w:rsidR="00530F55" w:rsidRPr="002E6180">
        <w:rPr>
          <w:szCs w:val="24"/>
        </w:rPr>
        <w:t>съ</w:t>
      </w:r>
      <w:r w:rsidR="0072627B" w:rsidRPr="002E6180">
        <w:rPr>
          <w:szCs w:val="24"/>
        </w:rPr>
        <w:t>авторите варира от 2 до 7</w:t>
      </w:r>
      <w:r w:rsidRPr="002E6180">
        <w:rPr>
          <w:szCs w:val="24"/>
        </w:rPr>
        <w:t>. Преобла</w:t>
      </w:r>
      <w:r w:rsidR="0072627B" w:rsidRPr="002E6180">
        <w:rPr>
          <w:szCs w:val="24"/>
        </w:rPr>
        <w:t>дават работи с трима автори – 17</w:t>
      </w:r>
      <w:r w:rsidRPr="002E6180">
        <w:rPr>
          <w:szCs w:val="24"/>
        </w:rPr>
        <w:t xml:space="preserve"> б</w:t>
      </w:r>
      <w:r w:rsidR="0072627B" w:rsidRPr="002E6180">
        <w:rPr>
          <w:szCs w:val="24"/>
        </w:rPr>
        <w:t>р., четирима – 13 бр., двама – 13</w:t>
      </w:r>
      <w:r w:rsidRPr="002E6180">
        <w:rPr>
          <w:szCs w:val="24"/>
        </w:rPr>
        <w:t xml:space="preserve"> бр.</w:t>
      </w:r>
      <w:r w:rsidRPr="002657B4">
        <w:rPr>
          <w:szCs w:val="24"/>
        </w:rPr>
        <w:t xml:space="preserve"> </w:t>
      </w:r>
    </w:p>
    <w:p w14:paraId="009AE6F9" w14:textId="77777777" w:rsidR="004A121C" w:rsidRDefault="004A121C" w:rsidP="0053406A">
      <w:pPr>
        <w:pStyle w:val="BodyTextIndent"/>
        <w:ind w:firstLine="709"/>
        <w:rPr>
          <w:szCs w:val="24"/>
        </w:rPr>
      </w:pPr>
    </w:p>
    <w:p w14:paraId="519B9348" w14:textId="77777777" w:rsidR="00DE67D9" w:rsidRPr="002657B4" w:rsidRDefault="00AC595C" w:rsidP="0053406A">
      <w:pPr>
        <w:pStyle w:val="BodyTextIndent"/>
        <w:ind w:firstLine="709"/>
        <w:rPr>
          <w:szCs w:val="24"/>
        </w:rPr>
      </w:pPr>
      <w:r w:rsidRPr="00530F55">
        <w:rPr>
          <w:szCs w:val="24"/>
        </w:rPr>
        <w:t xml:space="preserve">Професионалното присъствие и приносът на кандидата </w:t>
      </w:r>
      <w:r w:rsidR="0053406A" w:rsidRPr="00530F55">
        <w:rPr>
          <w:szCs w:val="24"/>
        </w:rPr>
        <w:t xml:space="preserve">в конкурса </w:t>
      </w:r>
      <w:r w:rsidRPr="00530F55">
        <w:rPr>
          <w:szCs w:val="24"/>
        </w:rPr>
        <w:t xml:space="preserve">е абсолютно видимо във всички статии. </w:t>
      </w:r>
    </w:p>
    <w:p w14:paraId="586E18AB" w14:textId="77777777" w:rsidR="00F95808" w:rsidRDefault="00F95808" w:rsidP="0053406A">
      <w:pPr>
        <w:pStyle w:val="BodyTextIndent"/>
        <w:ind w:firstLine="709"/>
        <w:rPr>
          <w:szCs w:val="24"/>
        </w:rPr>
      </w:pPr>
    </w:p>
    <w:p w14:paraId="12B52BBF" w14:textId="77777777" w:rsidR="005C7A12" w:rsidRDefault="00811253" w:rsidP="0053406A">
      <w:pPr>
        <w:pStyle w:val="BodyTextIndent"/>
        <w:ind w:firstLine="709"/>
        <w:rPr>
          <w:szCs w:val="24"/>
        </w:rPr>
      </w:pPr>
      <w:r w:rsidRPr="002E6180">
        <w:rPr>
          <w:szCs w:val="24"/>
        </w:rPr>
        <w:t>Тематично</w:t>
      </w:r>
      <w:r w:rsidR="00FB35DE" w:rsidRPr="002E6180">
        <w:rPr>
          <w:szCs w:val="24"/>
        </w:rPr>
        <w:t xml:space="preserve"> публика</w:t>
      </w:r>
      <w:r w:rsidR="007225ED" w:rsidRPr="002E6180">
        <w:rPr>
          <w:szCs w:val="24"/>
        </w:rPr>
        <w:t>ционната дейност на д-р Съчков</w:t>
      </w:r>
      <w:r w:rsidR="00262A71" w:rsidRPr="002E6180">
        <w:rPr>
          <w:szCs w:val="24"/>
        </w:rPr>
        <w:t xml:space="preserve"> е свързана с</w:t>
      </w:r>
      <w:r w:rsidR="005C7A12" w:rsidRPr="002E6180">
        <w:rPr>
          <w:szCs w:val="24"/>
        </w:rPr>
        <w:t>:</w:t>
      </w:r>
    </w:p>
    <w:p w14:paraId="4B5BE6C6" w14:textId="77777777" w:rsidR="00C5477E" w:rsidRPr="0033577E" w:rsidRDefault="00C5477E" w:rsidP="00C5477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3577E">
        <w:rPr>
          <w:rFonts w:ascii="Times New Roman" w:hAnsi="Times New Roman"/>
          <w:bCs/>
          <w:sz w:val="24"/>
          <w:szCs w:val="24"/>
          <w:lang w:val="bg-BG"/>
        </w:rPr>
        <w:t>Изучаване на стратиграфски разрези и свързаните с тях лито и хроностратиграфски единици;</w:t>
      </w:r>
    </w:p>
    <w:p w14:paraId="1FB11019" w14:textId="77777777" w:rsidR="00EE1BD9" w:rsidRPr="0033577E" w:rsidRDefault="00C5477E" w:rsidP="00C5477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3577E">
        <w:rPr>
          <w:rFonts w:ascii="Times New Roman" w:hAnsi="Times New Roman"/>
          <w:bCs/>
          <w:sz w:val="24"/>
          <w:szCs w:val="24"/>
          <w:lang w:val="bg-BG"/>
        </w:rPr>
        <w:t xml:space="preserve"> С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>труктурната г</w:t>
      </w:r>
      <w:r w:rsidR="00770588" w:rsidRPr="0033577E">
        <w:rPr>
          <w:rFonts w:ascii="Times New Roman" w:hAnsi="Times New Roman"/>
          <w:bCs/>
          <w:sz w:val="24"/>
          <w:szCs w:val="24"/>
          <w:lang w:val="bg-BG"/>
        </w:rPr>
        <w:t xml:space="preserve">еология и </w:t>
      </w:r>
      <w:r w:rsidRPr="0033577E">
        <w:rPr>
          <w:rFonts w:ascii="Times New Roman" w:hAnsi="Times New Roman"/>
          <w:bCs/>
          <w:sz w:val="24"/>
          <w:szCs w:val="24"/>
          <w:lang w:val="bg-BG"/>
        </w:rPr>
        <w:t xml:space="preserve">приложението й при </w:t>
      </w:r>
      <w:r w:rsidR="00770588" w:rsidRPr="0033577E">
        <w:rPr>
          <w:rFonts w:ascii="Times New Roman" w:hAnsi="Times New Roman"/>
          <w:bCs/>
          <w:sz w:val="24"/>
          <w:szCs w:val="24"/>
          <w:lang w:val="bg-BG"/>
        </w:rPr>
        <w:t>добива на полезни изкопаеми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>;</w:t>
      </w:r>
    </w:p>
    <w:p w14:paraId="66C36493" w14:textId="77777777" w:rsidR="00EE1BD9" w:rsidRPr="0033577E" w:rsidRDefault="00C5477E" w:rsidP="00C5477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3577E">
        <w:rPr>
          <w:rFonts w:ascii="Times New Roman" w:hAnsi="Times New Roman"/>
          <w:bCs/>
          <w:sz w:val="24"/>
          <w:szCs w:val="24"/>
          <w:lang w:val="bg-BG"/>
        </w:rPr>
        <w:t xml:space="preserve">Изследване </w:t>
      </w:r>
      <w:r w:rsidR="00770588" w:rsidRPr="0033577E">
        <w:rPr>
          <w:rFonts w:ascii="Times New Roman" w:hAnsi="Times New Roman"/>
          <w:bCs/>
          <w:sz w:val="24"/>
          <w:szCs w:val="24"/>
          <w:lang w:val="bg-BG"/>
        </w:rPr>
        <w:t>и анализ на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 xml:space="preserve"> събития, </w:t>
      </w:r>
      <w:r w:rsidR="00770588" w:rsidRPr="0033577E">
        <w:rPr>
          <w:rFonts w:ascii="Times New Roman" w:hAnsi="Times New Roman"/>
          <w:bCs/>
          <w:sz w:val="24"/>
          <w:szCs w:val="24"/>
          <w:lang w:val="bg-BG"/>
        </w:rPr>
        <w:t>свързани с кватернерната геология и регионалната геол</w:t>
      </w:r>
      <w:r w:rsidR="001B6432" w:rsidRPr="0033577E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770588" w:rsidRPr="0033577E">
        <w:rPr>
          <w:rFonts w:ascii="Times New Roman" w:hAnsi="Times New Roman"/>
          <w:bCs/>
          <w:sz w:val="24"/>
          <w:szCs w:val="24"/>
          <w:lang w:val="bg-BG"/>
        </w:rPr>
        <w:t>гия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>;</w:t>
      </w:r>
    </w:p>
    <w:p w14:paraId="70F63EE8" w14:textId="77777777" w:rsidR="00EE1BD9" w:rsidRPr="0033577E" w:rsidRDefault="00770588" w:rsidP="00C5477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3577E">
        <w:rPr>
          <w:rFonts w:ascii="Times New Roman" w:hAnsi="Times New Roman"/>
          <w:bCs/>
          <w:sz w:val="24"/>
          <w:szCs w:val="24"/>
          <w:lang w:val="bg-BG"/>
        </w:rPr>
        <w:t>Г</w:t>
      </w:r>
      <w:r w:rsidR="00C5477E" w:rsidRPr="0033577E">
        <w:rPr>
          <w:rFonts w:ascii="Times New Roman" w:hAnsi="Times New Roman"/>
          <w:bCs/>
          <w:sz w:val="24"/>
          <w:szCs w:val="24"/>
          <w:lang w:val="bg-BG"/>
        </w:rPr>
        <w:t>еоложки изследвания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5477E" w:rsidRPr="0033577E">
        <w:rPr>
          <w:rFonts w:ascii="Times New Roman" w:hAnsi="Times New Roman"/>
          <w:bCs/>
          <w:sz w:val="24"/>
          <w:szCs w:val="24"/>
          <w:lang w:val="bg-BG"/>
        </w:rPr>
        <w:t xml:space="preserve">свързани със състоянието на 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 xml:space="preserve">околната среда; </w:t>
      </w:r>
    </w:p>
    <w:p w14:paraId="31D82C83" w14:textId="77777777" w:rsidR="00EE1BD9" w:rsidRPr="0033577E" w:rsidRDefault="00530F55" w:rsidP="00C5477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Hlk153704102"/>
      <w:r>
        <w:rPr>
          <w:rFonts w:ascii="Times New Roman" w:hAnsi="Times New Roman"/>
          <w:bCs/>
          <w:sz w:val="24"/>
          <w:szCs w:val="24"/>
          <w:lang w:val="bg-BG"/>
        </w:rPr>
        <w:t xml:space="preserve">Геоложко наследство и 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>Геоконсервация и популяризиране на ге</w:t>
      </w:r>
      <w:r w:rsidR="00C5477E" w:rsidRPr="0033577E">
        <w:rPr>
          <w:rFonts w:ascii="Times New Roman" w:hAnsi="Times New Roman"/>
          <w:bCs/>
          <w:sz w:val="24"/>
          <w:szCs w:val="24"/>
          <w:lang w:val="bg-BG"/>
        </w:rPr>
        <w:t>оложката наука, чрез изучаване и популяризиране</w:t>
      </w:r>
      <w:r w:rsidR="00EE1BD9" w:rsidRPr="0033577E">
        <w:rPr>
          <w:rFonts w:ascii="Times New Roman" w:hAnsi="Times New Roman"/>
          <w:bCs/>
          <w:sz w:val="24"/>
          <w:szCs w:val="24"/>
          <w:lang w:val="bg-BG"/>
        </w:rPr>
        <w:t xml:space="preserve"> на геоложки феномени и потенциала им за геотуризъм и създаване на геопаркове.</w:t>
      </w:r>
    </w:p>
    <w:bookmarkEnd w:id="0"/>
    <w:p w14:paraId="4D307C86" w14:textId="77777777" w:rsidR="00EE1BD9" w:rsidRPr="002657B4" w:rsidRDefault="0033577E" w:rsidP="00C5477E">
      <w:pPr>
        <w:pStyle w:val="BodyTextIndent"/>
        <w:ind w:firstLine="709"/>
        <w:rPr>
          <w:szCs w:val="24"/>
        </w:rPr>
      </w:pPr>
      <w:r w:rsidRPr="0033577E">
        <w:rPr>
          <w:szCs w:val="24"/>
        </w:rPr>
        <w:t>В</w:t>
      </w:r>
      <w:r w:rsidR="00EE1BD9" w:rsidRPr="0033577E">
        <w:rPr>
          <w:szCs w:val="24"/>
        </w:rPr>
        <w:t xml:space="preserve">сички тези направления </w:t>
      </w:r>
      <w:r w:rsidR="00C5477E" w:rsidRPr="0033577E">
        <w:rPr>
          <w:szCs w:val="24"/>
        </w:rPr>
        <w:t xml:space="preserve">са обединени, чрез </w:t>
      </w:r>
      <w:r w:rsidR="00EE1BD9" w:rsidRPr="0033577E">
        <w:rPr>
          <w:szCs w:val="24"/>
        </w:rPr>
        <w:t>широко</w:t>
      </w:r>
      <w:r w:rsidR="00C5477E" w:rsidRPr="0033577E">
        <w:rPr>
          <w:szCs w:val="24"/>
        </w:rPr>
        <w:t>то</w:t>
      </w:r>
      <w:r w:rsidR="00EE1BD9" w:rsidRPr="0033577E">
        <w:rPr>
          <w:szCs w:val="24"/>
        </w:rPr>
        <w:t xml:space="preserve"> приложение </w:t>
      </w:r>
      <w:r w:rsidRPr="0033577E">
        <w:rPr>
          <w:szCs w:val="24"/>
        </w:rPr>
        <w:t xml:space="preserve">на </w:t>
      </w:r>
      <w:r w:rsidR="00EE1BD9" w:rsidRPr="0033577E">
        <w:rPr>
          <w:szCs w:val="24"/>
        </w:rPr>
        <w:t>GIS технологиите</w:t>
      </w:r>
      <w:r w:rsidR="00C5477E" w:rsidRPr="0033577E">
        <w:rPr>
          <w:szCs w:val="24"/>
        </w:rPr>
        <w:t xml:space="preserve"> и моделирането</w:t>
      </w:r>
      <w:r w:rsidR="00EE1BD9" w:rsidRPr="0033577E">
        <w:rPr>
          <w:szCs w:val="24"/>
        </w:rPr>
        <w:t>.</w:t>
      </w:r>
    </w:p>
    <w:p w14:paraId="5825FFD6" w14:textId="77777777" w:rsidR="00131C9C" w:rsidRDefault="00131C9C" w:rsidP="0053406A">
      <w:pPr>
        <w:pStyle w:val="BodyTextIndent"/>
        <w:ind w:firstLine="709"/>
        <w:rPr>
          <w:b/>
          <w:szCs w:val="24"/>
        </w:rPr>
      </w:pPr>
    </w:p>
    <w:p w14:paraId="44D4A8CE" w14:textId="77777777" w:rsidR="00131C9C" w:rsidRPr="002657B4" w:rsidRDefault="00AC1908" w:rsidP="00C5477E">
      <w:pPr>
        <w:pStyle w:val="BodyTextIndent"/>
        <w:ind w:firstLine="0"/>
        <w:rPr>
          <w:b/>
          <w:szCs w:val="24"/>
        </w:rPr>
      </w:pPr>
      <w:r w:rsidRPr="002657B4">
        <w:rPr>
          <w:b/>
          <w:szCs w:val="24"/>
        </w:rPr>
        <w:t>5.</w:t>
      </w:r>
      <w:r w:rsidR="00131C9C" w:rsidRPr="002657B4">
        <w:rPr>
          <w:b/>
          <w:szCs w:val="24"/>
        </w:rPr>
        <w:t xml:space="preserve"> Цитируемост на </w:t>
      </w:r>
      <w:r w:rsidR="00906114" w:rsidRPr="002657B4">
        <w:rPr>
          <w:b/>
          <w:szCs w:val="24"/>
        </w:rPr>
        <w:t>нау</w:t>
      </w:r>
      <w:r w:rsidR="001E0ECD" w:rsidRPr="002657B4">
        <w:rPr>
          <w:b/>
          <w:szCs w:val="24"/>
        </w:rPr>
        <w:t>чните публикации на кандидата</w:t>
      </w:r>
    </w:p>
    <w:p w14:paraId="2D5CCE8A" w14:textId="77777777" w:rsidR="00C5477E" w:rsidRPr="00FB5257" w:rsidRDefault="005C7A12" w:rsidP="0033577E">
      <w:pPr>
        <w:pStyle w:val="BodyTextIndent"/>
        <w:ind w:firstLine="0"/>
        <w:rPr>
          <w:szCs w:val="24"/>
        </w:rPr>
      </w:pPr>
      <w:r w:rsidRPr="00FB5257">
        <w:rPr>
          <w:szCs w:val="24"/>
        </w:rPr>
        <w:t xml:space="preserve">Кандидатът е представил </w:t>
      </w:r>
      <w:r w:rsidR="007D23D4" w:rsidRPr="00FB5257">
        <w:rPr>
          <w:szCs w:val="24"/>
        </w:rPr>
        <w:t>списък от</w:t>
      </w:r>
      <w:r w:rsidRPr="00FB5257">
        <w:rPr>
          <w:szCs w:val="24"/>
        </w:rPr>
        <w:t xml:space="preserve"> </w:t>
      </w:r>
      <w:r w:rsidR="00D06985" w:rsidRPr="00FB5257">
        <w:rPr>
          <w:szCs w:val="24"/>
        </w:rPr>
        <w:t>36</w:t>
      </w:r>
      <w:r w:rsidR="000673AE" w:rsidRPr="00FB5257">
        <w:rPr>
          <w:szCs w:val="24"/>
        </w:rPr>
        <w:t xml:space="preserve"> цитати</w:t>
      </w:r>
      <w:r w:rsidR="00683B02" w:rsidRPr="00FB5257">
        <w:rPr>
          <w:szCs w:val="24"/>
        </w:rPr>
        <w:t xml:space="preserve"> на 29</w:t>
      </w:r>
      <w:r w:rsidR="00FB35DE" w:rsidRPr="00FB5257">
        <w:rPr>
          <w:szCs w:val="24"/>
        </w:rPr>
        <w:t xml:space="preserve"> публикации</w:t>
      </w:r>
      <w:r w:rsidR="00683B02" w:rsidRPr="00FB5257">
        <w:rPr>
          <w:szCs w:val="24"/>
        </w:rPr>
        <w:t xml:space="preserve"> (съгласно Приложение 10</w:t>
      </w:r>
      <w:r w:rsidR="00081C1E" w:rsidRPr="00FB5257">
        <w:rPr>
          <w:szCs w:val="24"/>
        </w:rPr>
        <w:t>)</w:t>
      </w:r>
      <w:r w:rsidR="000673AE" w:rsidRPr="00FB5257">
        <w:rPr>
          <w:szCs w:val="24"/>
        </w:rPr>
        <w:t xml:space="preserve">. </w:t>
      </w:r>
      <w:r w:rsidR="002E3113" w:rsidRPr="00FB5257">
        <w:rPr>
          <w:szCs w:val="24"/>
        </w:rPr>
        <w:t xml:space="preserve">От тях </w:t>
      </w:r>
      <w:r w:rsidR="002E6180" w:rsidRPr="00FB5257">
        <w:rPr>
          <w:szCs w:val="24"/>
        </w:rPr>
        <w:t xml:space="preserve">23 </w:t>
      </w:r>
      <w:r w:rsidR="00EE6A6E" w:rsidRPr="00FB5257">
        <w:rPr>
          <w:szCs w:val="24"/>
        </w:rPr>
        <w:t xml:space="preserve">са в Scopus и WebSci. </w:t>
      </w:r>
      <w:r w:rsidR="002E6180" w:rsidRPr="00FB5257">
        <w:rPr>
          <w:szCs w:val="24"/>
        </w:rPr>
        <w:t>Останалите цитати са от реферирани/индексирани издания</w:t>
      </w:r>
      <w:r w:rsidR="00FB5257" w:rsidRPr="00FB5257">
        <w:rPr>
          <w:szCs w:val="24"/>
        </w:rPr>
        <w:t xml:space="preserve"> и дисертации.</w:t>
      </w:r>
    </w:p>
    <w:p w14:paraId="5C6C4698" w14:textId="77777777" w:rsidR="0066425A" w:rsidRPr="002657B4" w:rsidRDefault="002E3113" w:rsidP="0053406A">
      <w:pPr>
        <w:pStyle w:val="BodyTextIndent"/>
        <w:ind w:firstLine="709"/>
        <w:rPr>
          <w:szCs w:val="24"/>
        </w:rPr>
      </w:pPr>
      <w:r w:rsidRPr="002657B4">
        <w:rPr>
          <w:szCs w:val="24"/>
        </w:rPr>
        <w:t xml:space="preserve">Цитиращите работи са много коректно отразени и документирани. Броят </w:t>
      </w:r>
      <w:r w:rsidR="00EE1BD9" w:rsidRPr="002657B4">
        <w:rPr>
          <w:szCs w:val="24"/>
        </w:rPr>
        <w:t>и естеството на</w:t>
      </w:r>
      <w:r w:rsidRPr="002657B4">
        <w:rPr>
          <w:szCs w:val="24"/>
        </w:rPr>
        <w:t xml:space="preserve"> цитатите </w:t>
      </w:r>
      <w:r w:rsidR="00C5477E">
        <w:rPr>
          <w:szCs w:val="24"/>
        </w:rPr>
        <w:t>е повече от</w:t>
      </w:r>
      <w:r w:rsidR="00EE1BD9" w:rsidRPr="002657B4">
        <w:rPr>
          <w:szCs w:val="24"/>
        </w:rPr>
        <w:t xml:space="preserve"> удовлетворителен и </w:t>
      </w:r>
      <w:r w:rsidR="00C5477E">
        <w:rPr>
          <w:szCs w:val="24"/>
        </w:rPr>
        <w:t xml:space="preserve">ясно </w:t>
      </w:r>
      <w:r w:rsidRPr="002657B4">
        <w:rPr>
          <w:szCs w:val="24"/>
        </w:rPr>
        <w:t xml:space="preserve">показва видимост </w:t>
      </w:r>
      <w:r w:rsidR="00EE1BD9" w:rsidRPr="002657B4">
        <w:rPr>
          <w:szCs w:val="24"/>
        </w:rPr>
        <w:t xml:space="preserve">и положителна оценка </w:t>
      </w:r>
      <w:r w:rsidRPr="002657B4">
        <w:rPr>
          <w:szCs w:val="24"/>
        </w:rPr>
        <w:t>на научната продукция на кандидата.</w:t>
      </w:r>
    </w:p>
    <w:p w14:paraId="40DD137B" w14:textId="77777777" w:rsidR="003E72D7" w:rsidRPr="002657B4" w:rsidRDefault="003E72D7" w:rsidP="0053406A">
      <w:pPr>
        <w:pStyle w:val="BodyTextIndent"/>
        <w:ind w:firstLine="709"/>
        <w:rPr>
          <w:b/>
          <w:szCs w:val="24"/>
        </w:rPr>
      </w:pPr>
    </w:p>
    <w:p w14:paraId="7C411C7D" w14:textId="77777777" w:rsidR="00131C9C" w:rsidRPr="002657B4" w:rsidRDefault="00511C7A" w:rsidP="00C5477E">
      <w:pPr>
        <w:pStyle w:val="BodyTextIndent"/>
        <w:ind w:firstLine="0"/>
        <w:rPr>
          <w:szCs w:val="24"/>
        </w:rPr>
      </w:pPr>
      <w:r w:rsidRPr="002657B4">
        <w:rPr>
          <w:b/>
          <w:szCs w:val="24"/>
        </w:rPr>
        <w:t>6</w:t>
      </w:r>
      <w:r w:rsidR="00131C9C" w:rsidRPr="002657B4">
        <w:rPr>
          <w:b/>
          <w:szCs w:val="24"/>
        </w:rPr>
        <w:t>. Научни приноси</w:t>
      </w:r>
    </w:p>
    <w:p w14:paraId="68EEDA33" w14:textId="77777777" w:rsidR="00435BDF" w:rsidRDefault="00435BDF" w:rsidP="00C5477E">
      <w:pPr>
        <w:jc w:val="both"/>
        <w:rPr>
          <w:bCs/>
          <w:szCs w:val="24"/>
          <w:lang w:val="bg-BG"/>
        </w:rPr>
      </w:pPr>
      <w:r>
        <w:rPr>
          <w:bCs/>
          <w:szCs w:val="24"/>
          <w:lang w:val="bg-BG"/>
        </w:rPr>
        <w:t>Научните изследвания и приноси на д-р Съчков имат комплексен характер с използване на различни геоложки методи и в разнообразни направления. Това, което ги обединява е присъствието във всички тях на GIS технологи</w:t>
      </w:r>
      <w:r w:rsidR="009B757E">
        <w:rPr>
          <w:bCs/>
          <w:szCs w:val="24"/>
          <w:lang w:val="bg-BG"/>
        </w:rPr>
        <w:t xml:space="preserve">ите и/или триизмерно моделиране. </w:t>
      </w:r>
      <w:r>
        <w:rPr>
          <w:bCs/>
          <w:szCs w:val="24"/>
          <w:lang w:val="bg-BG"/>
        </w:rPr>
        <w:t>Те могат да бъдат обобщени в следните направления както следва</w:t>
      </w:r>
      <w:r w:rsidR="009B757E">
        <w:rPr>
          <w:bCs/>
          <w:szCs w:val="24"/>
          <w:lang w:val="bg-BG"/>
        </w:rPr>
        <w:t xml:space="preserve"> (използваната номе</w:t>
      </w:r>
      <w:r w:rsidR="0053406A">
        <w:rPr>
          <w:bCs/>
          <w:szCs w:val="24"/>
          <w:lang w:val="bg-BG"/>
        </w:rPr>
        <w:t xml:space="preserve">рация е според </w:t>
      </w:r>
      <w:r w:rsidR="0053406A" w:rsidRPr="00FB5257">
        <w:rPr>
          <w:bCs/>
          <w:szCs w:val="24"/>
          <w:lang w:val="bg-BG"/>
        </w:rPr>
        <w:t>Приложение 7.1.</w:t>
      </w:r>
      <w:r w:rsidR="00FB5257" w:rsidRPr="00FB5257">
        <w:rPr>
          <w:bCs/>
          <w:szCs w:val="24"/>
          <w:lang w:val="bg-BG"/>
        </w:rPr>
        <w:t>, Пълен списък на</w:t>
      </w:r>
      <w:r w:rsidR="00FB5257">
        <w:rPr>
          <w:bCs/>
          <w:szCs w:val="24"/>
          <w:lang w:val="bg-BG"/>
        </w:rPr>
        <w:t xml:space="preserve"> публикациите</w:t>
      </w:r>
      <w:r w:rsidR="0053406A">
        <w:rPr>
          <w:bCs/>
          <w:szCs w:val="24"/>
          <w:lang w:val="bg-BG"/>
        </w:rPr>
        <w:t>)</w:t>
      </w:r>
      <w:r>
        <w:rPr>
          <w:bCs/>
          <w:szCs w:val="24"/>
          <w:lang w:val="bg-BG"/>
        </w:rPr>
        <w:t>:</w:t>
      </w:r>
    </w:p>
    <w:p w14:paraId="2E35BADC" w14:textId="77777777" w:rsidR="00435BDF" w:rsidRDefault="00435BDF" w:rsidP="0053406A">
      <w:pPr>
        <w:ind w:left="357" w:firstLine="709"/>
        <w:jc w:val="both"/>
        <w:rPr>
          <w:bCs/>
          <w:szCs w:val="24"/>
          <w:lang w:val="bg-BG"/>
        </w:rPr>
      </w:pPr>
    </w:p>
    <w:p w14:paraId="5E4E45B7" w14:textId="77777777" w:rsidR="00435BDF" w:rsidRDefault="00435BDF" w:rsidP="0053406A">
      <w:pPr>
        <w:ind w:firstLine="709"/>
        <w:jc w:val="both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 xml:space="preserve">Стратиграфско и литоложко разчленяване </w:t>
      </w:r>
      <w:r w:rsidR="0033577E">
        <w:rPr>
          <w:b/>
          <w:bCs/>
          <w:szCs w:val="24"/>
          <w:lang w:val="bg-BG"/>
        </w:rPr>
        <w:t xml:space="preserve">и моделиране </w:t>
      </w:r>
      <w:r>
        <w:rPr>
          <w:b/>
          <w:bCs/>
          <w:szCs w:val="24"/>
          <w:lang w:val="bg-BG"/>
        </w:rPr>
        <w:t xml:space="preserve">на седиментни разрези. </w:t>
      </w:r>
      <w:r w:rsidRPr="00926D36">
        <w:rPr>
          <w:b/>
          <w:bCs/>
          <w:szCs w:val="24"/>
          <w:lang w:val="bg-BG"/>
        </w:rPr>
        <w:t>(</w:t>
      </w:r>
      <w:r w:rsidR="00DD0009" w:rsidRPr="00926D36">
        <w:rPr>
          <w:bCs/>
          <w:szCs w:val="24"/>
          <w:lang w:val="bg-BG"/>
        </w:rPr>
        <w:t>публ. 18</w:t>
      </w:r>
      <w:r w:rsidRPr="00926D36">
        <w:rPr>
          <w:bCs/>
          <w:szCs w:val="24"/>
          <w:lang w:val="bg-BG"/>
        </w:rPr>
        <w:t>,</w:t>
      </w:r>
      <w:r w:rsidR="00F95808" w:rsidRPr="00926D36">
        <w:rPr>
          <w:bCs/>
          <w:szCs w:val="24"/>
          <w:lang w:val="bg-BG"/>
        </w:rPr>
        <w:t xml:space="preserve"> </w:t>
      </w:r>
      <w:r w:rsidR="00DD0009" w:rsidRPr="00926D36">
        <w:rPr>
          <w:bCs/>
          <w:szCs w:val="24"/>
          <w:lang w:val="bg-BG"/>
        </w:rPr>
        <w:t>20</w:t>
      </w:r>
      <w:r w:rsidRPr="00926D36">
        <w:rPr>
          <w:bCs/>
          <w:szCs w:val="24"/>
          <w:lang w:val="bg-BG"/>
        </w:rPr>
        <w:t>,</w:t>
      </w:r>
      <w:r w:rsidR="00F95808" w:rsidRPr="00926D36">
        <w:rPr>
          <w:bCs/>
          <w:szCs w:val="24"/>
          <w:lang w:val="bg-BG"/>
        </w:rPr>
        <w:t xml:space="preserve"> </w:t>
      </w:r>
      <w:r w:rsidR="00DD0009" w:rsidRPr="00926D36">
        <w:rPr>
          <w:bCs/>
          <w:szCs w:val="24"/>
          <w:lang w:val="bg-BG"/>
        </w:rPr>
        <w:t>21</w:t>
      </w:r>
      <w:r w:rsidRPr="00926D36">
        <w:rPr>
          <w:bCs/>
          <w:szCs w:val="24"/>
          <w:lang w:val="bg-BG"/>
        </w:rPr>
        <w:t>,</w:t>
      </w:r>
      <w:r w:rsidR="00F95808" w:rsidRPr="00926D36">
        <w:rPr>
          <w:bCs/>
          <w:szCs w:val="24"/>
          <w:lang w:val="bg-BG"/>
        </w:rPr>
        <w:t xml:space="preserve"> </w:t>
      </w:r>
      <w:r w:rsidR="00DD0009" w:rsidRPr="00926D36">
        <w:rPr>
          <w:bCs/>
          <w:szCs w:val="24"/>
          <w:lang w:val="bg-BG"/>
        </w:rPr>
        <w:t>22, 24, 26, 27, 28, 32</w:t>
      </w:r>
      <w:r w:rsidR="00E4515C" w:rsidRPr="00926D36">
        <w:rPr>
          <w:bCs/>
          <w:szCs w:val="24"/>
          <w:lang w:val="bg-BG"/>
        </w:rPr>
        <w:t>, 40</w:t>
      </w:r>
      <w:r w:rsidRPr="00926D36">
        <w:rPr>
          <w:bCs/>
          <w:szCs w:val="24"/>
          <w:lang w:val="bg-BG"/>
        </w:rPr>
        <w:t>)</w:t>
      </w:r>
      <w:r w:rsidRPr="00926D36">
        <w:rPr>
          <w:b/>
          <w:bCs/>
          <w:szCs w:val="24"/>
          <w:lang w:val="bg-BG"/>
        </w:rPr>
        <w:t>.</w:t>
      </w:r>
    </w:p>
    <w:p w14:paraId="7BD5555E" w14:textId="77777777" w:rsidR="00435BDF" w:rsidRDefault="00435BDF" w:rsidP="0053406A">
      <w:pPr>
        <w:ind w:firstLine="709"/>
        <w:jc w:val="both"/>
        <w:rPr>
          <w:bCs/>
          <w:szCs w:val="24"/>
          <w:lang w:val="bg-BG"/>
        </w:rPr>
      </w:pPr>
      <w:r>
        <w:rPr>
          <w:bCs/>
          <w:szCs w:val="24"/>
          <w:lang w:val="bg-BG"/>
        </w:rPr>
        <w:t>Изследванията са насочени основно в СИ България и прилежащата акватория на Черно море и обхващат главно палеогенските седименти. Те водят до детайлизиране на неозойската стратиграфия в североизточна и източна България, в това число Мизийската платформа и Долнокамчийския басейн. Предложени са нови схеми за хроно и литостратиграфското разчленяване на разреза. Изследванията включват интерпретация на сондажни данни и софтуерно (ГИС) моделиране.</w:t>
      </w:r>
    </w:p>
    <w:p w14:paraId="4238F9D3" w14:textId="77777777" w:rsidR="00435BDF" w:rsidRDefault="00435BDF" w:rsidP="0053406A">
      <w:pPr>
        <w:ind w:left="357" w:firstLine="709"/>
        <w:jc w:val="both"/>
        <w:rPr>
          <w:bCs/>
          <w:szCs w:val="24"/>
          <w:lang w:val="bg-BG"/>
        </w:rPr>
      </w:pPr>
    </w:p>
    <w:p w14:paraId="1ED4E51A" w14:textId="77777777" w:rsidR="00435BDF" w:rsidRDefault="00435BDF" w:rsidP="0053406A">
      <w:pPr>
        <w:ind w:firstLine="709"/>
        <w:jc w:val="both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 xml:space="preserve">Приложение на GIS технологиите съвместно с класически геоложки методи за решаването на геоложки задачи в областта на структурната геология и геоложките проучвания. </w:t>
      </w:r>
    </w:p>
    <w:p w14:paraId="6865DAED" w14:textId="77777777" w:rsidR="00435BDF" w:rsidRDefault="00F95808" w:rsidP="0053406A">
      <w:pPr>
        <w:ind w:firstLine="709"/>
        <w:jc w:val="both"/>
        <w:rPr>
          <w:bCs/>
          <w:szCs w:val="24"/>
          <w:lang w:val="bg-BG"/>
        </w:rPr>
      </w:pPr>
      <w:r>
        <w:rPr>
          <w:bCs/>
          <w:szCs w:val="24"/>
          <w:lang w:val="bg-BG"/>
        </w:rPr>
        <w:lastRenderedPageBreak/>
        <w:t>Анализирани</w:t>
      </w:r>
      <w:r w:rsidR="00435BDF">
        <w:rPr>
          <w:bCs/>
          <w:szCs w:val="24"/>
          <w:lang w:val="bg-BG"/>
        </w:rPr>
        <w:t xml:space="preserve"> са проблеми на добива на полезни изкопаеми от различни находища в страната. Получените резултати са с важно практическо и методично значение. </w:t>
      </w:r>
      <w:r w:rsidR="00435BDF" w:rsidRPr="00926D36">
        <w:rPr>
          <w:bCs/>
          <w:szCs w:val="24"/>
          <w:lang w:val="bg-BG"/>
        </w:rPr>
        <w:t>(</w:t>
      </w:r>
      <w:r w:rsidR="00DD0009" w:rsidRPr="00926D36">
        <w:rPr>
          <w:bCs/>
          <w:szCs w:val="24"/>
          <w:lang w:val="bg-BG"/>
        </w:rPr>
        <w:t>публ. 12, 19, 29</w:t>
      </w:r>
      <w:r w:rsidR="00BD52AD">
        <w:rPr>
          <w:bCs/>
          <w:szCs w:val="24"/>
          <w:lang w:val="bg-BG"/>
        </w:rPr>
        <w:t>, 47</w:t>
      </w:r>
      <w:r w:rsidR="00435BDF">
        <w:rPr>
          <w:bCs/>
          <w:szCs w:val="24"/>
          <w:lang w:val="bg-BG"/>
        </w:rPr>
        <w:t>).</w:t>
      </w:r>
    </w:p>
    <w:p w14:paraId="268CB70D" w14:textId="77777777" w:rsidR="00435BDF" w:rsidRDefault="00435BDF" w:rsidP="0053406A">
      <w:pPr>
        <w:ind w:firstLine="709"/>
        <w:jc w:val="both"/>
        <w:rPr>
          <w:bCs/>
          <w:szCs w:val="24"/>
          <w:lang w:val="bg-BG"/>
        </w:rPr>
      </w:pPr>
      <w:r>
        <w:rPr>
          <w:bCs/>
          <w:szCs w:val="24"/>
          <w:lang w:val="bg-BG"/>
        </w:rPr>
        <w:t xml:space="preserve">Намерено е решение на проблема с картирането на интерференционни гънки в сложно деформирани терени при добив </w:t>
      </w:r>
      <w:r w:rsidR="00FE0973">
        <w:rPr>
          <w:bCs/>
          <w:szCs w:val="24"/>
          <w:lang w:val="bg-BG"/>
        </w:rPr>
        <w:t xml:space="preserve">и изчисляване на запасите </w:t>
      </w:r>
      <w:r>
        <w:rPr>
          <w:bCs/>
          <w:szCs w:val="24"/>
          <w:lang w:val="bg-BG"/>
        </w:rPr>
        <w:t>на строителни материали (</w:t>
      </w:r>
      <w:r w:rsidRPr="00926D36">
        <w:rPr>
          <w:bCs/>
          <w:szCs w:val="24"/>
          <w:lang w:val="bg-BG"/>
        </w:rPr>
        <w:t>публ. 10</w:t>
      </w:r>
      <w:r>
        <w:rPr>
          <w:bCs/>
          <w:szCs w:val="24"/>
          <w:lang w:val="bg-BG"/>
        </w:rPr>
        <w:t xml:space="preserve">). </w:t>
      </w:r>
    </w:p>
    <w:p w14:paraId="7F573859" w14:textId="77777777" w:rsidR="0033577E" w:rsidRDefault="0033577E" w:rsidP="0053406A">
      <w:pPr>
        <w:ind w:left="357" w:firstLine="709"/>
        <w:jc w:val="both"/>
        <w:rPr>
          <w:bCs/>
          <w:szCs w:val="24"/>
          <w:lang w:val="bg-BG"/>
        </w:rPr>
      </w:pPr>
    </w:p>
    <w:p w14:paraId="5019AB3D" w14:textId="77777777" w:rsidR="00435BDF" w:rsidRPr="00926D36" w:rsidRDefault="00435BDF" w:rsidP="0053406A">
      <w:pPr>
        <w:ind w:firstLine="709"/>
        <w:jc w:val="both"/>
        <w:rPr>
          <w:b/>
          <w:bCs/>
          <w:szCs w:val="24"/>
          <w:lang w:val="bg-BG"/>
        </w:rPr>
      </w:pPr>
      <w:r w:rsidRPr="00926D36">
        <w:rPr>
          <w:b/>
          <w:bCs/>
          <w:szCs w:val="24"/>
          <w:lang w:val="bg-BG"/>
        </w:rPr>
        <w:t xml:space="preserve">Кватернерна геология </w:t>
      </w:r>
    </w:p>
    <w:p w14:paraId="03CB1536" w14:textId="77777777" w:rsidR="00435BDF" w:rsidRDefault="00F95808" w:rsidP="0053406A">
      <w:pPr>
        <w:ind w:firstLine="709"/>
        <w:jc w:val="both"/>
        <w:rPr>
          <w:bCs/>
          <w:szCs w:val="24"/>
          <w:lang w:val="bg-BG"/>
        </w:rPr>
      </w:pPr>
      <w:r w:rsidRPr="00926D36">
        <w:rPr>
          <w:bCs/>
          <w:szCs w:val="24"/>
          <w:lang w:val="bg-BG"/>
        </w:rPr>
        <w:t xml:space="preserve">Изследвано е </w:t>
      </w:r>
      <w:r w:rsidR="00435BDF" w:rsidRPr="00926D36">
        <w:rPr>
          <w:bCs/>
          <w:szCs w:val="24"/>
          <w:lang w:val="bg-BG"/>
        </w:rPr>
        <w:t>разпространението и геохимичните особености на калкретни образувания в ЮИ България (публ. 5, 6, 8).</w:t>
      </w:r>
      <w:r w:rsidR="00435BDF">
        <w:rPr>
          <w:bCs/>
          <w:szCs w:val="24"/>
          <w:lang w:val="bg-BG"/>
        </w:rPr>
        <w:t xml:space="preserve"> В тези изследвания се включват дис</w:t>
      </w:r>
      <w:r w:rsidR="0033577E">
        <w:rPr>
          <w:bCs/>
          <w:szCs w:val="24"/>
          <w:lang w:val="bg-BG"/>
        </w:rPr>
        <w:t>танционни и теренни изследвания с</w:t>
      </w:r>
      <w:r w:rsidR="00435BDF">
        <w:rPr>
          <w:bCs/>
          <w:szCs w:val="24"/>
          <w:lang w:val="bg-BG"/>
        </w:rPr>
        <w:t xml:space="preserve"> широк спектър на приложение. Направени са анализи на седиментацията, ерозията, химичните процеси в съвременни (от геоложка гледна точка) отложения и като краен продукт са доказани иновативни хипотези за геоложкото разв</w:t>
      </w:r>
      <w:r w:rsidR="00E62D51">
        <w:rPr>
          <w:bCs/>
          <w:szCs w:val="24"/>
          <w:lang w:val="bg-BG"/>
        </w:rPr>
        <w:t>итие на региона от началото на К</w:t>
      </w:r>
      <w:r w:rsidR="00435BDF">
        <w:rPr>
          <w:bCs/>
          <w:szCs w:val="24"/>
          <w:lang w:val="bg-BG"/>
        </w:rPr>
        <w:t>ватернера, до наши дни. Резултатите</w:t>
      </w:r>
      <w:r w:rsidR="00056DD0">
        <w:rPr>
          <w:bCs/>
          <w:szCs w:val="24"/>
          <w:lang w:val="bg-BG"/>
        </w:rPr>
        <w:t>, освен със значение за регионалните геоложки познания</w:t>
      </w:r>
      <w:r w:rsidR="00435BDF">
        <w:rPr>
          <w:bCs/>
          <w:szCs w:val="24"/>
          <w:lang w:val="bg-BG"/>
        </w:rPr>
        <w:t xml:space="preserve"> са от значение за оценка на влиянието на почвените карбонатни образувания върху плодородието в Тракийската равнина.</w:t>
      </w:r>
    </w:p>
    <w:p w14:paraId="20F96820" w14:textId="77777777" w:rsidR="00435BDF" w:rsidRDefault="00435BDF" w:rsidP="0053406A">
      <w:pPr>
        <w:ind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Придобити са нови данни за седиментацията и геодинамиката след последната ледникова епоха и във връзка с еволюцията на Черно море, като се отхвърля хипотезата за рязко покачва</w:t>
      </w:r>
      <w:r w:rsidR="00DD0009">
        <w:rPr>
          <w:szCs w:val="24"/>
          <w:lang w:val="bg-BG"/>
        </w:rPr>
        <w:t>не на морското ниво (публ. 9, 16</w:t>
      </w:r>
      <w:r>
        <w:rPr>
          <w:szCs w:val="24"/>
          <w:lang w:val="bg-BG"/>
        </w:rPr>
        <w:t>).</w:t>
      </w:r>
    </w:p>
    <w:p w14:paraId="1B1C4D3F" w14:textId="77777777" w:rsidR="00435BDF" w:rsidRDefault="00435BDF" w:rsidP="0053406A">
      <w:pPr>
        <w:ind w:left="357" w:firstLine="709"/>
        <w:jc w:val="both"/>
        <w:rPr>
          <w:bCs/>
          <w:szCs w:val="24"/>
          <w:lang w:val="bg-BG"/>
        </w:rPr>
      </w:pPr>
    </w:p>
    <w:p w14:paraId="27CC3784" w14:textId="77777777" w:rsidR="00435BDF" w:rsidRPr="00435BDF" w:rsidRDefault="00435BDF" w:rsidP="0053406A">
      <w:pPr>
        <w:ind w:firstLine="709"/>
        <w:jc w:val="both"/>
        <w:rPr>
          <w:bCs/>
          <w:szCs w:val="24"/>
          <w:lang w:val="bg-BG"/>
        </w:rPr>
      </w:pPr>
      <w:r>
        <w:rPr>
          <w:b/>
          <w:bCs/>
          <w:szCs w:val="24"/>
          <w:lang w:val="bg-BG"/>
        </w:rPr>
        <w:t xml:space="preserve">Геоконсервация и популяризиране на геоложката наука, чрез описание на геоложки феномени и потенциала им за геотуризъм и създаване на геопаркове </w:t>
      </w:r>
      <w:r w:rsidRPr="00926D36">
        <w:rPr>
          <w:bCs/>
          <w:szCs w:val="24"/>
          <w:lang w:val="bg-BG"/>
        </w:rPr>
        <w:t>(</w:t>
      </w:r>
      <w:r w:rsidR="00DD0009" w:rsidRPr="00926D36">
        <w:rPr>
          <w:bCs/>
          <w:szCs w:val="24"/>
          <w:lang w:val="bg-BG"/>
        </w:rPr>
        <w:t>публ. 7, 13, 14, 15, 23, 25, 33</w:t>
      </w:r>
      <w:r w:rsidR="00BD52AD" w:rsidRPr="00926D36">
        <w:rPr>
          <w:bCs/>
          <w:szCs w:val="24"/>
          <w:lang w:val="bg-BG"/>
        </w:rPr>
        <w:t>, 39, 41</w:t>
      </w:r>
      <w:r w:rsidR="00BD52AD">
        <w:rPr>
          <w:bCs/>
          <w:szCs w:val="24"/>
          <w:lang w:val="bg-BG"/>
        </w:rPr>
        <w:t>, 42, 45</w:t>
      </w:r>
      <w:r w:rsidRPr="00435BDF">
        <w:rPr>
          <w:bCs/>
          <w:szCs w:val="24"/>
          <w:lang w:val="bg-BG"/>
        </w:rPr>
        <w:t>).</w:t>
      </w:r>
    </w:p>
    <w:p w14:paraId="607A7D52" w14:textId="77777777" w:rsidR="00435BDF" w:rsidRDefault="00435BDF" w:rsidP="0053406A">
      <w:pPr>
        <w:ind w:firstLine="709"/>
        <w:jc w:val="both"/>
        <w:rPr>
          <w:szCs w:val="24"/>
          <w:lang w:val="bg-BG"/>
        </w:rPr>
      </w:pPr>
      <w:r>
        <w:rPr>
          <w:bCs/>
          <w:szCs w:val="24"/>
          <w:lang w:val="bg-BG"/>
        </w:rPr>
        <w:t>Детайлно са описани нови геотопи. Направени са методологични при</w:t>
      </w:r>
      <w:r w:rsidR="00FE0973">
        <w:rPr>
          <w:bCs/>
          <w:szCs w:val="24"/>
          <w:lang w:val="bg-BG"/>
        </w:rPr>
        <w:t>носи при описанията на геотопи</w:t>
      </w:r>
      <w:r>
        <w:rPr>
          <w:bCs/>
          <w:szCs w:val="24"/>
          <w:lang w:val="bg-BG"/>
        </w:rPr>
        <w:t xml:space="preserve"> и документацията на аспириращи геопаркове. Подготвена е документация на предложени геопаркове. Особено интересна е направената реконструкция на връх „Палео Мусала“.</w:t>
      </w:r>
    </w:p>
    <w:p w14:paraId="56269FBC" w14:textId="77777777" w:rsidR="00FE0973" w:rsidRDefault="00FE0973" w:rsidP="0053406A">
      <w:pPr>
        <w:ind w:firstLine="709"/>
        <w:jc w:val="both"/>
        <w:rPr>
          <w:b/>
          <w:szCs w:val="24"/>
          <w:lang w:val="bg-BG"/>
        </w:rPr>
      </w:pPr>
    </w:p>
    <w:p w14:paraId="22CACD2F" w14:textId="77777777" w:rsidR="00435BDF" w:rsidRDefault="00435BDF" w:rsidP="0053406A">
      <w:pPr>
        <w:ind w:firstLine="709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Изследвания върху околната среда (опасни геоложки явления, състояние на подземните води, морфодинамика и др.</w:t>
      </w:r>
    </w:p>
    <w:p w14:paraId="592E4E67" w14:textId="77777777" w:rsidR="00435BDF" w:rsidRDefault="00435BDF" w:rsidP="0053406A">
      <w:pPr>
        <w:ind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Анализирани са геоложките условия за замърсяване на подземните води с нитрати в ЮИ България и възможности за ограничаване на замърсяванията. (</w:t>
      </w:r>
      <w:r w:rsidR="00DD0009" w:rsidRPr="00926D36">
        <w:rPr>
          <w:szCs w:val="24"/>
          <w:lang w:val="bg-BG"/>
        </w:rPr>
        <w:t>публ., 11</w:t>
      </w:r>
      <w:r w:rsidRPr="00926D36">
        <w:rPr>
          <w:szCs w:val="24"/>
          <w:lang w:val="bg-BG"/>
        </w:rPr>
        <w:t>)</w:t>
      </w:r>
      <w:r w:rsidR="00D94ECD" w:rsidRPr="00926D36">
        <w:rPr>
          <w:szCs w:val="24"/>
          <w:lang w:val="bg-BG"/>
        </w:rPr>
        <w:t>.</w:t>
      </w:r>
    </w:p>
    <w:p w14:paraId="6082A673" w14:textId="77777777" w:rsidR="00435BDF" w:rsidRDefault="00647B70" w:rsidP="0053406A">
      <w:pPr>
        <w:ind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Въз основа на ГИС анализ е</w:t>
      </w:r>
      <w:r w:rsidR="00435BDF">
        <w:rPr>
          <w:szCs w:val="24"/>
          <w:lang w:val="bg-BG"/>
        </w:rPr>
        <w:t xml:space="preserve"> оценен потенциала за наводнения в долината на р. Тунджа в района на гр. Елхово</w:t>
      </w:r>
      <w:r w:rsidR="00E62D51">
        <w:rPr>
          <w:szCs w:val="24"/>
          <w:lang w:val="bg-BG"/>
        </w:rPr>
        <w:t>.</w:t>
      </w:r>
      <w:r w:rsidR="00DD0009">
        <w:rPr>
          <w:szCs w:val="24"/>
          <w:lang w:val="bg-BG"/>
        </w:rPr>
        <w:t xml:space="preserve"> (публ. 17</w:t>
      </w:r>
      <w:r w:rsidR="00435BDF">
        <w:rPr>
          <w:szCs w:val="24"/>
          <w:lang w:val="bg-BG"/>
        </w:rPr>
        <w:t>)</w:t>
      </w:r>
      <w:r w:rsidR="00D94ECD">
        <w:rPr>
          <w:szCs w:val="24"/>
          <w:lang w:val="bg-BG"/>
        </w:rPr>
        <w:t>.</w:t>
      </w:r>
    </w:p>
    <w:p w14:paraId="0F386C3D" w14:textId="77777777" w:rsidR="00435BDF" w:rsidRDefault="00435BDF" w:rsidP="0053406A">
      <w:pPr>
        <w:ind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Изследвани са опасни геоложки процеси, съвременна ерозия на склонове, морфодинамика на склонове и др., в различни части на страната с це</w:t>
      </w:r>
      <w:r w:rsidR="00BD033E">
        <w:rPr>
          <w:szCs w:val="24"/>
          <w:lang w:val="bg-BG"/>
        </w:rPr>
        <w:t>л оценка на динамиката на склонови процеси</w:t>
      </w:r>
      <w:r>
        <w:rPr>
          <w:szCs w:val="24"/>
          <w:lang w:val="bg-BG"/>
        </w:rPr>
        <w:t xml:space="preserve"> и геоложкия риск</w:t>
      </w:r>
      <w:r w:rsidR="00BD033E">
        <w:rPr>
          <w:szCs w:val="24"/>
          <w:lang w:val="bg-BG"/>
        </w:rPr>
        <w:t>,</w:t>
      </w:r>
      <w:r>
        <w:rPr>
          <w:szCs w:val="24"/>
          <w:lang w:val="bg-BG"/>
        </w:rPr>
        <w:t xml:space="preserve"> и ограничаване на негативните ефекти от тях. (</w:t>
      </w:r>
      <w:r w:rsidR="00DD0009" w:rsidRPr="00926D36">
        <w:rPr>
          <w:szCs w:val="24"/>
          <w:lang w:val="bg-BG"/>
        </w:rPr>
        <w:t>публ. 30, 31, 34, 35</w:t>
      </w:r>
      <w:r w:rsidR="00E4515C">
        <w:rPr>
          <w:szCs w:val="24"/>
          <w:lang w:val="bg-BG"/>
        </w:rPr>
        <w:t xml:space="preserve">, </w:t>
      </w:r>
      <w:r w:rsidR="00BD52AD">
        <w:rPr>
          <w:szCs w:val="24"/>
          <w:lang w:val="bg-BG"/>
        </w:rPr>
        <w:t xml:space="preserve">43, </w:t>
      </w:r>
      <w:r w:rsidR="00E4515C">
        <w:rPr>
          <w:szCs w:val="24"/>
          <w:lang w:val="bg-BG"/>
        </w:rPr>
        <w:t>46</w:t>
      </w:r>
      <w:r>
        <w:rPr>
          <w:szCs w:val="24"/>
          <w:lang w:val="bg-BG"/>
        </w:rPr>
        <w:t>)</w:t>
      </w:r>
      <w:r w:rsidR="00D94ECD">
        <w:rPr>
          <w:szCs w:val="24"/>
          <w:lang w:val="bg-BG"/>
        </w:rPr>
        <w:t>.</w:t>
      </w:r>
    </w:p>
    <w:p w14:paraId="029D0734" w14:textId="77777777" w:rsidR="00435BDF" w:rsidRDefault="00435BDF" w:rsidP="0053406A">
      <w:pPr>
        <w:ind w:left="357" w:firstLine="709"/>
        <w:jc w:val="both"/>
        <w:rPr>
          <w:szCs w:val="24"/>
          <w:lang w:val="bg-BG"/>
        </w:rPr>
      </w:pPr>
    </w:p>
    <w:p w14:paraId="5D29FB5A" w14:textId="77777777" w:rsidR="00435BDF" w:rsidRDefault="00435BDF" w:rsidP="0053406A">
      <w:pPr>
        <w:ind w:firstLine="709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Регионална геоло</w:t>
      </w:r>
      <w:r w:rsidR="00647B70">
        <w:rPr>
          <w:b/>
          <w:szCs w:val="24"/>
          <w:lang w:val="bg-BG"/>
        </w:rPr>
        <w:t>гия и геоморфология на България</w:t>
      </w:r>
    </w:p>
    <w:p w14:paraId="2E9CA502" w14:textId="77777777" w:rsidR="00435BDF" w:rsidRDefault="00435BDF" w:rsidP="0053406A">
      <w:pPr>
        <w:ind w:firstLine="709"/>
        <w:jc w:val="both"/>
        <w:rPr>
          <w:bCs/>
          <w:szCs w:val="24"/>
          <w:lang w:val="bg-BG"/>
        </w:rPr>
      </w:pPr>
      <w:r>
        <w:rPr>
          <w:bCs/>
          <w:szCs w:val="24"/>
          <w:lang w:val="bg-BG"/>
        </w:rPr>
        <w:t xml:space="preserve">Описана е геоморфологията на Дунавската равнина и връзката й с геоложкия строеж. </w:t>
      </w:r>
      <w:r w:rsidR="00516DAA">
        <w:rPr>
          <w:bCs/>
          <w:szCs w:val="24"/>
          <w:lang w:val="bg-BG"/>
        </w:rPr>
        <w:t xml:space="preserve">Описани са важни обекти на геоложкото наследство. </w:t>
      </w:r>
      <w:r>
        <w:rPr>
          <w:bCs/>
          <w:szCs w:val="24"/>
          <w:lang w:val="bg-BG"/>
        </w:rPr>
        <w:t xml:space="preserve">Работата е много добре илюстрирана със схеми и снимков материал. Работата е публикувана в престижно международно издание на </w:t>
      </w:r>
      <w:r>
        <w:rPr>
          <w:bCs/>
          <w:szCs w:val="24"/>
        </w:rPr>
        <w:t>Springer</w:t>
      </w:r>
      <w:r w:rsidRPr="00D94ECD">
        <w:rPr>
          <w:bCs/>
          <w:szCs w:val="24"/>
        </w:rPr>
        <w:t>.</w:t>
      </w:r>
      <w:r w:rsidRPr="00D94ECD">
        <w:rPr>
          <w:bCs/>
          <w:szCs w:val="24"/>
          <w:lang w:val="bg-BG"/>
        </w:rPr>
        <w:t xml:space="preserve"> (</w:t>
      </w:r>
      <w:r w:rsidR="00DD0009" w:rsidRPr="00D94ECD">
        <w:rPr>
          <w:bCs/>
          <w:szCs w:val="24"/>
          <w:lang w:val="bg-BG"/>
        </w:rPr>
        <w:t>публ. 36</w:t>
      </w:r>
      <w:r w:rsidRPr="00D94ECD">
        <w:rPr>
          <w:bCs/>
          <w:szCs w:val="24"/>
          <w:lang w:val="bg-BG"/>
        </w:rPr>
        <w:t>)</w:t>
      </w:r>
      <w:r w:rsidR="00D94ECD" w:rsidRPr="00D94ECD">
        <w:rPr>
          <w:bCs/>
          <w:szCs w:val="24"/>
          <w:lang w:val="bg-BG"/>
        </w:rPr>
        <w:t>.</w:t>
      </w:r>
    </w:p>
    <w:p w14:paraId="4A730B21" w14:textId="77777777" w:rsidR="00435BDF" w:rsidRDefault="00435BDF" w:rsidP="0053406A">
      <w:pPr>
        <w:ind w:firstLine="709"/>
        <w:jc w:val="both"/>
        <w:rPr>
          <w:bCs/>
          <w:szCs w:val="24"/>
          <w:lang w:val="bg-BG"/>
        </w:rPr>
      </w:pPr>
      <w:r>
        <w:rPr>
          <w:bCs/>
          <w:szCs w:val="24"/>
          <w:lang w:val="bg-BG"/>
        </w:rPr>
        <w:t xml:space="preserve">Направен е обзор на алпийския строеж на България и геодинамичното развитие на региона. </w:t>
      </w:r>
      <w:r w:rsidR="00C971A7">
        <w:rPr>
          <w:bCs/>
          <w:szCs w:val="24"/>
          <w:lang w:val="bg-BG"/>
        </w:rPr>
        <w:t>Показани са и обекти</w:t>
      </w:r>
      <w:r w:rsidR="00516DAA">
        <w:rPr>
          <w:bCs/>
          <w:szCs w:val="24"/>
          <w:lang w:val="bg-BG"/>
        </w:rPr>
        <w:t xml:space="preserve"> на геоложкото наследство. </w:t>
      </w:r>
      <w:r>
        <w:rPr>
          <w:bCs/>
          <w:szCs w:val="24"/>
          <w:lang w:val="bg-BG"/>
        </w:rPr>
        <w:t xml:space="preserve">Изследването е публикувано в престижно международно издание на </w:t>
      </w:r>
      <w:r>
        <w:rPr>
          <w:bCs/>
          <w:szCs w:val="24"/>
        </w:rPr>
        <w:t>Springer.</w:t>
      </w:r>
      <w:r>
        <w:rPr>
          <w:bCs/>
          <w:szCs w:val="24"/>
          <w:lang w:val="bg-BG"/>
        </w:rPr>
        <w:t xml:space="preserve"> </w:t>
      </w:r>
      <w:r w:rsidRPr="00FB5257">
        <w:rPr>
          <w:bCs/>
          <w:szCs w:val="24"/>
          <w:lang w:val="bg-BG"/>
        </w:rPr>
        <w:t>(</w:t>
      </w:r>
      <w:r w:rsidR="00DD0009" w:rsidRPr="00FB5257">
        <w:rPr>
          <w:bCs/>
          <w:szCs w:val="24"/>
          <w:lang w:val="bg-BG"/>
        </w:rPr>
        <w:t>публ. 37</w:t>
      </w:r>
      <w:r w:rsidRPr="00FB5257">
        <w:rPr>
          <w:bCs/>
          <w:szCs w:val="24"/>
          <w:lang w:val="bg-BG"/>
        </w:rPr>
        <w:t>)</w:t>
      </w:r>
    </w:p>
    <w:p w14:paraId="3A7EBCD1" w14:textId="77777777" w:rsidR="0053406A" w:rsidRPr="00BD033E" w:rsidRDefault="0053406A" w:rsidP="0053406A">
      <w:pPr>
        <w:ind w:firstLine="709"/>
        <w:jc w:val="both"/>
        <w:rPr>
          <w:bCs/>
          <w:szCs w:val="24"/>
          <w:lang w:val="bg-BG"/>
        </w:rPr>
      </w:pPr>
      <w:r w:rsidRPr="00BD033E">
        <w:rPr>
          <w:bCs/>
          <w:szCs w:val="24"/>
          <w:lang w:val="bg-BG"/>
        </w:rPr>
        <w:t>Научните приноси на д-р Съчков са оригинални и видими в геоложката литература. Те имат съществен принос за придобиването на нови геоложки познания.</w:t>
      </w:r>
    </w:p>
    <w:p w14:paraId="2B1E70DF" w14:textId="77777777" w:rsidR="00124583" w:rsidRPr="002657B4" w:rsidRDefault="00124583" w:rsidP="00BA01ED">
      <w:pPr>
        <w:pStyle w:val="BodyTextIndent"/>
        <w:ind w:firstLine="0"/>
        <w:rPr>
          <w:b/>
          <w:szCs w:val="24"/>
        </w:rPr>
      </w:pPr>
      <w:r w:rsidRPr="002657B4">
        <w:rPr>
          <w:b/>
          <w:szCs w:val="24"/>
        </w:rPr>
        <w:lastRenderedPageBreak/>
        <w:t>7. Критични бележки и въпроси</w:t>
      </w:r>
    </w:p>
    <w:p w14:paraId="49DCF7C6" w14:textId="77777777" w:rsidR="006041F9" w:rsidRDefault="009D5AA9" w:rsidP="00BA01ED">
      <w:pPr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>Като цяло н</w:t>
      </w:r>
      <w:r w:rsidR="00040660" w:rsidRPr="002657B4">
        <w:rPr>
          <w:szCs w:val="24"/>
          <w:lang w:val="bg-BG"/>
        </w:rPr>
        <w:t xml:space="preserve">ямам сериозни критични бележки към </w:t>
      </w:r>
      <w:r w:rsidR="00435BDF">
        <w:rPr>
          <w:szCs w:val="24"/>
          <w:lang w:val="bg-BG"/>
        </w:rPr>
        <w:t>участника</w:t>
      </w:r>
      <w:r w:rsidR="00040660" w:rsidRPr="002657B4">
        <w:rPr>
          <w:szCs w:val="24"/>
          <w:lang w:val="bg-BG"/>
        </w:rPr>
        <w:t xml:space="preserve"> в конкурса.</w:t>
      </w:r>
      <w:r w:rsidR="00CA46BE" w:rsidRPr="002657B4">
        <w:rPr>
          <w:szCs w:val="24"/>
          <w:lang w:val="bg-BG"/>
        </w:rPr>
        <w:t xml:space="preserve"> </w:t>
      </w:r>
      <w:r w:rsidR="00F67753">
        <w:rPr>
          <w:szCs w:val="24"/>
          <w:lang w:val="bg-BG"/>
        </w:rPr>
        <w:t xml:space="preserve">Основната ми забележка е към начина по който той излага своите научни приноси. В тях определено липсва </w:t>
      </w:r>
      <w:r w:rsidR="00926D36">
        <w:rPr>
          <w:szCs w:val="24"/>
          <w:lang w:val="bg-BG"/>
        </w:rPr>
        <w:t xml:space="preserve">достатъчна </w:t>
      </w:r>
      <w:r w:rsidR="00F67753">
        <w:rPr>
          <w:szCs w:val="24"/>
          <w:lang w:val="bg-BG"/>
        </w:rPr>
        <w:t xml:space="preserve">конкретика. </w:t>
      </w:r>
      <w:r w:rsidR="00FA0110">
        <w:rPr>
          <w:szCs w:val="24"/>
          <w:lang w:val="bg-BG"/>
        </w:rPr>
        <w:t xml:space="preserve">Те се отъждествяват с основните области в които работи. </w:t>
      </w:r>
      <w:r w:rsidR="00F67753">
        <w:rPr>
          <w:szCs w:val="24"/>
          <w:lang w:val="bg-BG"/>
        </w:rPr>
        <w:t xml:space="preserve">В повечето случаи се прави анотация на научни статии, без да се извлече и подчертае същественото научно достижение. В много случаи се изпада в размисъл относно значението на някои геоложки изследвания. Това </w:t>
      </w:r>
      <w:r w:rsidR="00FB5257">
        <w:rPr>
          <w:szCs w:val="24"/>
          <w:lang w:val="bg-BG"/>
        </w:rPr>
        <w:t>би имало значение в едно учебно помагало</w:t>
      </w:r>
      <w:r w:rsidR="00F67753">
        <w:rPr>
          <w:szCs w:val="24"/>
          <w:lang w:val="bg-BG"/>
        </w:rPr>
        <w:t>, но не при оценка на сериозни научни публикации</w:t>
      </w:r>
      <w:r w:rsidR="00F67753" w:rsidRPr="00FB5257">
        <w:rPr>
          <w:szCs w:val="24"/>
          <w:lang w:val="bg-BG"/>
        </w:rPr>
        <w:t xml:space="preserve">. </w:t>
      </w:r>
      <w:r w:rsidR="00C31DFE" w:rsidRPr="00FB5257">
        <w:rPr>
          <w:szCs w:val="24"/>
          <w:lang w:val="bg-BG"/>
        </w:rPr>
        <w:t xml:space="preserve">При описанието на своите научни приноси </w:t>
      </w:r>
      <w:r w:rsidR="00C971A7" w:rsidRPr="00FB5257">
        <w:rPr>
          <w:szCs w:val="24"/>
          <w:lang w:val="bg-BG"/>
        </w:rPr>
        <w:t xml:space="preserve">авторът </w:t>
      </w:r>
      <w:r w:rsidR="00C31DFE" w:rsidRPr="00FB5257">
        <w:rPr>
          <w:szCs w:val="24"/>
          <w:lang w:val="bg-BG"/>
        </w:rPr>
        <w:t>е приел номерацията на статиите според списъка за минималните изисквания</w:t>
      </w:r>
      <w:r w:rsidR="00EF5A09" w:rsidRPr="00FB5257">
        <w:rPr>
          <w:szCs w:val="24"/>
          <w:lang w:val="bg-BG"/>
        </w:rPr>
        <w:t xml:space="preserve"> (Прил. 6</w:t>
      </w:r>
      <w:r w:rsidR="00FB5257" w:rsidRPr="00FB5257">
        <w:rPr>
          <w:szCs w:val="24"/>
          <w:lang w:val="bg-BG"/>
        </w:rPr>
        <w:t>.2</w:t>
      </w:r>
      <w:r w:rsidR="00EF5A09" w:rsidRPr="00FB5257">
        <w:rPr>
          <w:szCs w:val="24"/>
          <w:lang w:val="bg-BG"/>
        </w:rPr>
        <w:t>)</w:t>
      </w:r>
      <w:r w:rsidR="00C31DFE" w:rsidRPr="00FB5257">
        <w:rPr>
          <w:szCs w:val="24"/>
          <w:lang w:val="bg-BG"/>
        </w:rPr>
        <w:t xml:space="preserve">, вместо </w:t>
      </w:r>
      <w:r w:rsidR="00EF5A09" w:rsidRPr="00FB5257">
        <w:rPr>
          <w:szCs w:val="24"/>
          <w:lang w:val="bg-BG"/>
        </w:rPr>
        <w:t>пълния и последователен</w:t>
      </w:r>
      <w:r w:rsidR="00C31DFE" w:rsidRPr="00FB5257">
        <w:rPr>
          <w:szCs w:val="24"/>
          <w:lang w:val="bg-BG"/>
        </w:rPr>
        <w:t xml:space="preserve"> списък</w:t>
      </w:r>
      <w:r w:rsidR="00EF5A09" w:rsidRPr="00FB5257">
        <w:rPr>
          <w:szCs w:val="24"/>
          <w:lang w:val="bg-BG"/>
        </w:rPr>
        <w:t xml:space="preserve"> (Прил. 7.1.)</w:t>
      </w:r>
      <w:r w:rsidR="00C31DFE" w:rsidRPr="00FB5257">
        <w:rPr>
          <w:szCs w:val="24"/>
          <w:lang w:val="bg-BG"/>
        </w:rPr>
        <w:t>. Научните приноси не зависят от списъка в който попадат статиите</w:t>
      </w:r>
      <w:r w:rsidR="00926D36">
        <w:rPr>
          <w:szCs w:val="24"/>
          <w:lang w:val="bg-BG"/>
        </w:rPr>
        <w:t>, а от тяхната значимост.</w:t>
      </w:r>
      <w:r w:rsidR="00BA01ED">
        <w:rPr>
          <w:szCs w:val="24"/>
          <w:lang w:val="bg-BG"/>
        </w:rPr>
        <w:t xml:space="preserve"> Като цяло, считам, че кандидатът е недооценил своите приноси, което съм се постарал да компенсирам като рецензент.</w:t>
      </w:r>
    </w:p>
    <w:p w14:paraId="3D1A3BD3" w14:textId="77777777" w:rsidR="00F67753" w:rsidRPr="00FB5257" w:rsidRDefault="00EF5A09" w:rsidP="0053406A">
      <w:pPr>
        <w:ind w:firstLine="709"/>
        <w:jc w:val="both"/>
        <w:rPr>
          <w:szCs w:val="24"/>
          <w:lang w:val="bg-BG"/>
        </w:rPr>
      </w:pPr>
      <w:r w:rsidRPr="00FB5257">
        <w:rPr>
          <w:szCs w:val="24"/>
          <w:lang w:val="bg-BG"/>
        </w:rPr>
        <w:t>Имам  забележка</w:t>
      </w:r>
      <w:r w:rsidR="00F67753" w:rsidRPr="00FB5257">
        <w:rPr>
          <w:szCs w:val="24"/>
          <w:lang w:val="bg-BG"/>
        </w:rPr>
        <w:t xml:space="preserve"> към </w:t>
      </w:r>
      <w:r w:rsidR="00980C33" w:rsidRPr="00FB5257">
        <w:rPr>
          <w:szCs w:val="24"/>
          <w:lang w:val="bg-BG"/>
        </w:rPr>
        <w:t xml:space="preserve">публикация </w:t>
      </w:r>
      <w:r w:rsidR="00DD0009" w:rsidRPr="00FB5257">
        <w:rPr>
          <w:szCs w:val="24"/>
          <w:lang w:val="bg-BG"/>
        </w:rPr>
        <w:t>36</w:t>
      </w:r>
      <w:r w:rsidR="00980C33" w:rsidRPr="00FB5257">
        <w:rPr>
          <w:szCs w:val="24"/>
          <w:lang w:val="bg-BG"/>
        </w:rPr>
        <w:t>, касаеща Дунавската равнина. Там се твърди, че „базалтовите</w:t>
      </w:r>
      <w:r w:rsidR="00FA0110" w:rsidRPr="00FB5257">
        <w:rPr>
          <w:szCs w:val="24"/>
          <w:lang w:val="bg-BG"/>
        </w:rPr>
        <w:t xml:space="preserve"> хълмове</w:t>
      </w:r>
      <w:r w:rsidR="00980C33" w:rsidRPr="00FB5257">
        <w:rPr>
          <w:szCs w:val="24"/>
          <w:lang w:val="bg-BG"/>
        </w:rPr>
        <w:t>“ са плиоценски по възраст</w:t>
      </w:r>
      <w:r w:rsidR="00FA0110" w:rsidRPr="00FB5257">
        <w:rPr>
          <w:szCs w:val="24"/>
          <w:lang w:val="bg-BG"/>
        </w:rPr>
        <w:t xml:space="preserve"> (цитира се съответен автор от 7</w:t>
      </w:r>
      <w:r w:rsidR="00980C33" w:rsidRPr="00FB5257">
        <w:rPr>
          <w:szCs w:val="24"/>
          <w:lang w:val="bg-BG"/>
        </w:rPr>
        <w:t xml:space="preserve">0-те години на </w:t>
      </w:r>
      <w:r w:rsidR="00980C33" w:rsidRPr="00FB5257">
        <w:rPr>
          <w:szCs w:val="24"/>
          <w:lang w:val="en-US"/>
        </w:rPr>
        <w:t xml:space="preserve">XX </w:t>
      </w:r>
      <w:r w:rsidR="00980C33" w:rsidRPr="00FB5257">
        <w:rPr>
          <w:szCs w:val="24"/>
          <w:lang w:val="bg-BG"/>
        </w:rPr>
        <w:t>век). Не става ясно, дали се касае за геоложката възраст на база</w:t>
      </w:r>
      <w:r w:rsidR="00251804" w:rsidRPr="00FB5257">
        <w:rPr>
          <w:szCs w:val="24"/>
          <w:lang w:val="bg-BG"/>
        </w:rPr>
        <w:t>лтите? Защото има датировки по</w:t>
      </w:r>
      <w:r w:rsidR="00980C33" w:rsidRPr="00FB5257">
        <w:rPr>
          <w:szCs w:val="24"/>
          <w:lang w:val="bg-BG"/>
        </w:rPr>
        <w:t xml:space="preserve"> абсолютна геохронология доказващи, че те са много по-стари по възраст – </w:t>
      </w:r>
      <w:r w:rsidR="00C37848" w:rsidRPr="00FB5257">
        <w:rPr>
          <w:szCs w:val="24"/>
          <w:lang w:val="bg-BG"/>
        </w:rPr>
        <w:t>около 19-24</w:t>
      </w:r>
      <w:r w:rsidR="00980C33" w:rsidRPr="00FB5257">
        <w:rPr>
          <w:szCs w:val="24"/>
          <w:lang w:val="bg-BG"/>
        </w:rPr>
        <w:t xml:space="preserve"> млн.г.</w:t>
      </w:r>
      <w:r w:rsidR="00C37848" w:rsidRPr="00FB5257">
        <w:rPr>
          <w:szCs w:val="24"/>
          <w:lang w:val="bg-BG"/>
        </w:rPr>
        <w:t xml:space="preserve"> (ранномиоценски).</w:t>
      </w:r>
      <w:r w:rsidR="00BD033E" w:rsidRPr="00FB5257">
        <w:rPr>
          <w:szCs w:val="24"/>
          <w:lang w:val="bg-BG"/>
        </w:rPr>
        <w:t xml:space="preserve"> Тези данни, заедно с </w:t>
      </w:r>
      <w:r w:rsidR="001365E0" w:rsidRPr="00FB5257">
        <w:rPr>
          <w:szCs w:val="24"/>
          <w:lang w:val="bg-BG"/>
        </w:rPr>
        <w:t xml:space="preserve">наличните </w:t>
      </w:r>
      <w:r w:rsidR="00E638CF" w:rsidRPr="00FB5257">
        <w:rPr>
          <w:szCs w:val="24"/>
          <w:lang w:val="bg-BG"/>
        </w:rPr>
        <w:t xml:space="preserve">нови </w:t>
      </w:r>
      <w:r w:rsidR="001365E0" w:rsidRPr="00FB5257">
        <w:rPr>
          <w:szCs w:val="24"/>
          <w:lang w:val="bg-BG"/>
        </w:rPr>
        <w:t xml:space="preserve">петроложки и </w:t>
      </w:r>
      <w:r w:rsidR="00BD033E" w:rsidRPr="00FB5257">
        <w:rPr>
          <w:szCs w:val="24"/>
          <w:lang w:val="bg-BG"/>
        </w:rPr>
        <w:t xml:space="preserve">палеомагнитни данни показват </w:t>
      </w:r>
      <w:r w:rsidR="001365E0" w:rsidRPr="00FB5257">
        <w:rPr>
          <w:szCs w:val="24"/>
          <w:lang w:val="bg-BG"/>
        </w:rPr>
        <w:t xml:space="preserve">голямото им значение </w:t>
      </w:r>
      <w:r w:rsidR="00BD033E" w:rsidRPr="00FB5257">
        <w:rPr>
          <w:szCs w:val="24"/>
          <w:lang w:val="bg-BG"/>
        </w:rPr>
        <w:t>като геодинамичен индикатор.</w:t>
      </w:r>
      <w:r w:rsidR="00516DAA" w:rsidRPr="00FB5257">
        <w:rPr>
          <w:szCs w:val="24"/>
          <w:lang w:val="bg-BG"/>
        </w:rPr>
        <w:t xml:space="preserve"> Това рязко покачва геоконсервционната им научна стойност, </w:t>
      </w:r>
      <w:r w:rsidR="00C971A7" w:rsidRPr="00FB5257">
        <w:rPr>
          <w:szCs w:val="24"/>
          <w:lang w:val="bg-BG"/>
        </w:rPr>
        <w:t xml:space="preserve">а </w:t>
      </w:r>
      <w:r w:rsidR="00516DAA" w:rsidRPr="00FB5257">
        <w:rPr>
          <w:szCs w:val="24"/>
          <w:lang w:val="bg-BG"/>
        </w:rPr>
        <w:t>не само като геоморфоложки обект.</w:t>
      </w:r>
    </w:p>
    <w:p w14:paraId="3275DFC6" w14:textId="77777777" w:rsidR="0046584B" w:rsidRPr="00C971A7" w:rsidRDefault="00C971A7" w:rsidP="0053406A">
      <w:pPr>
        <w:ind w:firstLine="709"/>
        <w:jc w:val="both"/>
        <w:rPr>
          <w:szCs w:val="24"/>
          <w:lang w:val="bg-BG"/>
        </w:rPr>
      </w:pPr>
      <w:r w:rsidRPr="00FB5257">
        <w:rPr>
          <w:szCs w:val="24"/>
          <w:lang w:val="bg-BG"/>
        </w:rPr>
        <w:t>Има и някои нето</w:t>
      </w:r>
      <w:r w:rsidR="00EE2C82" w:rsidRPr="00FB5257">
        <w:rPr>
          <w:szCs w:val="24"/>
          <w:lang w:val="bg-BG"/>
        </w:rPr>
        <w:t>чности и в публ. 3</w:t>
      </w:r>
      <w:r w:rsidR="00DD0009" w:rsidRPr="00FB5257">
        <w:rPr>
          <w:szCs w:val="24"/>
          <w:lang w:val="bg-BG"/>
        </w:rPr>
        <w:t>7</w:t>
      </w:r>
      <w:r w:rsidR="00EE2C82" w:rsidRPr="00FB5257">
        <w:rPr>
          <w:szCs w:val="24"/>
          <w:lang w:val="bg-BG"/>
        </w:rPr>
        <w:t>. Например се пропускат по-нови работи, които отхвърлят наличието на</w:t>
      </w:r>
      <w:r w:rsidRPr="00FB5257">
        <w:rPr>
          <w:szCs w:val="24"/>
          <w:lang w:val="bg-BG"/>
        </w:rPr>
        <w:t xml:space="preserve"> т.н. </w:t>
      </w:r>
      <w:r w:rsidR="00EE2C82" w:rsidRPr="00FB5257">
        <w:rPr>
          <w:szCs w:val="24"/>
          <w:lang w:val="bg-BG"/>
        </w:rPr>
        <w:t>„</w:t>
      </w:r>
      <w:r w:rsidR="00EE2C82" w:rsidRPr="00FB5257">
        <w:rPr>
          <w:lang w:val="bg-BG"/>
        </w:rPr>
        <w:t>Краище“</w:t>
      </w:r>
      <w:r w:rsidRPr="00FB5257">
        <w:rPr>
          <w:lang w:val="bg-BG"/>
        </w:rPr>
        <w:t xml:space="preserve"> като самостоятелна тектонска зона</w:t>
      </w:r>
      <w:r w:rsidR="00D94ECD">
        <w:rPr>
          <w:lang w:val="bg-BG"/>
        </w:rPr>
        <w:t xml:space="preserve"> („Крайщиди“)</w:t>
      </w:r>
      <w:r w:rsidR="00EE2C82" w:rsidRPr="00FB5257">
        <w:rPr>
          <w:lang w:val="bg-BG"/>
        </w:rPr>
        <w:t>. Описанието на „интра-орогенните“ „пост-тектонски“ басейни се базира на една работа (Boyanov I, Goranov A (2001), която всъщност касае само палеогенските басейни, а в текста се коментират главно неогенските басейни, включително и с приложените снимки.</w:t>
      </w:r>
      <w:r w:rsidR="00797428" w:rsidRPr="00FB5257">
        <w:rPr>
          <w:lang w:val="bg-BG"/>
        </w:rPr>
        <w:t xml:space="preserve"> Това е довело до едно доста неточно описание на Неоген-Кватернерните структури, които са много силно изявени на територията на България.</w:t>
      </w:r>
    </w:p>
    <w:p w14:paraId="6F168BC3" w14:textId="77777777" w:rsidR="00EE2C82" w:rsidRDefault="00EE2C82" w:rsidP="00BD033E">
      <w:pPr>
        <w:jc w:val="both"/>
        <w:rPr>
          <w:b/>
          <w:szCs w:val="24"/>
          <w:lang w:val="bg-BG"/>
        </w:rPr>
      </w:pPr>
    </w:p>
    <w:p w14:paraId="4EFCBA11" w14:textId="77777777" w:rsidR="002A6202" w:rsidRPr="002657B4" w:rsidRDefault="00511C7A" w:rsidP="00BD033E">
      <w:pPr>
        <w:jc w:val="both"/>
        <w:rPr>
          <w:b/>
          <w:szCs w:val="24"/>
          <w:lang w:val="bg-BG"/>
        </w:rPr>
      </w:pPr>
      <w:r w:rsidRPr="002657B4">
        <w:rPr>
          <w:b/>
          <w:szCs w:val="24"/>
          <w:lang w:val="bg-BG"/>
        </w:rPr>
        <w:t>8</w:t>
      </w:r>
      <w:r w:rsidR="00131C9C" w:rsidRPr="002657B4">
        <w:rPr>
          <w:b/>
          <w:szCs w:val="24"/>
          <w:lang w:val="bg-BG"/>
        </w:rPr>
        <w:t>. Заключение</w:t>
      </w:r>
    </w:p>
    <w:p w14:paraId="507AEC53" w14:textId="77777777" w:rsidR="002A6202" w:rsidRPr="002657B4" w:rsidRDefault="002A6202" w:rsidP="00BD033E">
      <w:pPr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Гл. </w:t>
      </w:r>
      <w:r w:rsidR="00040660" w:rsidRPr="002657B4">
        <w:rPr>
          <w:szCs w:val="24"/>
          <w:lang w:val="bg-BG"/>
        </w:rPr>
        <w:t>ас.</w:t>
      </w:r>
      <w:r w:rsidR="00435BDF">
        <w:rPr>
          <w:szCs w:val="24"/>
          <w:lang w:val="bg-BG"/>
        </w:rPr>
        <w:t xml:space="preserve"> д-р Съчков</w:t>
      </w:r>
      <w:r w:rsidR="00040660" w:rsidRPr="002657B4">
        <w:rPr>
          <w:szCs w:val="24"/>
          <w:lang w:val="bg-BG"/>
        </w:rPr>
        <w:t xml:space="preserve"> е преподавател </w:t>
      </w:r>
      <w:r w:rsidR="00F126A6">
        <w:rPr>
          <w:szCs w:val="24"/>
          <w:lang w:val="bg-BG"/>
        </w:rPr>
        <w:t>със значим обем</w:t>
      </w:r>
      <w:r w:rsidR="00FE0973">
        <w:rPr>
          <w:szCs w:val="24"/>
          <w:lang w:val="bg-BG"/>
        </w:rPr>
        <w:t xml:space="preserve"> на препода</w:t>
      </w:r>
      <w:r w:rsidR="00980C33">
        <w:rPr>
          <w:szCs w:val="24"/>
          <w:lang w:val="bg-BG"/>
        </w:rPr>
        <w:t>вателска</w:t>
      </w:r>
      <w:r w:rsidR="00056DD0">
        <w:rPr>
          <w:szCs w:val="24"/>
          <w:lang w:val="bg-BG"/>
        </w:rPr>
        <w:t xml:space="preserve"> заетост. В основата на неговат</w:t>
      </w:r>
      <w:r w:rsidR="00FE0973">
        <w:rPr>
          <w:szCs w:val="24"/>
          <w:lang w:val="bg-BG"/>
        </w:rPr>
        <w:t>а преподавателска активност</w:t>
      </w:r>
      <w:r w:rsidR="00056DD0">
        <w:rPr>
          <w:szCs w:val="24"/>
          <w:lang w:val="bg-BG"/>
        </w:rPr>
        <w:t xml:space="preserve"> стоят </w:t>
      </w:r>
      <w:r w:rsidR="00056DD0">
        <w:rPr>
          <w:szCs w:val="24"/>
          <w:lang w:val="en-US"/>
        </w:rPr>
        <w:t xml:space="preserve">GIS </w:t>
      </w:r>
      <w:r w:rsidR="00056DD0">
        <w:rPr>
          <w:szCs w:val="24"/>
          <w:lang w:val="bg-BG"/>
        </w:rPr>
        <w:t>технологиите</w:t>
      </w:r>
      <w:r w:rsidR="00FE0973">
        <w:rPr>
          <w:szCs w:val="24"/>
          <w:lang w:val="bg-BG"/>
        </w:rPr>
        <w:t xml:space="preserve"> и 3</w:t>
      </w:r>
      <w:r w:rsidR="00FE0973">
        <w:rPr>
          <w:szCs w:val="24"/>
          <w:lang w:val="en-US"/>
        </w:rPr>
        <w:t xml:space="preserve">D </w:t>
      </w:r>
      <w:proofErr w:type="spellStart"/>
      <w:r w:rsidR="00FE0973">
        <w:rPr>
          <w:szCs w:val="24"/>
          <w:lang w:val="en-US"/>
        </w:rPr>
        <w:t>моделиране</w:t>
      </w:r>
      <w:proofErr w:type="spellEnd"/>
      <w:r w:rsidR="00BD033E">
        <w:rPr>
          <w:szCs w:val="24"/>
          <w:lang w:val="bg-BG"/>
        </w:rPr>
        <w:t>то</w:t>
      </w:r>
      <w:r w:rsidR="00056DD0">
        <w:rPr>
          <w:szCs w:val="24"/>
          <w:lang w:val="bg-BG"/>
        </w:rPr>
        <w:t xml:space="preserve">. Той е </w:t>
      </w:r>
      <w:r w:rsidR="00056DD0" w:rsidRPr="002657B4">
        <w:rPr>
          <w:szCs w:val="24"/>
          <w:lang w:val="bg-BG"/>
        </w:rPr>
        <w:t>и учен със собствен стил на работа и специфична насоченост на изследванията</w:t>
      </w:r>
      <w:r w:rsidR="00056DD0">
        <w:rPr>
          <w:szCs w:val="24"/>
          <w:lang w:val="bg-BG"/>
        </w:rPr>
        <w:t xml:space="preserve"> с интегрирано приложение на </w:t>
      </w:r>
      <w:r w:rsidR="00056DD0">
        <w:rPr>
          <w:szCs w:val="24"/>
          <w:lang w:val="en-US"/>
        </w:rPr>
        <w:t xml:space="preserve">GIS </w:t>
      </w:r>
      <w:r w:rsidR="00056DD0">
        <w:rPr>
          <w:szCs w:val="24"/>
          <w:lang w:val="bg-BG"/>
        </w:rPr>
        <w:t xml:space="preserve">технологиите с класическите геоложки методи на изследване. </w:t>
      </w:r>
      <w:r w:rsidR="00A63133">
        <w:rPr>
          <w:szCs w:val="24"/>
          <w:lang w:val="bg-BG"/>
        </w:rPr>
        <w:t>Неговата</w:t>
      </w:r>
      <w:r w:rsidR="00040660" w:rsidRPr="002657B4">
        <w:rPr>
          <w:szCs w:val="24"/>
          <w:lang w:val="bg-BG"/>
        </w:rPr>
        <w:t xml:space="preserve"> публикационна </w:t>
      </w:r>
      <w:r w:rsidR="00BD033E">
        <w:rPr>
          <w:szCs w:val="24"/>
          <w:lang w:val="bg-BG"/>
        </w:rPr>
        <w:t>дейност е видима и е намерила отражение в геоложката литература. П</w:t>
      </w:r>
      <w:r w:rsidR="00BD033E" w:rsidRPr="002657B4">
        <w:rPr>
          <w:szCs w:val="24"/>
          <w:lang w:val="bg-BG"/>
        </w:rPr>
        <w:t>убликационна</w:t>
      </w:r>
      <w:r w:rsidR="00BD033E">
        <w:rPr>
          <w:szCs w:val="24"/>
          <w:lang w:val="bg-BG"/>
        </w:rPr>
        <w:t>та</w:t>
      </w:r>
      <w:r w:rsidR="00BD033E" w:rsidRPr="002657B4">
        <w:rPr>
          <w:szCs w:val="24"/>
          <w:lang w:val="bg-BG"/>
        </w:rPr>
        <w:t xml:space="preserve"> </w:t>
      </w:r>
      <w:r w:rsidR="00040660" w:rsidRPr="002657B4">
        <w:rPr>
          <w:szCs w:val="24"/>
          <w:lang w:val="bg-BG"/>
        </w:rPr>
        <w:t>и преподавателска</w:t>
      </w:r>
      <w:r w:rsidR="00BD033E">
        <w:rPr>
          <w:szCs w:val="24"/>
          <w:lang w:val="bg-BG"/>
        </w:rPr>
        <w:t>та му</w:t>
      </w:r>
      <w:r w:rsidR="00040660" w:rsidRPr="002657B4">
        <w:rPr>
          <w:szCs w:val="24"/>
          <w:lang w:val="bg-BG"/>
        </w:rPr>
        <w:t xml:space="preserve"> дейност е напълно в съответствие с тематичната насоченост на конкурса. </w:t>
      </w:r>
      <w:r w:rsidR="00A63133">
        <w:rPr>
          <w:szCs w:val="24"/>
          <w:lang w:val="bg-BG"/>
        </w:rPr>
        <w:t xml:space="preserve">Той </w:t>
      </w:r>
      <w:r w:rsidR="009D5AA9" w:rsidRPr="002657B4">
        <w:rPr>
          <w:szCs w:val="24"/>
          <w:lang w:val="bg-BG"/>
        </w:rPr>
        <w:t>има научни приноси</w:t>
      </w:r>
      <w:r w:rsidR="004D47DC" w:rsidRPr="002657B4">
        <w:rPr>
          <w:szCs w:val="24"/>
          <w:lang w:val="bg-BG"/>
        </w:rPr>
        <w:t xml:space="preserve">, които </w:t>
      </w:r>
      <w:r w:rsidR="00056DD0">
        <w:rPr>
          <w:szCs w:val="24"/>
          <w:lang w:val="bg-BG"/>
        </w:rPr>
        <w:t xml:space="preserve">са оригинални </w:t>
      </w:r>
      <w:r w:rsidR="00FB2DF5">
        <w:rPr>
          <w:szCs w:val="24"/>
          <w:lang w:val="bg-BG"/>
        </w:rPr>
        <w:t>и значими. Те</w:t>
      </w:r>
      <w:r w:rsidR="00056DD0">
        <w:rPr>
          <w:szCs w:val="24"/>
          <w:lang w:val="bg-BG"/>
        </w:rPr>
        <w:t xml:space="preserve"> показват неговите</w:t>
      </w:r>
      <w:r w:rsidR="004D47DC" w:rsidRPr="002657B4">
        <w:rPr>
          <w:szCs w:val="24"/>
          <w:lang w:val="bg-BG"/>
        </w:rPr>
        <w:t xml:space="preserve"> качества на </w:t>
      </w:r>
      <w:r w:rsidR="00FB2DF5">
        <w:rPr>
          <w:szCs w:val="24"/>
          <w:lang w:val="bg-BG"/>
        </w:rPr>
        <w:t xml:space="preserve">изграден </w:t>
      </w:r>
      <w:r w:rsidR="004D47DC" w:rsidRPr="002657B4">
        <w:rPr>
          <w:szCs w:val="24"/>
          <w:lang w:val="bg-BG"/>
        </w:rPr>
        <w:t xml:space="preserve">изследовател. </w:t>
      </w:r>
    </w:p>
    <w:p w14:paraId="16C9174D" w14:textId="77777777" w:rsidR="00BA75C5" w:rsidRDefault="00BA75C5" w:rsidP="0053406A">
      <w:pPr>
        <w:ind w:firstLine="709"/>
        <w:jc w:val="both"/>
        <w:rPr>
          <w:szCs w:val="24"/>
          <w:lang w:val="bg-BG"/>
        </w:rPr>
      </w:pPr>
    </w:p>
    <w:p w14:paraId="3B8FB512" w14:textId="77777777" w:rsidR="00131C9C" w:rsidRPr="002657B4" w:rsidRDefault="00E60335" w:rsidP="0053406A">
      <w:pPr>
        <w:ind w:firstLine="70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>Цялостният анализ на предоставен</w:t>
      </w:r>
      <w:r w:rsidR="002A6202" w:rsidRPr="002657B4">
        <w:rPr>
          <w:szCs w:val="24"/>
          <w:lang w:val="bg-BG"/>
        </w:rPr>
        <w:t>ите ми материали показ</w:t>
      </w:r>
      <w:r w:rsidRPr="002657B4">
        <w:rPr>
          <w:szCs w:val="24"/>
          <w:lang w:val="bg-BG"/>
        </w:rPr>
        <w:t xml:space="preserve">ва, че </w:t>
      </w:r>
      <w:r w:rsidR="004D47DC" w:rsidRPr="002657B4">
        <w:rPr>
          <w:szCs w:val="24"/>
          <w:lang w:val="bg-BG"/>
        </w:rPr>
        <w:t>гл. ас.</w:t>
      </w:r>
      <w:r w:rsidR="00A63133">
        <w:rPr>
          <w:szCs w:val="24"/>
          <w:lang w:val="bg-BG"/>
        </w:rPr>
        <w:t xml:space="preserve"> д-р Съчков</w:t>
      </w:r>
      <w:r w:rsidRPr="002657B4">
        <w:rPr>
          <w:szCs w:val="24"/>
          <w:lang w:val="bg-BG"/>
        </w:rPr>
        <w:t xml:space="preserve"> отговаря на всички законови изисквания и критерии за заемане на</w:t>
      </w:r>
      <w:r w:rsidR="002A6202" w:rsidRPr="002657B4">
        <w:rPr>
          <w:szCs w:val="24"/>
          <w:lang w:val="bg-BG"/>
        </w:rPr>
        <w:t xml:space="preserve"> академичната длъжност „доцент</w:t>
      </w:r>
      <w:r w:rsidRPr="002657B4">
        <w:rPr>
          <w:szCs w:val="24"/>
          <w:lang w:val="bg-BG"/>
        </w:rPr>
        <w:t xml:space="preserve">”. </w:t>
      </w:r>
      <w:r w:rsidR="002A6202" w:rsidRPr="002657B4">
        <w:rPr>
          <w:szCs w:val="24"/>
          <w:lang w:val="bg-BG"/>
        </w:rPr>
        <w:t>Т</w:t>
      </w:r>
      <w:r w:rsidR="00332565" w:rsidRPr="002657B4">
        <w:rPr>
          <w:szCs w:val="24"/>
          <w:lang w:val="bg-BG"/>
        </w:rPr>
        <w:t>ова ми дава основ</w:t>
      </w:r>
      <w:r w:rsidR="006E613F" w:rsidRPr="002657B4">
        <w:rPr>
          <w:szCs w:val="24"/>
          <w:lang w:val="bg-BG"/>
        </w:rPr>
        <w:t xml:space="preserve">ание </w:t>
      </w:r>
      <w:r w:rsidR="00291C45" w:rsidRPr="002657B4">
        <w:rPr>
          <w:szCs w:val="24"/>
          <w:lang w:val="bg-BG"/>
        </w:rPr>
        <w:t xml:space="preserve">да дам положително мнение и препоръчам </w:t>
      </w:r>
      <w:r w:rsidR="00332565" w:rsidRPr="002657B4">
        <w:rPr>
          <w:szCs w:val="24"/>
          <w:lang w:val="bg-BG"/>
        </w:rPr>
        <w:t>да заеме академичната длъжност „</w:t>
      </w:r>
      <w:r w:rsidR="002A6202" w:rsidRPr="002657B4">
        <w:rPr>
          <w:szCs w:val="24"/>
          <w:lang w:val="bg-BG"/>
        </w:rPr>
        <w:t>доцент</w:t>
      </w:r>
      <w:r w:rsidR="00332565" w:rsidRPr="002657B4">
        <w:rPr>
          <w:szCs w:val="24"/>
          <w:lang w:val="bg-BG"/>
        </w:rPr>
        <w:t>” в</w:t>
      </w:r>
      <w:r w:rsidR="002A6202" w:rsidRPr="002657B4">
        <w:rPr>
          <w:szCs w:val="24"/>
          <w:lang w:val="bg-BG"/>
        </w:rPr>
        <w:t xml:space="preserve"> МГУ “Св. Иван Рилски”</w:t>
      </w:r>
      <w:r w:rsidR="006E613F" w:rsidRPr="002657B4">
        <w:rPr>
          <w:szCs w:val="24"/>
          <w:lang w:val="bg-BG"/>
        </w:rPr>
        <w:t>.</w:t>
      </w:r>
    </w:p>
    <w:p w14:paraId="1322540D" w14:textId="77777777" w:rsidR="00BA75C5" w:rsidRDefault="00BA75C5" w:rsidP="00BD033E">
      <w:pPr>
        <w:jc w:val="both"/>
        <w:rPr>
          <w:szCs w:val="24"/>
          <w:lang w:val="bg-BG"/>
        </w:rPr>
      </w:pPr>
    </w:p>
    <w:p w14:paraId="26FF2867" w14:textId="77777777" w:rsidR="00BA75C5" w:rsidRDefault="00BA75C5" w:rsidP="00BD033E">
      <w:pPr>
        <w:jc w:val="both"/>
        <w:rPr>
          <w:szCs w:val="24"/>
          <w:lang w:val="bg-BG"/>
        </w:rPr>
      </w:pPr>
    </w:p>
    <w:p w14:paraId="25BDBB4E" w14:textId="77777777" w:rsidR="00131C9C" w:rsidRPr="002657B4" w:rsidRDefault="00476A75" w:rsidP="00BD033E">
      <w:pPr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София, </w:t>
      </w:r>
      <w:r w:rsidR="00172D41">
        <w:rPr>
          <w:szCs w:val="24"/>
          <w:lang w:val="bg-BG"/>
        </w:rPr>
        <w:t>07 август 2025</w:t>
      </w:r>
      <w:r w:rsidR="00131C9C" w:rsidRPr="002657B4">
        <w:rPr>
          <w:szCs w:val="24"/>
          <w:lang w:val="bg-BG"/>
        </w:rPr>
        <w:t xml:space="preserve"> </w:t>
      </w:r>
      <w:r w:rsidR="00E60335" w:rsidRPr="002657B4">
        <w:rPr>
          <w:szCs w:val="24"/>
          <w:lang w:val="bg-BG"/>
        </w:rPr>
        <w:t xml:space="preserve">г.                      </w:t>
      </w:r>
      <w:r w:rsidR="00131C9C" w:rsidRPr="002657B4">
        <w:rPr>
          <w:szCs w:val="24"/>
          <w:lang w:val="bg-BG"/>
        </w:rPr>
        <w:t>Рецензент:</w:t>
      </w:r>
    </w:p>
    <w:p w14:paraId="7AC7688A" w14:textId="77777777" w:rsidR="00131C9C" w:rsidRPr="002657B4" w:rsidRDefault="00131C9C" w:rsidP="00BD033E">
      <w:pPr>
        <w:ind w:left="5040" w:hanging="929"/>
        <w:jc w:val="both"/>
        <w:rPr>
          <w:szCs w:val="24"/>
          <w:lang w:val="bg-BG"/>
        </w:rPr>
      </w:pPr>
    </w:p>
    <w:p w14:paraId="4F0261BB" w14:textId="77777777" w:rsidR="00131C9C" w:rsidRPr="002657B4" w:rsidRDefault="00131C9C" w:rsidP="00BD033E">
      <w:pPr>
        <w:ind w:left="5040" w:hanging="929"/>
        <w:jc w:val="both"/>
        <w:rPr>
          <w:szCs w:val="24"/>
          <w:lang w:val="bg-BG"/>
        </w:rPr>
      </w:pPr>
      <w:r w:rsidRPr="002657B4">
        <w:rPr>
          <w:szCs w:val="24"/>
          <w:lang w:val="bg-BG"/>
        </w:rPr>
        <w:t xml:space="preserve">/проф. </w:t>
      </w:r>
      <w:r w:rsidR="00344351" w:rsidRPr="002657B4">
        <w:rPr>
          <w:szCs w:val="24"/>
          <w:lang w:val="bg-BG"/>
        </w:rPr>
        <w:t xml:space="preserve">д-р </w:t>
      </w:r>
      <w:r w:rsidRPr="002657B4">
        <w:rPr>
          <w:szCs w:val="24"/>
          <w:lang w:val="bg-BG"/>
        </w:rPr>
        <w:t>Радослав Наков/</w:t>
      </w:r>
    </w:p>
    <w:sectPr w:rsidR="00131C9C" w:rsidRPr="002657B4" w:rsidSect="00E91323">
      <w:headerReference w:type="even" r:id="rId8"/>
      <w:pgSz w:w="11906" w:h="16838"/>
      <w:pgMar w:top="1440" w:right="1134" w:bottom="1440" w:left="170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1B69" w14:textId="77777777" w:rsidR="00880C10" w:rsidRDefault="00880C10" w:rsidP="00500F97">
      <w:r>
        <w:separator/>
      </w:r>
    </w:p>
  </w:endnote>
  <w:endnote w:type="continuationSeparator" w:id="0">
    <w:p w14:paraId="51282353" w14:textId="77777777" w:rsidR="00880C10" w:rsidRDefault="00880C10" w:rsidP="005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DDA2" w14:textId="77777777" w:rsidR="00880C10" w:rsidRDefault="00880C10" w:rsidP="00500F97">
      <w:r>
        <w:separator/>
      </w:r>
    </w:p>
  </w:footnote>
  <w:footnote w:type="continuationSeparator" w:id="0">
    <w:p w14:paraId="5D9539AA" w14:textId="77777777" w:rsidR="00880C10" w:rsidRDefault="00880C10" w:rsidP="0050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D96C" w14:textId="77777777" w:rsidR="00C173B9" w:rsidRDefault="002042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73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1D588" w14:textId="77777777" w:rsidR="00C173B9" w:rsidRDefault="00C173B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C89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82FB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86FC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2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3A6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C53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08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3A6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9CC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7E44"/>
    <w:multiLevelType w:val="hybridMultilevel"/>
    <w:tmpl w:val="93D6E4AE"/>
    <w:lvl w:ilvl="0" w:tplc="885EE0CC">
      <w:start w:val="1"/>
      <w:numFmt w:val="bullet"/>
      <w:lvlText w:val=""/>
      <w:lvlJc w:val="left"/>
      <w:pPr>
        <w:tabs>
          <w:tab w:val="num" w:pos="1004"/>
        </w:tabs>
        <w:ind w:left="1174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2819EF"/>
    <w:multiLevelType w:val="hybridMultilevel"/>
    <w:tmpl w:val="35741B3A"/>
    <w:lvl w:ilvl="0" w:tplc="885EE0CC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E527F"/>
    <w:multiLevelType w:val="hybridMultilevel"/>
    <w:tmpl w:val="554E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018DF"/>
    <w:multiLevelType w:val="hybridMultilevel"/>
    <w:tmpl w:val="9E5CBFAE"/>
    <w:lvl w:ilvl="0" w:tplc="885EE0CC">
      <w:start w:val="1"/>
      <w:numFmt w:val="bullet"/>
      <w:lvlText w:val=""/>
      <w:lvlJc w:val="left"/>
      <w:pPr>
        <w:tabs>
          <w:tab w:val="num" w:pos="1004"/>
        </w:tabs>
        <w:ind w:left="1174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C76872"/>
    <w:multiLevelType w:val="hybridMultilevel"/>
    <w:tmpl w:val="6F3025C6"/>
    <w:lvl w:ilvl="0" w:tplc="885EE0CC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178D3"/>
    <w:multiLevelType w:val="hybridMultilevel"/>
    <w:tmpl w:val="68A4D100"/>
    <w:lvl w:ilvl="0" w:tplc="8C54DA04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  <w:rPr>
        <w:rFonts w:cs="Times New Roman"/>
      </w:rPr>
    </w:lvl>
  </w:abstractNum>
  <w:abstractNum w:abstractNumId="16" w15:restartNumberingAfterBreak="0">
    <w:nsid w:val="10A41A72"/>
    <w:multiLevelType w:val="multilevel"/>
    <w:tmpl w:val="87F6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A64C3B"/>
    <w:multiLevelType w:val="hybridMultilevel"/>
    <w:tmpl w:val="809E9AA4"/>
    <w:lvl w:ilvl="0" w:tplc="A246E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4118A5"/>
    <w:multiLevelType w:val="multilevel"/>
    <w:tmpl w:val="6F3025C6"/>
    <w:lvl w:ilvl="0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841ED"/>
    <w:multiLevelType w:val="hybridMultilevel"/>
    <w:tmpl w:val="A3BCD8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E16BA"/>
    <w:multiLevelType w:val="hybridMultilevel"/>
    <w:tmpl w:val="12521A84"/>
    <w:lvl w:ilvl="0" w:tplc="5ED21F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92F315F"/>
    <w:multiLevelType w:val="hybridMultilevel"/>
    <w:tmpl w:val="9D6A64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81A2A"/>
    <w:multiLevelType w:val="hybridMultilevel"/>
    <w:tmpl w:val="43DC9A50"/>
    <w:lvl w:ilvl="0" w:tplc="2DA8D5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A5A63"/>
    <w:multiLevelType w:val="hybridMultilevel"/>
    <w:tmpl w:val="A6C686CC"/>
    <w:lvl w:ilvl="0" w:tplc="A3DCD9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AB56E21"/>
    <w:multiLevelType w:val="hybridMultilevel"/>
    <w:tmpl w:val="6A86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A1488"/>
    <w:multiLevelType w:val="hybridMultilevel"/>
    <w:tmpl w:val="93DA799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0610D"/>
    <w:multiLevelType w:val="hybridMultilevel"/>
    <w:tmpl w:val="16D2B7C8"/>
    <w:lvl w:ilvl="0" w:tplc="885EE0CC">
      <w:start w:val="1"/>
      <w:numFmt w:val="bullet"/>
      <w:lvlText w:val=""/>
      <w:lvlJc w:val="left"/>
      <w:pPr>
        <w:tabs>
          <w:tab w:val="num" w:pos="1004"/>
        </w:tabs>
        <w:ind w:left="1174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36491"/>
    <w:multiLevelType w:val="hybridMultilevel"/>
    <w:tmpl w:val="D90C5A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60AF"/>
    <w:multiLevelType w:val="hybridMultilevel"/>
    <w:tmpl w:val="ECE48E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A67882"/>
    <w:multiLevelType w:val="multilevel"/>
    <w:tmpl w:val="8A92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CF42C6"/>
    <w:multiLevelType w:val="hybridMultilevel"/>
    <w:tmpl w:val="EA60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E1482"/>
    <w:multiLevelType w:val="hybridMultilevel"/>
    <w:tmpl w:val="E9F28F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A5056"/>
    <w:multiLevelType w:val="hybridMultilevel"/>
    <w:tmpl w:val="867E331C"/>
    <w:lvl w:ilvl="0" w:tplc="EDD6CE3C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33" w15:restartNumberingAfterBreak="0">
    <w:nsid w:val="6B265888"/>
    <w:multiLevelType w:val="hybridMultilevel"/>
    <w:tmpl w:val="290E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92"/>
    <w:multiLevelType w:val="hybridMultilevel"/>
    <w:tmpl w:val="449ED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97FBF"/>
    <w:multiLevelType w:val="hybridMultilevel"/>
    <w:tmpl w:val="8A92747E"/>
    <w:lvl w:ilvl="0" w:tplc="209A1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05773B"/>
    <w:multiLevelType w:val="hybridMultilevel"/>
    <w:tmpl w:val="5E34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83034"/>
    <w:multiLevelType w:val="hybridMultilevel"/>
    <w:tmpl w:val="D0668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194101"/>
    <w:multiLevelType w:val="hybridMultilevel"/>
    <w:tmpl w:val="E688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C2626"/>
    <w:multiLevelType w:val="hybridMultilevel"/>
    <w:tmpl w:val="87F67C6C"/>
    <w:lvl w:ilvl="0" w:tplc="8D64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DE6C7C"/>
    <w:multiLevelType w:val="multilevel"/>
    <w:tmpl w:val="68A4D10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  <w:rPr>
        <w:rFonts w:cs="Times New Roman"/>
      </w:rPr>
    </w:lvl>
  </w:abstractNum>
  <w:abstractNum w:abstractNumId="41" w15:restartNumberingAfterBreak="0">
    <w:nsid w:val="786453DA"/>
    <w:multiLevelType w:val="hybridMultilevel"/>
    <w:tmpl w:val="1CBEF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11AE9"/>
    <w:multiLevelType w:val="hybridMultilevel"/>
    <w:tmpl w:val="0D2A5A20"/>
    <w:lvl w:ilvl="0" w:tplc="741CF630">
      <w:start w:val="1"/>
      <w:numFmt w:val="bullet"/>
      <w:lvlText w:val=""/>
      <w:lvlJc w:val="left"/>
      <w:pPr>
        <w:tabs>
          <w:tab w:val="num" w:pos="1004"/>
        </w:tabs>
        <w:ind w:left="1117" w:hanging="397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36B46"/>
    <w:multiLevelType w:val="multilevel"/>
    <w:tmpl w:val="A6C686C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E705B7F"/>
    <w:multiLevelType w:val="multilevel"/>
    <w:tmpl w:val="809E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7877701">
    <w:abstractNumId w:val="42"/>
  </w:num>
  <w:num w:numId="2" w16cid:durableId="1780447614">
    <w:abstractNumId w:val="23"/>
  </w:num>
  <w:num w:numId="3" w16cid:durableId="1734505116">
    <w:abstractNumId w:val="28"/>
  </w:num>
  <w:num w:numId="4" w16cid:durableId="1689677626">
    <w:abstractNumId w:val="32"/>
  </w:num>
  <w:num w:numId="5" w16cid:durableId="1905679439">
    <w:abstractNumId w:val="20"/>
  </w:num>
  <w:num w:numId="6" w16cid:durableId="1954088557">
    <w:abstractNumId w:val="39"/>
  </w:num>
  <w:num w:numId="7" w16cid:durableId="1713920142">
    <w:abstractNumId w:val="16"/>
  </w:num>
  <w:num w:numId="8" w16cid:durableId="990674747">
    <w:abstractNumId w:val="15"/>
  </w:num>
  <w:num w:numId="9" w16cid:durableId="1326661506">
    <w:abstractNumId w:val="40"/>
  </w:num>
  <w:num w:numId="10" w16cid:durableId="155192036">
    <w:abstractNumId w:val="17"/>
  </w:num>
  <w:num w:numId="11" w16cid:durableId="700203882">
    <w:abstractNumId w:val="44"/>
  </w:num>
  <w:num w:numId="12" w16cid:durableId="1878083266">
    <w:abstractNumId w:val="9"/>
  </w:num>
  <w:num w:numId="13" w16cid:durableId="1513690876">
    <w:abstractNumId w:val="7"/>
  </w:num>
  <w:num w:numId="14" w16cid:durableId="746926099">
    <w:abstractNumId w:val="6"/>
  </w:num>
  <w:num w:numId="15" w16cid:durableId="28341265">
    <w:abstractNumId w:val="5"/>
  </w:num>
  <w:num w:numId="16" w16cid:durableId="1251934530">
    <w:abstractNumId w:val="4"/>
  </w:num>
  <w:num w:numId="17" w16cid:durableId="200559000">
    <w:abstractNumId w:val="8"/>
  </w:num>
  <w:num w:numId="18" w16cid:durableId="1075204016">
    <w:abstractNumId w:val="3"/>
  </w:num>
  <w:num w:numId="19" w16cid:durableId="1986930420">
    <w:abstractNumId w:val="2"/>
  </w:num>
  <w:num w:numId="20" w16cid:durableId="1854297377">
    <w:abstractNumId w:val="1"/>
  </w:num>
  <w:num w:numId="21" w16cid:durableId="1904877159">
    <w:abstractNumId w:val="0"/>
  </w:num>
  <w:num w:numId="22" w16cid:durableId="898053854">
    <w:abstractNumId w:val="43"/>
  </w:num>
  <w:num w:numId="23" w16cid:durableId="365835314">
    <w:abstractNumId w:val="11"/>
  </w:num>
  <w:num w:numId="24" w16cid:durableId="1592733890">
    <w:abstractNumId w:val="14"/>
  </w:num>
  <w:num w:numId="25" w16cid:durableId="457262388">
    <w:abstractNumId w:val="18"/>
  </w:num>
  <w:num w:numId="26" w16cid:durableId="827793495">
    <w:abstractNumId w:val="35"/>
  </w:num>
  <w:num w:numId="27" w16cid:durableId="1701206103">
    <w:abstractNumId w:val="29"/>
  </w:num>
  <w:num w:numId="28" w16cid:durableId="972979682">
    <w:abstractNumId w:val="10"/>
  </w:num>
  <w:num w:numId="29" w16cid:durableId="791019593">
    <w:abstractNumId w:val="26"/>
  </w:num>
  <w:num w:numId="30" w16cid:durableId="637536425">
    <w:abstractNumId w:val="13"/>
  </w:num>
  <w:num w:numId="31" w16cid:durableId="770861500">
    <w:abstractNumId w:val="37"/>
  </w:num>
  <w:num w:numId="32" w16cid:durableId="1902128673">
    <w:abstractNumId w:val="25"/>
  </w:num>
  <w:num w:numId="33" w16cid:durableId="1966539324">
    <w:abstractNumId w:val="12"/>
  </w:num>
  <w:num w:numId="34" w16cid:durableId="1338848482">
    <w:abstractNumId w:val="31"/>
  </w:num>
  <w:num w:numId="35" w16cid:durableId="1786656556">
    <w:abstractNumId w:val="27"/>
  </w:num>
  <w:num w:numId="36" w16cid:durableId="1955550150">
    <w:abstractNumId w:val="41"/>
  </w:num>
  <w:num w:numId="37" w16cid:durableId="1744252478">
    <w:abstractNumId w:val="21"/>
  </w:num>
  <w:num w:numId="38" w16cid:durableId="384986284">
    <w:abstractNumId w:val="34"/>
  </w:num>
  <w:num w:numId="39" w16cid:durableId="2146315055">
    <w:abstractNumId w:val="19"/>
  </w:num>
  <w:num w:numId="40" w16cid:durableId="949052042">
    <w:abstractNumId w:val="38"/>
  </w:num>
  <w:num w:numId="41" w16cid:durableId="646059330">
    <w:abstractNumId w:val="36"/>
  </w:num>
  <w:num w:numId="42" w16cid:durableId="461313901">
    <w:abstractNumId w:val="33"/>
  </w:num>
  <w:num w:numId="43" w16cid:durableId="473455065">
    <w:abstractNumId w:val="24"/>
  </w:num>
  <w:num w:numId="44" w16cid:durableId="1845824232">
    <w:abstractNumId w:val="22"/>
  </w:num>
  <w:num w:numId="45" w16cid:durableId="19050954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15"/>
    <w:rsid w:val="00001065"/>
    <w:rsid w:val="00003A29"/>
    <w:rsid w:val="000069D5"/>
    <w:rsid w:val="00006EFA"/>
    <w:rsid w:val="000103FC"/>
    <w:rsid w:val="0001558B"/>
    <w:rsid w:val="000228C0"/>
    <w:rsid w:val="00027735"/>
    <w:rsid w:val="000355F1"/>
    <w:rsid w:val="00040660"/>
    <w:rsid w:val="00045134"/>
    <w:rsid w:val="00045FB8"/>
    <w:rsid w:val="0005016D"/>
    <w:rsid w:val="00055457"/>
    <w:rsid w:val="00055BD7"/>
    <w:rsid w:val="00056C74"/>
    <w:rsid w:val="00056DD0"/>
    <w:rsid w:val="00064AE4"/>
    <w:rsid w:val="00065AB9"/>
    <w:rsid w:val="000673AE"/>
    <w:rsid w:val="000678EC"/>
    <w:rsid w:val="00073B03"/>
    <w:rsid w:val="00081C1E"/>
    <w:rsid w:val="00084CDE"/>
    <w:rsid w:val="00093D50"/>
    <w:rsid w:val="000A2D71"/>
    <w:rsid w:val="000B602E"/>
    <w:rsid w:val="000C0152"/>
    <w:rsid w:val="000C743B"/>
    <w:rsid w:val="000D0FC8"/>
    <w:rsid w:val="000D563E"/>
    <w:rsid w:val="000D70F9"/>
    <w:rsid w:val="000D7A55"/>
    <w:rsid w:val="000E2949"/>
    <w:rsid w:val="000E66C9"/>
    <w:rsid w:val="000E732C"/>
    <w:rsid w:val="000F10C2"/>
    <w:rsid w:val="00100773"/>
    <w:rsid w:val="00110D44"/>
    <w:rsid w:val="00114240"/>
    <w:rsid w:val="001164ED"/>
    <w:rsid w:val="00116F2B"/>
    <w:rsid w:val="00124583"/>
    <w:rsid w:val="00131BCB"/>
    <w:rsid w:val="00131C9C"/>
    <w:rsid w:val="001365E0"/>
    <w:rsid w:val="00136AC3"/>
    <w:rsid w:val="0013738E"/>
    <w:rsid w:val="00137AE7"/>
    <w:rsid w:val="00154EF3"/>
    <w:rsid w:val="00160581"/>
    <w:rsid w:val="00162453"/>
    <w:rsid w:val="001664F9"/>
    <w:rsid w:val="00172D41"/>
    <w:rsid w:val="0017580B"/>
    <w:rsid w:val="00186A91"/>
    <w:rsid w:val="001A3064"/>
    <w:rsid w:val="001B6432"/>
    <w:rsid w:val="001C3169"/>
    <w:rsid w:val="001C4C69"/>
    <w:rsid w:val="001D3254"/>
    <w:rsid w:val="001E0ECD"/>
    <w:rsid w:val="001E35C0"/>
    <w:rsid w:val="001F145B"/>
    <w:rsid w:val="001F258C"/>
    <w:rsid w:val="002042D0"/>
    <w:rsid w:val="00207793"/>
    <w:rsid w:val="00215BF9"/>
    <w:rsid w:val="00237F87"/>
    <w:rsid w:val="0024463A"/>
    <w:rsid w:val="00245AA1"/>
    <w:rsid w:val="00251804"/>
    <w:rsid w:val="00256492"/>
    <w:rsid w:val="00262A71"/>
    <w:rsid w:val="002657B4"/>
    <w:rsid w:val="00265992"/>
    <w:rsid w:val="00267DDD"/>
    <w:rsid w:val="002761B2"/>
    <w:rsid w:val="00276DDC"/>
    <w:rsid w:val="00281FF7"/>
    <w:rsid w:val="002851A9"/>
    <w:rsid w:val="00291C45"/>
    <w:rsid w:val="002951C4"/>
    <w:rsid w:val="002A1243"/>
    <w:rsid w:val="002A6202"/>
    <w:rsid w:val="002B627A"/>
    <w:rsid w:val="002B6E40"/>
    <w:rsid w:val="002D25CF"/>
    <w:rsid w:val="002D3C0F"/>
    <w:rsid w:val="002E3113"/>
    <w:rsid w:val="002E6180"/>
    <w:rsid w:val="002F041A"/>
    <w:rsid w:val="002F7220"/>
    <w:rsid w:val="00304033"/>
    <w:rsid w:val="00310C20"/>
    <w:rsid w:val="00322A7F"/>
    <w:rsid w:val="003250DD"/>
    <w:rsid w:val="0032628C"/>
    <w:rsid w:val="00332565"/>
    <w:rsid w:val="0033577E"/>
    <w:rsid w:val="00340183"/>
    <w:rsid w:val="00344351"/>
    <w:rsid w:val="0035241A"/>
    <w:rsid w:val="003524FA"/>
    <w:rsid w:val="00357A06"/>
    <w:rsid w:val="0037367A"/>
    <w:rsid w:val="00377215"/>
    <w:rsid w:val="00380E6B"/>
    <w:rsid w:val="00382C8C"/>
    <w:rsid w:val="003875CD"/>
    <w:rsid w:val="00394B54"/>
    <w:rsid w:val="003A2A2E"/>
    <w:rsid w:val="003A48F6"/>
    <w:rsid w:val="003B4A4A"/>
    <w:rsid w:val="003B4B8C"/>
    <w:rsid w:val="003B68FA"/>
    <w:rsid w:val="003C62F6"/>
    <w:rsid w:val="003C7EC6"/>
    <w:rsid w:val="003D15D0"/>
    <w:rsid w:val="003D2159"/>
    <w:rsid w:val="003D4531"/>
    <w:rsid w:val="003D755E"/>
    <w:rsid w:val="003E351B"/>
    <w:rsid w:val="003E5AC5"/>
    <w:rsid w:val="003E72D7"/>
    <w:rsid w:val="003F00A9"/>
    <w:rsid w:val="003F184C"/>
    <w:rsid w:val="003F4377"/>
    <w:rsid w:val="003F79DB"/>
    <w:rsid w:val="003F7AF8"/>
    <w:rsid w:val="00416DFD"/>
    <w:rsid w:val="00425935"/>
    <w:rsid w:val="00425B89"/>
    <w:rsid w:val="00433B61"/>
    <w:rsid w:val="00435BDF"/>
    <w:rsid w:val="00441B94"/>
    <w:rsid w:val="0044405A"/>
    <w:rsid w:val="00445C1A"/>
    <w:rsid w:val="00452267"/>
    <w:rsid w:val="00453AA1"/>
    <w:rsid w:val="0045471F"/>
    <w:rsid w:val="00457F8D"/>
    <w:rsid w:val="0046584B"/>
    <w:rsid w:val="0046756C"/>
    <w:rsid w:val="00470C64"/>
    <w:rsid w:val="00472395"/>
    <w:rsid w:val="00474E45"/>
    <w:rsid w:val="00475D19"/>
    <w:rsid w:val="00476A75"/>
    <w:rsid w:val="00480FCA"/>
    <w:rsid w:val="0048471F"/>
    <w:rsid w:val="00497F6C"/>
    <w:rsid w:val="004A0D73"/>
    <w:rsid w:val="004A121C"/>
    <w:rsid w:val="004A357E"/>
    <w:rsid w:val="004A5C6B"/>
    <w:rsid w:val="004B005C"/>
    <w:rsid w:val="004B11B5"/>
    <w:rsid w:val="004D47DC"/>
    <w:rsid w:val="004D4811"/>
    <w:rsid w:val="004D4CCB"/>
    <w:rsid w:val="004D7231"/>
    <w:rsid w:val="004E00B4"/>
    <w:rsid w:val="004E10EE"/>
    <w:rsid w:val="004E39AA"/>
    <w:rsid w:val="004E405F"/>
    <w:rsid w:val="004E4821"/>
    <w:rsid w:val="00500F97"/>
    <w:rsid w:val="00506DCA"/>
    <w:rsid w:val="00510FBF"/>
    <w:rsid w:val="00511C7A"/>
    <w:rsid w:val="005121A4"/>
    <w:rsid w:val="005149F0"/>
    <w:rsid w:val="00516DAA"/>
    <w:rsid w:val="005204D7"/>
    <w:rsid w:val="005230FE"/>
    <w:rsid w:val="0052463F"/>
    <w:rsid w:val="00530F55"/>
    <w:rsid w:val="00533A16"/>
    <w:rsid w:val="0053406A"/>
    <w:rsid w:val="005552C8"/>
    <w:rsid w:val="00555A77"/>
    <w:rsid w:val="00556B10"/>
    <w:rsid w:val="00560442"/>
    <w:rsid w:val="0056368F"/>
    <w:rsid w:val="005722E7"/>
    <w:rsid w:val="00572B3B"/>
    <w:rsid w:val="00577E81"/>
    <w:rsid w:val="005840B5"/>
    <w:rsid w:val="00585706"/>
    <w:rsid w:val="00585E64"/>
    <w:rsid w:val="00585F4F"/>
    <w:rsid w:val="005A0AA7"/>
    <w:rsid w:val="005A20DB"/>
    <w:rsid w:val="005A352C"/>
    <w:rsid w:val="005A3E1B"/>
    <w:rsid w:val="005B2CC9"/>
    <w:rsid w:val="005B5FE6"/>
    <w:rsid w:val="005B7B54"/>
    <w:rsid w:val="005C45EE"/>
    <w:rsid w:val="005C4667"/>
    <w:rsid w:val="005C66F3"/>
    <w:rsid w:val="005C7A12"/>
    <w:rsid w:val="005D2061"/>
    <w:rsid w:val="005D6520"/>
    <w:rsid w:val="005E1CA1"/>
    <w:rsid w:val="005E5096"/>
    <w:rsid w:val="005F44F2"/>
    <w:rsid w:val="006041F9"/>
    <w:rsid w:val="00607A35"/>
    <w:rsid w:val="00610946"/>
    <w:rsid w:val="00610B51"/>
    <w:rsid w:val="00613894"/>
    <w:rsid w:val="006164EE"/>
    <w:rsid w:val="00626CFD"/>
    <w:rsid w:val="00630F96"/>
    <w:rsid w:val="00636F6A"/>
    <w:rsid w:val="00647831"/>
    <w:rsid w:val="00647B70"/>
    <w:rsid w:val="0065038C"/>
    <w:rsid w:val="006542E2"/>
    <w:rsid w:val="00656369"/>
    <w:rsid w:val="0066346D"/>
    <w:rsid w:val="00663A22"/>
    <w:rsid w:val="00663F80"/>
    <w:rsid w:val="0066425A"/>
    <w:rsid w:val="0066669F"/>
    <w:rsid w:val="00672079"/>
    <w:rsid w:val="00672083"/>
    <w:rsid w:val="006749D0"/>
    <w:rsid w:val="00683B02"/>
    <w:rsid w:val="006869F5"/>
    <w:rsid w:val="006936C4"/>
    <w:rsid w:val="006961F5"/>
    <w:rsid w:val="006A5560"/>
    <w:rsid w:val="006A7FB6"/>
    <w:rsid w:val="006B0F39"/>
    <w:rsid w:val="006B1540"/>
    <w:rsid w:val="006B45FF"/>
    <w:rsid w:val="006C34BA"/>
    <w:rsid w:val="006C6D1D"/>
    <w:rsid w:val="006C6F7F"/>
    <w:rsid w:val="006D3F9B"/>
    <w:rsid w:val="006E0915"/>
    <w:rsid w:val="006E3BDC"/>
    <w:rsid w:val="006E613F"/>
    <w:rsid w:val="006F3A66"/>
    <w:rsid w:val="00701F85"/>
    <w:rsid w:val="0070320E"/>
    <w:rsid w:val="00712102"/>
    <w:rsid w:val="00712508"/>
    <w:rsid w:val="007225ED"/>
    <w:rsid w:val="007238CF"/>
    <w:rsid w:val="0072627B"/>
    <w:rsid w:val="00736D9B"/>
    <w:rsid w:val="0074055F"/>
    <w:rsid w:val="007516BC"/>
    <w:rsid w:val="00754456"/>
    <w:rsid w:val="00761EC8"/>
    <w:rsid w:val="0076627E"/>
    <w:rsid w:val="00770588"/>
    <w:rsid w:val="00771D84"/>
    <w:rsid w:val="007725C3"/>
    <w:rsid w:val="0078666A"/>
    <w:rsid w:val="00791464"/>
    <w:rsid w:val="007923E6"/>
    <w:rsid w:val="00797428"/>
    <w:rsid w:val="007A2BE5"/>
    <w:rsid w:val="007B030D"/>
    <w:rsid w:val="007B2DEE"/>
    <w:rsid w:val="007B7D85"/>
    <w:rsid w:val="007C30D7"/>
    <w:rsid w:val="007C67D6"/>
    <w:rsid w:val="007D1889"/>
    <w:rsid w:val="007D23D4"/>
    <w:rsid w:val="007D6B8B"/>
    <w:rsid w:val="007E0254"/>
    <w:rsid w:val="007E2652"/>
    <w:rsid w:val="00806FF7"/>
    <w:rsid w:val="00811253"/>
    <w:rsid w:val="00815ACE"/>
    <w:rsid w:val="00815DF5"/>
    <w:rsid w:val="00825350"/>
    <w:rsid w:val="008277C2"/>
    <w:rsid w:val="00833B7B"/>
    <w:rsid w:val="008371E1"/>
    <w:rsid w:val="008403DD"/>
    <w:rsid w:val="008441EC"/>
    <w:rsid w:val="00850543"/>
    <w:rsid w:val="0085101C"/>
    <w:rsid w:val="00853ECF"/>
    <w:rsid w:val="008574EB"/>
    <w:rsid w:val="00867047"/>
    <w:rsid w:val="0087031C"/>
    <w:rsid w:val="00874EC9"/>
    <w:rsid w:val="00876B9E"/>
    <w:rsid w:val="00880C10"/>
    <w:rsid w:val="00887AFE"/>
    <w:rsid w:val="00890D2E"/>
    <w:rsid w:val="00895875"/>
    <w:rsid w:val="008A2ED2"/>
    <w:rsid w:val="008A79CB"/>
    <w:rsid w:val="008B1224"/>
    <w:rsid w:val="008B3F74"/>
    <w:rsid w:val="008B7256"/>
    <w:rsid w:val="008C1F7E"/>
    <w:rsid w:val="008C2034"/>
    <w:rsid w:val="008C2969"/>
    <w:rsid w:val="008C2DDD"/>
    <w:rsid w:val="008C50EE"/>
    <w:rsid w:val="008C52EE"/>
    <w:rsid w:val="008D2CFA"/>
    <w:rsid w:val="008D7616"/>
    <w:rsid w:val="008E051E"/>
    <w:rsid w:val="008E5F34"/>
    <w:rsid w:val="008E76A6"/>
    <w:rsid w:val="00904471"/>
    <w:rsid w:val="00906114"/>
    <w:rsid w:val="00920D27"/>
    <w:rsid w:val="0092216C"/>
    <w:rsid w:val="00923DA8"/>
    <w:rsid w:val="00926293"/>
    <w:rsid w:val="00926D36"/>
    <w:rsid w:val="00930C41"/>
    <w:rsid w:val="00932F58"/>
    <w:rsid w:val="00934D5D"/>
    <w:rsid w:val="00937A28"/>
    <w:rsid w:val="00945A20"/>
    <w:rsid w:val="00962ACD"/>
    <w:rsid w:val="00963BBD"/>
    <w:rsid w:val="00980C33"/>
    <w:rsid w:val="009849AB"/>
    <w:rsid w:val="009854B3"/>
    <w:rsid w:val="00991AB7"/>
    <w:rsid w:val="00994A6F"/>
    <w:rsid w:val="009A0AE1"/>
    <w:rsid w:val="009A1CE3"/>
    <w:rsid w:val="009B6951"/>
    <w:rsid w:val="009B757E"/>
    <w:rsid w:val="009D5AA9"/>
    <w:rsid w:val="009E1A3A"/>
    <w:rsid w:val="009E2FEF"/>
    <w:rsid w:val="009E3D47"/>
    <w:rsid w:val="009F1E7D"/>
    <w:rsid w:val="00A02208"/>
    <w:rsid w:val="00A06EF8"/>
    <w:rsid w:val="00A11664"/>
    <w:rsid w:val="00A227F3"/>
    <w:rsid w:val="00A26464"/>
    <w:rsid w:val="00A273C1"/>
    <w:rsid w:val="00A44C44"/>
    <w:rsid w:val="00A5733A"/>
    <w:rsid w:val="00A6002A"/>
    <w:rsid w:val="00A60C37"/>
    <w:rsid w:val="00A63133"/>
    <w:rsid w:val="00A64946"/>
    <w:rsid w:val="00A6685B"/>
    <w:rsid w:val="00A74B87"/>
    <w:rsid w:val="00A80015"/>
    <w:rsid w:val="00A83132"/>
    <w:rsid w:val="00A85E01"/>
    <w:rsid w:val="00A94AA0"/>
    <w:rsid w:val="00A960B7"/>
    <w:rsid w:val="00AA23A4"/>
    <w:rsid w:val="00AB67BF"/>
    <w:rsid w:val="00AC0E15"/>
    <w:rsid w:val="00AC10A1"/>
    <w:rsid w:val="00AC18A1"/>
    <w:rsid w:val="00AC1908"/>
    <w:rsid w:val="00AC595C"/>
    <w:rsid w:val="00AC7FAC"/>
    <w:rsid w:val="00AD3E1C"/>
    <w:rsid w:val="00AD4D7B"/>
    <w:rsid w:val="00AE1DFC"/>
    <w:rsid w:val="00AE6D78"/>
    <w:rsid w:val="00AF070A"/>
    <w:rsid w:val="00AF32C6"/>
    <w:rsid w:val="00AF4DC7"/>
    <w:rsid w:val="00AF527C"/>
    <w:rsid w:val="00B04BE4"/>
    <w:rsid w:val="00B054ED"/>
    <w:rsid w:val="00B07A89"/>
    <w:rsid w:val="00B10C79"/>
    <w:rsid w:val="00B15781"/>
    <w:rsid w:val="00B324BE"/>
    <w:rsid w:val="00B33687"/>
    <w:rsid w:val="00B3418D"/>
    <w:rsid w:val="00B34AD7"/>
    <w:rsid w:val="00B35FA4"/>
    <w:rsid w:val="00B5143F"/>
    <w:rsid w:val="00B51DDC"/>
    <w:rsid w:val="00B55BDF"/>
    <w:rsid w:val="00B805F5"/>
    <w:rsid w:val="00B929FD"/>
    <w:rsid w:val="00B97CCC"/>
    <w:rsid w:val="00BA01ED"/>
    <w:rsid w:val="00BA1FAA"/>
    <w:rsid w:val="00BA75C5"/>
    <w:rsid w:val="00BC1065"/>
    <w:rsid w:val="00BD033E"/>
    <w:rsid w:val="00BD07AC"/>
    <w:rsid w:val="00BD52AD"/>
    <w:rsid w:val="00BE26F8"/>
    <w:rsid w:val="00BE363C"/>
    <w:rsid w:val="00BE56CD"/>
    <w:rsid w:val="00BE7A08"/>
    <w:rsid w:val="00BF63C5"/>
    <w:rsid w:val="00BF6ED0"/>
    <w:rsid w:val="00C04A1B"/>
    <w:rsid w:val="00C07C6A"/>
    <w:rsid w:val="00C10856"/>
    <w:rsid w:val="00C14719"/>
    <w:rsid w:val="00C1715C"/>
    <w:rsid w:val="00C173B9"/>
    <w:rsid w:val="00C21FB9"/>
    <w:rsid w:val="00C24621"/>
    <w:rsid w:val="00C27291"/>
    <w:rsid w:val="00C31DFE"/>
    <w:rsid w:val="00C32032"/>
    <w:rsid w:val="00C37848"/>
    <w:rsid w:val="00C40EB0"/>
    <w:rsid w:val="00C513CD"/>
    <w:rsid w:val="00C517DC"/>
    <w:rsid w:val="00C53A63"/>
    <w:rsid w:val="00C5477E"/>
    <w:rsid w:val="00C61C53"/>
    <w:rsid w:val="00C624E1"/>
    <w:rsid w:val="00C67561"/>
    <w:rsid w:val="00C77209"/>
    <w:rsid w:val="00C8211A"/>
    <w:rsid w:val="00C837CA"/>
    <w:rsid w:val="00C841BE"/>
    <w:rsid w:val="00C93734"/>
    <w:rsid w:val="00C954D8"/>
    <w:rsid w:val="00C971A7"/>
    <w:rsid w:val="00C9780E"/>
    <w:rsid w:val="00CA46BE"/>
    <w:rsid w:val="00CA5535"/>
    <w:rsid w:val="00CA6B8D"/>
    <w:rsid w:val="00CC4D50"/>
    <w:rsid w:val="00CC5F1B"/>
    <w:rsid w:val="00CD73B1"/>
    <w:rsid w:val="00CE5A93"/>
    <w:rsid w:val="00CF5258"/>
    <w:rsid w:val="00CF53FB"/>
    <w:rsid w:val="00D0153E"/>
    <w:rsid w:val="00D06985"/>
    <w:rsid w:val="00D208C5"/>
    <w:rsid w:val="00D2258E"/>
    <w:rsid w:val="00D23DBC"/>
    <w:rsid w:val="00D25646"/>
    <w:rsid w:val="00D26D76"/>
    <w:rsid w:val="00D52EFA"/>
    <w:rsid w:val="00D55F03"/>
    <w:rsid w:val="00D578B5"/>
    <w:rsid w:val="00D619D7"/>
    <w:rsid w:val="00D74C9D"/>
    <w:rsid w:val="00D7797A"/>
    <w:rsid w:val="00D80872"/>
    <w:rsid w:val="00D8469E"/>
    <w:rsid w:val="00D86A01"/>
    <w:rsid w:val="00D87BB6"/>
    <w:rsid w:val="00D928F4"/>
    <w:rsid w:val="00D92EDC"/>
    <w:rsid w:val="00D93E39"/>
    <w:rsid w:val="00D94D5D"/>
    <w:rsid w:val="00D94ECD"/>
    <w:rsid w:val="00D95805"/>
    <w:rsid w:val="00D96611"/>
    <w:rsid w:val="00D97F86"/>
    <w:rsid w:val="00DA16EA"/>
    <w:rsid w:val="00DA2919"/>
    <w:rsid w:val="00DB0AC1"/>
    <w:rsid w:val="00DB5E19"/>
    <w:rsid w:val="00DC2E64"/>
    <w:rsid w:val="00DC7385"/>
    <w:rsid w:val="00DD0009"/>
    <w:rsid w:val="00DD2CB3"/>
    <w:rsid w:val="00DE095E"/>
    <w:rsid w:val="00DE1EBC"/>
    <w:rsid w:val="00DE1FD1"/>
    <w:rsid w:val="00DE67D9"/>
    <w:rsid w:val="00DF1E7F"/>
    <w:rsid w:val="00DF5B61"/>
    <w:rsid w:val="00DF5ECA"/>
    <w:rsid w:val="00E004AC"/>
    <w:rsid w:val="00E02F53"/>
    <w:rsid w:val="00E04638"/>
    <w:rsid w:val="00E1185B"/>
    <w:rsid w:val="00E1737A"/>
    <w:rsid w:val="00E36AAB"/>
    <w:rsid w:val="00E408E5"/>
    <w:rsid w:val="00E4359A"/>
    <w:rsid w:val="00E4422C"/>
    <w:rsid w:val="00E4515C"/>
    <w:rsid w:val="00E46774"/>
    <w:rsid w:val="00E54A62"/>
    <w:rsid w:val="00E54B79"/>
    <w:rsid w:val="00E56202"/>
    <w:rsid w:val="00E60335"/>
    <w:rsid w:val="00E62D51"/>
    <w:rsid w:val="00E638CF"/>
    <w:rsid w:val="00E64AC1"/>
    <w:rsid w:val="00E70585"/>
    <w:rsid w:val="00E71E30"/>
    <w:rsid w:val="00E759C6"/>
    <w:rsid w:val="00E75B91"/>
    <w:rsid w:val="00E91323"/>
    <w:rsid w:val="00EA119F"/>
    <w:rsid w:val="00EB2CF5"/>
    <w:rsid w:val="00EB3C48"/>
    <w:rsid w:val="00EB50BE"/>
    <w:rsid w:val="00EC4822"/>
    <w:rsid w:val="00ED113D"/>
    <w:rsid w:val="00ED1C87"/>
    <w:rsid w:val="00ED404E"/>
    <w:rsid w:val="00EE1BD9"/>
    <w:rsid w:val="00EE2C82"/>
    <w:rsid w:val="00EE30AB"/>
    <w:rsid w:val="00EE3718"/>
    <w:rsid w:val="00EE6A6E"/>
    <w:rsid w:val="00EF5A09"/>
    <w:rsid w:val="00EF6CE5"/>
    <w:rsid w:val="00F0084F"/>
    <w:rsid w:val="00F01620"/>
    <w:rsid w:val="00F030BD"/>
    <w:rsid w:val="00F045BC"/>
    <w:rsid w:val="00F05486"/>
    <w:rsid w:val="00F054B5"/>
    <w:rsid w:val="00F126A6"/>
    <w:rsid w:val="00F139F6"/>
    <w:rsid w:val="00F21FA8"/>
    <w:rsid w:val="00F329A4"/>
    <w:rsid w:val="00F42CFF"/>
    <w:rsid w:val="00F44D38"/>
    <w:rsid w:val="00F478FE"/>
    <w:rsid w:val="00F52C81"/>
    <w:rsid w:val="00F541FF"/>
    <w:rsid w:val="00F637C0"/>
    <w:rsid w:val="00F66224"/>
    <w:rsid w:val="00F665D8"/>
    <w:rsid w:val="00F67753"/>
    <w:rsid w:val="00F72B6E"/>
    <w:rsid w:val="00F9153F"/>
    <w:rsid w:val="00F93AA3"/>
    <w:rsid w:val="00F95808"/>
    <w:rsid w:val="00F96898"/>
    <w:rsid w:val="00F96B84"/>
    <w:rsid w:val="00FA0110"/>
    <w:rsid w:val="00FA2957"/>
    <w:rsid w:val="00FB02C6"/>
    <w:rsid w:val="00FB2DF5"/>
    <w:rsid w:val="00FB326E"/>
    <w:rsid w:val="00FB35DE"/>
    <w:rsid w:val="00FB5257"/>
    <w:rsid w:val="00FC27C0"/>
    <w:rsid w:val="00FC5FAE"/>
    <w:rsid w:val="00FD623D"/>
    <w:rsid w:val="00FE0973"/>
    <w:rsid w:val="00FE3994"/>
    <w:rsid w:val="00FE3A77"/>
    <w:rsid w:val="00FF0694"/>
    <w:rsid w:val="00FF2CC2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745924"/>
  <w15:docId w15:val="{C39E6461-BA27-4A09-8C08-2D931356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215"/>
    <w:rPr>
      <w:rFonts w:ascii="Times New Roman" w:hAnsi="Times New Roman"/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377215"/>
    <w:pPr>
      <w:keepNext/>
      <w:outlineLvl w:val="0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qFormat/>
    <w:rsid w:val="003772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77215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link w:val="Heading3"/>
    <w:semiHidden/>
    <w:locked/>
    <w:rsid w:val="00377215"/>
    <w:rPr>
      <w:rFonts w:ascii="Cambria" w:hAnsi="Cambria" w:cs="Times New Roman"/>
      <w:b/>
      <w:bCs/>
      <w:color w:val="4F81BD"/>
      <w:sz w:val="20"/>
      <w:szCs w:val="20"/>
      <w:lang w:val="en-AU"/>
    </w:rPr>
  </w:style>
  <w:style w:type="paragraph" w:styleId="TOC1">
    <w:name w:val="toc 1"/>
    <w:basedOn w:val="Heading3"/>
    <w:next w:val="Normal"/>
    <w:autoRedefine/>
    <w:semiHidden/>
    <w:rsid w:val="00377215"/>
    <w:pPr>
      <w:keepNext w:val="0"/>
      <w:keepLines w:val="0"/>
      <w:spacing w:before="0"/>
      <w:jc w:val="both"/>
      <w:outlineLvl w:val="9"/>
    </w:pPr>
    <w:rPr>
      <w:rFonts w:ascii="Times New Roman" w:hAnsi="Times New Roman"/>
      <w:b w:val="0"/>
      <w:bCs w:val="0"/>
      <w:color w:val="auto"/>
      <w:lang w:val="bg-BG"/>
    </w:rPr>
  </w:style>
  <w:style w:type="paragraph" w:styleId="BodyTextIndent">
    <w:name w:val="Body Text Indent"/>
    <w:basedOn w:val="Normal"/>
    <w:link w:val="BodyTextIndentChar"/>
    <w:rsid w:val="00377215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link w:val="BodyTextIndent"/>
    <w:locked/>
    <w:rsid w:val="0037721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37721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377215"/>
    <w:rPr>
      <w:rFonts w:ascii="Times New Roman" w:hAnsi="Times New Roman" w:cs="Times New Roman"/>
      <w:sz w:val="20"/>
      <w:szCs w:val="20"/>
      <w:lang w:val="en-AU"/>
    </w:rPr>
  </w:style>
  <w:style w:type="character" w:styleId="PageNumber">
    <w:name w:val="page number"/>
    <w:rsid w:val="00377215"/>
    <w:rPr>
      <w:rFonts w:cs="Times New Roman"/>
    </w:rPr>
  </w:style>
  <w:style w:type="table" w:styleId="TableGrid">
    <w:name w:val="Table Grid"/>
    <w:basedOn w:val="TableNormal"/>
    <w:locked/>
    <w:rsid w:val="00D0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91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bg-BG" w:eastAsia="bg-BG"/>
    </w:rPr>
  </w:style>
  <w:style w:type="paragraph" w:styleId="NormalWeb">
    <w:name w:val="Normal (Web)"/>
    <w:basedOn w:val="Normal"/>
    <w:rsid w:val="00887AFE"/>
    <w:pPr>
      <w:spacing w:before="100" w:beforeAutospacing="1" w:after="100" w:afterAutospacing="1"/>
    </w:pPr>
    <w:rPr>
      <w:rFonts w:eastAsia="Times New Roman"/>
      <w:szCs w:val="24"/>
      <w:lang w:val="bg-BG" w:eastAsia="bg-BG"/>
    </w:rPr>
  </w:style>
  <w:style w:type="paragraph" w:customStyle="1" w:styleId="Default">
    <w:name w:val="Default"/>
    <w:rsid w:val="00A06E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D2C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rsid w:val="00D8469E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semiHidden/>
    <w:rsid w:val="00D8469E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rsid w:val="00D8469E"/>
    <w:rPr>
      <w:rFonts w:eastAsia="Times New Roman"/>
      <w:sz w:val="20"/>
      <w:lang w:val="bg-BG" w:eastAsia="bg-BG"/>
    </w:rPr>
  </w:style>
  <w:style w:type="character" w:customStyle="1" w:styleId="FootnoteTextChar">
    <w:name w:val="Footnote Text Char"/>
    <w:link w:val="FootnoteText"/>
    <w:rsid w:val="00D8469E"/>
    <w:rPr>
      <w:rFonts w:ascii="Times New Roman" w:eastAsia="Times New Roman" w:hAnsi="Times New Roman"/>
      <w:lang w:val="bg-BG" w:eastAsia="bg-BG"/>
    </w:rPr>
  </w:style>
  <w:style w:type="character" w:styleId="FootnoteReference">
    <w:name w:val="footnote reference"/>
    <w:rsid w:val="00D84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16A6-DBD9-4B4F-9AF2-402484C7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Grizli777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MSI</dc:creator>
  <cp:keywords/>
  <dc:description/>
  <cp:lastModifiedBy>Studentska Mobilnost</cp:lastModifiedBy>
  <cp:revision>2</cp:revision>
  <cp:lastPrinted>2025-08-08T07:20:00Z</cp:lastPrinted>
  <dcterms:created xsi:type="dcterms:W3CDTF">2025-08-08T07:25:00Z</dcterms:created>
  <dcterms:modified xsi:type="dcterms:W3CDTF">2025-08-08T07:25:00Z</dcterms:modified>
</cp:coreProperties>
</file>