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5841703" cy="1276598"/>
            <wp:effectExtent l="0" t="0" r="6985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78" cy="12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7F277B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Д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–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CF49D2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13 - 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bg-BG"/>
        </w:rPr>
        <w:t>12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ru-RU"/>
        </w:rPr>
        <w:t>08.04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ru-RU"/>
        </w:rPr>
        <w:t>.2025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B05D9D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От конкурс за „ГЛАВЕН АСИСТЕНТ</w:t>
      </w:r>
      <w:r w:rsidR="00426297">
        <w:rPr>
          <w:rFonts w:ascii="Arial Narrow" w:hAnsi="Arial Narrow" w:cs="Arial"/>
          <w:b/>
          <w:i/>
          <w:sz w:val="26"/>
          <w:szCs w:val="26"/>
          <w:lang w:val="bg-BG"/>
        </w:rPr>
        <w:t>”</w:t>
      </w:r>
      <w:r>
        <w:rPr>
          <w:rFonts w:ascii="Arial Narrow" w:hAnsi="Arial Narrow" w:cs="Arial"/>
          <w:b/>
          <w:i/>
          <w:sz w:val="26"/>
          <w:szCs w:val="26"/>
          <w:lang w:val="bg-BG"/>
        </w:rPr>
        <w:t>, проведен на 30 май 2025г</w:t>
      </w:r>
    </w:p>
    <w:p w:rsidR="00426297" w:rsidRPr="00CA178D" w:rsidRDefault="00426297" w:rsidP="00B05D9D">
      <w:pPr>
        <w:spacing w:line="360" w:lineRule="auto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B05D9D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>Н</w:t>
      </w:r>
      <w:r w:rsidR="00B05D9D">
        <w:rPr>
          <w:rFonts w:ascii="Arial Narrow" w:hAnsi="Arial Narrow" w:cs="Arial"/>
          <w:b/>
          <w:sz w:val="28"/>
          <w:szCs w:val="28"/>
          <w:lang w:val="bg-BG"/>
        </w:rPr>
        <w:t>аучното жури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ЕДЛАГА НА Факултетния съвет на </w:t>
      </w:r>
    </w:p>
    <w:p w:rsidR="00426297" w:rsidRDefault="00B05D9D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proofErr w:type="spellStart"/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>Геологоопроучвателния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 факултет на МГУ „Св. Иван Рилски“</w:t>
      </w:r>
    </w:p>
    <w:p w:rsidR="00B05D9D" w:rsidRDefault="00B05D9D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>ДА ИЗБЕРЕ</w:t>
      </w:r>
    </w:p>
    <w:p w:rsidR="00D538E9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д-р ИВАЙЛО СТОЙНОВ ПЕТКОВ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за „ГЛАВЕН АСИСТЕНТ“ по професионално направление: 4.4. „Науки за Земята“, научна специалност „ Хидрогеология“ и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заемане на академична длъжност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„ГЛАВЕН АСИСТЕНТ“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7F277B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в катедра „Хидрогеология и инженерна геология“, ГПФ на МГУ „Св. Иван Рилски“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7057C1" w:rsidRPr="00B05D9D" w:rsidRDefault="00B05D9D" w:rsidP="007F277B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 w:rsidRPr="00B05D9D">
        <w:rPr>
          <w:rFonts w:ascii="Arial Narrow" w:hAnsi="Arial Narrow" w:cs="Arial"/>
          <w:b/>
          <w:sz w:val="26"/>
          <w:szCs w:val="26"/>
          <w:lang w:val="bg-BG"/>
        </w:rPr>
        <w:t>30.05</w:t>
      </w:r>
      <w:r w:rsidR="007F277B" w:rsidRPr="00B05D9D">
        <w:rPr>
          <w:rFonts w:ascii="Arial Narrow" w:hAnsi="Arial Narrow" w:cs="Arial"/>
          <w:b/>
          <w:sz w:val="26"/>
          <w:szCs w:val="26"/>
          <w:lang w:val="bg-BG"/>
        </w:rPr>
        <w:t>.2025</w:t>
      </w:r>
      <w:r w:rsidR="00426297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7F277B" w:rsidRPr="00B05D9D">
        <w:rPr>
          <w:rFonts w:ascii="Arial Narrow" w:hAnsi="Arial Narrow" w:cs="Arial"/>
          <w:sz w:val="26"/>
          <w:szCs w:val="26"/>
          <w:lang w:val="bg-BG"/>
        </w:rPr>
        <w:t xml:space="preserve">            </w:t>
      </w:r>
      <w:r w:rsidRPr="00B05D9D">
        <w:rPr>
          <w:rFonts w:ascii="Arial Narrow" w:hAnsi="Arial Narrow" w:cs="Arial"/>
          <w:sz w:val="26"/>
          <w:szCs w:val="26"/>
          <w:lang w:val="bg-BG"/>
        </w:rPr>
        <w:t xml:space="preserve">           </w:t>
      </w:r>
      <w:proofErr w:type="spellStart"/>
      <w:r w:rsidRPr="00B05D9D">
        <w:rPr>
          <w:rFonts w:ascii="Arial Narrow" w:hAnsi="Arial Narrow" w:cs="Arial"/>
          <w:b/>
          <w:sz w:val="26"/>
          <w:szCs w:val="26"/>
          <w:lang w:val="bg-BG"/>
        </w:rPr>
        <w:t>проф.д</w:t>
      </w:r>
      <w:proofErr w:type="spellEnd"/>
      <w:r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-р </w:t>
      </w:r>
      <w:r w:rsidR="00792EC5">
        <w:rPr>
          <w:rFonts w:ascii="Arial Narrow" w:hAnsi="Arial Narrow" w:cs="Arial"/>
          <w:b/>
          <w:sz w:val="26"/>
          <w:szCs w:val="26"/>
          <w:lang w:val="bg-BG"/>
        </w:rPr>
        <w:t>НИКОЛАЙ СТОЯНОВ</w:t>
      </w:r>
      <w:bookmarkStart w:id="0" w:name="_GoBack"/>
      <w:bookmarkEnd w:id="0"/>
    </w:p>
    <w:p w:rsidR="00CA1936" w:rsidRPr="00426297" w:rsidRDefault="00426297" w:rsidP="007F277B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 w:rsidRPr="00B05D9D"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 w:rsidRPr="00B05D9D"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          ПРЕДСЕДАТЕЛ НА НАУЧНО ЖУРИ</w:t>
      </w:r>
      <w:r w:rsidRPr="00B05D9D"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A71A1"/>
    <w:rsid w:val="000C4665"/>
    <w:rsid w:val="001137CC"/>
    <w:rsid w:val="00164A9A"/>
    <w:rsid w:val="00287C67"/>
    <w:rsid w:val="00332B77"/>
    <w:rsid w:val="003E742F"/>
    <w:rsid w:val="00426297"/>
    <w:rsid w:val="00486E10"/>
    <w:rsid w:val="005A1673"/>
    <w:rsid w:val="005D54DB"/>
    <w:rsid w:val="005D6E2E"/>
    <w:rsid w:val="005F2E9E"/>
    <w:rsid w:val="007057C1"/>
    <w:rsid w:val="00792EC5"/>
    <w:rsid w:val="007D7336"/>
    <w:rsid w:val="007F277B"/>
    <w:rsid w:val="00851B03"/>
    <w:rsid w:val="008A0CC4"/>
    <w:rsid w:val="00943CA9"/>
    <w:rsid w:val="00964CC9"/>
    <w:rsid w:val="00AD1A4C"/>
    <w:rsid w:val="00AF7863"/>
    <w:rsid w:val="00B05D9D"/>
    <w:rsid w:val="00BE67EE"/>
    <w:rsid w:val="00CA1936"/>
    <w:rsid w:val="00CF49D2"/>
    <w:rsid w:val="00D4448A"/>
    <w:rsid w:val="00D538E9"/>
    <w:rsid w:val="00DF0647"/>
    <w:rsid w:val="00ED32D2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47"/>
    <w:rPr>
      <w:rFonts w:ascii="Segoe UI" w:eastAsia="Times New Roman" w:hAnsi="Segoe UI" w:cs="Segoe UI"/>
      <w:sz w:val="18"/>
      <w:szCs w:val="18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cp:lastPrinted>2025-05-29T09:17:00Z</cp:lastPrinted>
  <dcterms:created xsi:type="dcterms:W3CDTF">2025-05-21T08:58:00Z</dcterms:created>
  <dcterms:modified xsi:type="dcterms:W3CDTF">2025-05-29T09:17:00Z</dcterms:modified>
</cp:coreProperties>
</file>