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D0" w:rsidRPr="003861B9" w:rsidRDefault="008620D0" w:rsidP="008620D0">
      <w:pPr>
        <w:rPr>
          <w:sz w:val="17"/>
          <w:szCs w:val="17"/>
        </w:rPr>
      </w:pPr>
      <w:r w:rsidRPr="005031CE">
        <w:rPr>
          <w:sz w:val="17"/>
          <w:szCs w:val="17"/>
        </w:rPr>
        <w:t>ГОДИШНИК на Минно-геоложкия университет “Св. Иван Рилски”, Том 5</w:t>
      </w:r>
      <w:r>
        <w:rPr>
          <w:sz w:val="17"/>
          <w:szCs w:val="17"/>
        </w:rPr>
        <w:t>8</w:t>
      </w:r>
      <w:r w:rsidRPr="005031CE">
        <w:rPr>
          <w:sz w:val="17"/>
          <w:szCs w:val="17"/>
        </w:rPr>
        <w:t>, Св.IІІ, Механизация, електрификация и автоматизация на мините, 201</w:t>
      </w:r>
      <w:r>
        <w:rPr>
          <w:sz w:val="17"/>
          <w:szCs w:val="17"/>
        </w:rPr>
        <w:t>5</w:t>
      </w:r>
    </w:p>
    <w:p w:rsidR="008620D0" w:rsidRPr="003861B9" w:rsidRDefault="008620D0" w:rsidP="008620D0">
      <w:pPr>
        <w:rPr>
          <w:sz w:val="17"/>
          <w:szCs w:val="17"/>
        </w:rPr>
      </w:pPr>
      <w:r w:rsidRPr="005031CE">
        <w:rPr>
          <w:sz w:val="17"/>
          <w:szCs w:val="17"/>
        </w:rPr>
        <w:t xml:space="preserve">ANNUAL of </w:t>
      </w:r>
      <w:proofErr w:type="spellStart"/>
      <w:r w:rsidRPr="005031CE">
        <w:rPr>
          <w:sz w:val="17"/>
          <w:szCs w:val="17"/>
        </w:rPr>
        <w:t>the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University</w:t>
      </w:r>
      <w:proofErr w:type="spellEnd"/>
      <w:r w:rsidRPr="005031CE">
        <w:rPr>
          <w:sz w:val="17"/>
          <w:szCs w:val="17"/>
        </w:rPr>
        <w:t xml:space="preserve"> of </w:t>
      </w:r>
      <w:proofErr w:type="spellStart"/>
      <w:r w:rsidRPr="005031CE">
        <w:rPr>
          <w:sz w:val="17"/>
          <w:szCs w:val="17"/>
        </w:rPr>
        <w:t>Mining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and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Geology</w:t>
      </w:r>
      <w:proofErr w:type="spellEnd"/>
      <w:r w:rsidRPr="005031CE">
        <w:rPr>
          <w:sz w:val="17"/>
          <w:szCs w:val="17"/>
        </w:rPr>
        <w:t xml:space="preserve"> “</w:t>
      </w:r>
      <w:proofErr w:type="spellStart"/>
      <w:r w:rsidRPr="005031CE">
        <w:rPr>
          <w:sz w:val="17"/>
          <w:szCs w:val="17"/>
        </w:rPr>
        <w:t>St</w:t>
      </w:r>
      <w:proofErr w:type="spellEnd"/>
      <w:r w:rsidRPr="005031CE">
        <w:rPr>
          <w:sz w:val="17"/>
          <w:szCs w:val="17"/>
        </w:rPr>
        <w:t xml:space="preserve">. </w:t>
      </w:r>
      <w:proofErr w:type="spellStart"/>
      <w:r w:rsidRPr="005031CE">
        <w:rPr>
          <w:sz w:val="17"/>
          <w:szCs w:val="17"/>
        </w:rPr>
        <w:t>Ivan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Rilski</w:t>
      </w:r>
      <w:proofErr w:type="spellEnd"/>
      <w:r w:rsidRPr="005031CE">
        <w:rPr>
          <w:sz w:val="17"/>
          <w:szCs w:val="17"/>
        </w:rPr>
        <w:t xml:space="preserve">”, </w:t>
      </w:r>
      <w:proofErr w:type="spellStart"/>
      <w:r w:rsidRPr="005031CE">
        <w:rPr>
          <w:sz w:val="17"/>
          <w:szCs w:val="17"/>
        </w:rPr>
        <w:t>Vol</w:t>
      </w:r>
      <w:proofErr w:type="spellEnd"/>
      <w:r w:rsidRPr="005031CE">
        <w:rPr>
          <w:sz w:val="17"/>
          <w:szCs w:val="17"/>
        </w:rPr>
        <w:t>. 5</w:t>
      </w:r>
      <w:r>
        <w:rPr>
          <w:sz w:val="17"/>
          <w:szCs w:val="17"/>
        </w:rPr>
        <w:t>8</w:t>
      </w:r>
      <w:r w:rsidRPr="005031CE">
        <w:rPr>
          <w:sz w:val="17"/>
          <w:szCs w:val="17"/>
        </w:rPr>
        <w:t xml:space="preserve">, </w:t>
      </w:r>
      <w:proofErr w:type="spellStart"/>
      <w:r w:rsidRPr="005031CE">
        <w:rPr>
          <w:sz w:val="17"/>
          <w:szCs w:val="17"/>
        </w:rPr>
        <w:t>Part</w:t>
      </w:r>
      <w:proofErr w:type="spellEnd"/>
      <w:r w:rsidRPr="005031CE">
        <w:rPr>
          <w:sz w:val="17"/>
          <w:szCs w:val="17"/>
        </w:rPr>
        <w:t xml:space="preserve"> ІІІ, </w:t>
      </w:r>
      <w:proofErr w:type="spellStart"/>
      <w:r w:rsidRPr="005031CE">
        <w:rPr>
          <w:sz w:val="17"/>
          <w:szCs w:val="17"/>
        </w:rPr>
        <w:t>Mechanization</w:t>
      </w:r>
      <w:proofErr w:type="spellEnd"/>
      <w:r w:rsidRPr="005031CE">
        <w:rPr>
          <w:sz w:val="17"/>
          <w:szCs w:val="17"/>
        </w:rPr>
        <w:t xml:space="preserve">, </w:t>
      </w:r>
      <w:proofErr w:type="spellStart"/>
      <w:r w:rsidRPr="005031CE">
        <w:rPr>
          <w:sz w:val="17"/>
          <w:szCs w:val="17"/>
        </w:rPr>
        <w:t>electrification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and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automation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in</w:t>
      </w:r>
      <w:proofErr w:type="spellEnd"/>
      <w:r w:rsidRPr="005031CE">
        <w:rPr>
          <w:sz w:val="17"/>
          <w:szCs w:val="17"/>
        </w:rPr>
        <w:t xml:space="preserve"> </w:t>
      </w:r>
      <w:proofErr w:type="spellStart"/>
      <w:r w:rsidRPr="005031CE">
        <w:rPr>
          <w:sz w:val="17"/>
          <w:szCs w:val="17"/>
        </w:rPr>
        <w:t>mines</w:t>
      </w:r>
      <w:proofErr w:type="spellEnd"/>
      <w:r w:rsidRPr="005031CE">
        <w:rPr>
          <w:sz w:val="17"/>
          <w:szCs w:val="17"/>
        </w:rPr>
        <w:t>, 201</w:t>
      </w:r>
      <w:r>
        <w:rPr>
          <w:sz w:val="17"/>
          <w:szCs w:val="17"/>
        </w:rPr>
        <w:t>5</w:t>
      </w:r>
    </w:p>
    <w:p w:rsidR="008620D0" w:rsidRPr="007B3372" w:rsidRDefault="008620D0" w:rsidP="008620D0">
      <w:pPr>
        <w:rPr>
          <w:sz w:val="28"/>
          <w:szCs w:val="28"/>
          <w:lang w:val="en-US"/>
        </w:rPr>
      </w:pPr>
    </w:p>
    <w:p w:rsidR="008620D0" w:rsidRPr="007B3372" w:rsidRDefault="008620D0" w:rsidP="008620D0">
      <w:pPr>
        <w:rPr>
          <w:sz w:val="28"/>
          <w:szCs w:val="28"/>
          <w:lang w:val="en-US"/>
        </w:rPr>
      </w:pPr>
    </w:p>
    <w:p w:rsidR="008620D0" w:rsidRPr="007B3372" w:rsidRDefault="008620D0" w:rsidP="008620D0">
      <w:pPr>
        <w:rPr>
          <w:sz w:val="28"/>
          <w:szCs w:val="28"/>
          <w:lang w:val="en-US"/>
        </w:rPr>
      </w:pPr>
    </w:p>
    <w:p w:rsidR="008620D0" w:rsidRPr="007B3372" w:rsidRDefault="008620D0" w:rsidP="008620D0">
      <w:pPr>
        <w:rPr>
          <w:sz w:val="28"/>
          <w:szCs w:val="28"/>
          <w:lang w:val="en-US"/>
        </w:rPr>
      </w:pPr>
    </w:p>
    <w:p w:rsidR="008620D0" w:rsidRPr="007B3372" w:rsidRDefault="008620D0" w:rsidP="008620D0">
      <w:pPr>
        <w:rPr>
          <w:sz w:val="28"/>
          <w:szCs w:val="28"/>
          <w:lang w:val="en-US"/>
        </w:rPr>
      </w:pPr>
    </w:p>
    <w:p w:rsidR="008620D0" w:rsidRPr="007B3372" w:rsidRDefault="008620D0" w:rsidP="008620D0">
      <w:pPr>
        <w:rPr>
          <w:sz w:val="28"/>
          <w:szCs w:val="28"/>
          <w:lang w:val="en-US"/>
        </w:rPr>
      </w:pPr>
    </w:p>
    <w:p w:rsidR="00BF6207" w:rsidRPr="00964415" w:rsidRDefault="00620B28" w:rsidP="00883FC9">
      <w:pPr>
        <w:tabs>
          <w:tab w:val="left" w:pos="1980"/>
        </w:tabs>
        <w:jc w:val="left"/>
        <w:rPr>
          <w:caps/>
          <w:sz w:val="28"/>
          <w:szCs w:val="28"/>
        </w:rPr>
      </w:pPr>
      <w:r w:rsidRPr="00964415">
        <w:rPr>
          <w:rFonts w:cs="Arial"/>
          <w:b/>
          <w:caps/>
          <w:sz w:val="28"/>
          <w:szCs w:val="28"/>
        </w:rPr>
        <w:t>Из</w:t>
      </w:r>
      <w:r w:rsidR="006A6827">
        <w:rPr>
          <w:rFonts w:cs="Arial"/>
          <w:b/>
          <w:caps/>
          <w:sz w:val="28"/>
          <w:szCs w:val="28"/>
        </w:rPr>
        <w:t>С</w:t>
      </w:r>
      <w:r w:rsidRPr="00964415">
        <w:rPr>
          <w:rFonts w:cs="Arial"/>
          <w:b/>
          <w:caps/>
          <w:sz w:val="28"/>
          <w:szCs w:val="28"/>
        </w:rPr>
        <w:t xml:space="preserve">ледване на износването на реборда на бандажните гривни </w:t>
      </w:r>
      <w:r w:rsidR="00BF6207" w:rsidRPr="00964415">
        <w:rPr>
          <w:rFonts w:cs="Arial"/>
          <w:b/>
          <w:caps/>
          <w:sz w:val="28"/>
          <w:szCs w:val="28"/>
        </w:rPr>
        <w:t>при рудничните локомотиви за подземен извоз</w:t>
      </w:r>
    </w:p>
    <w:p w:rsidR="00883FC9" w:rsidRPr="00883FC9" w:rsidRDefault="00883FC9" w:rsidP="00BF6207">
      <w:pPr>
        <w:rPr>
          <w:rStyle w:val="longtext"/>
          <w:rFonts w:cs="Arial"/>
          <w:b/>
          <w:i/>
          <w:sz w:val="28"/>
          <w:szCs w:val="28"/>
        </w:rPr>
      </w:pPr>
    </w:p>
    <w:p w:rsidR="00883FC9" w:rsidRPr="00883FC9" w:rsidRDefault="00BF6207" w:rsidP="00BF6207">
      <w:pPr>
        <w:rPr>
          <w:rStyle w:val="longtext"/>
          <w:rFonts w:cs="Arial"/>
          <w:b/>
          <w:i/>
          <w:sz w:val="24"/>
        </w:rPr>
      </w:pPr>
      <w:r w:rsidRPr="00883FC9">
        <w:rPr>
          <w:rStyle w:val="longtext"/>
          <w:rFonts w:cs="Arial"/>
          <w:b/>
          <w:i/>
          <w:sz w:val="24"/>
        </w:rPr>
        <w:t>Любен Тасев</w:t>
      </w:r>
    </w:p>
    <w:p w:rsidR="008620D0" w:rsidRDefault="008620D0" w:rsidP="00BF6207">
      <w:pPr>
        <w:rPr>
          <w:rFonts w:cs="Arial"/>
          <w:i/>
          <w:color w:val="000000"/>
          <w:szCs w:val="20"/>
        </w:rPr>
      </w:pPr>
    </w:p>
    <w:p w:rsidR="00BF6207" w:rsidRPr="00C450E4" w:rsidRDefault="00BF6207" w:rsidP="00BF6207">
      <w:pPr>
        <w:rPr>
          <w:rFonts w:cs="Arial"/>
          <w:szCs w:val="20"/>
        </w:rPr>
      </w:pPr>
      <w:r w:rsidRPr="00015030">
        <w:rPr>
          <w:rFonts w:cs="Arial"/>
          <w:i/>
          <w:color w:val="000000"/>
          <w:szCs w:val="20"/>
        </w:rPr>
        <w:t>Минно-геоложки университет "Св. Иван Рилски"</w:t>
      </w:r>
      <w:r w:rsidRPr="00015030">
        <w:rPr>
          <w:rFonts w:cs="Arial"/>
          <w:i/>
          <w:color w:val="000000"/>
          <w:szCs w:val="20"/>
          <w:lang w:val="ru-RU"/>
        </w:rPr>
        <w:t xml:space="preserve">, </w:t>
      </w:r>
      <w:r w:rsidRPr="00015030">
        <w:rPr>
          <w:rFonts w:cs="Arial"/>
          <w:i/>
          <w:color w:val="000000"/>
          <w:szCs w:val="20"/>
        </w:rPr>
        <w:t>1700</w:t>
      </w:r>
      <w:r w:rsidRPr="00015030">
        <w:rPr>
          <w:rFonts w:cs="Arial"/>
          <w:i/>
          <w:color w:val="000000"/>
          <w:szCs w:val="20"/>
          <w:lang w:val="ru-RU"/>
        </w:rPr>
        <w:t xml:space="preserve"> </w:t>
      </w:r>
      <w:r w:rsidRPr="00015030">
        <w:rPr>
          <w:rFonts w:cs="Arial"/>
          <w:i/>
          <w:color w:val="000000"/>
          <w:szCs w:val="20"/>
        </w:rPr>
        <w:t>София</w:t>
      </w:r>
      <w:r w:rsidR="00917109">
        <w:rPr>
          <w:rFonts w:cs="Arial"/>
          <w:i/>
          <w:color w:val="000000"/>
          <w:szCs w:val="20"/>
        </w:rPr>
        <w:t>,</w:t>
      </w:r>
      <w:r w:rsidRPr="00015030">
        <w:rPr>
          <w:rFonts w:cs="Arial"/>
          <w:szCs w:val="20"/>
        </w:rPr>
        <w:t xml:space="preserve"> </w:t>
      </w:r>
      <w:proofErr w:type="spellStart"/>
      <w:r w:rsidR="00AF1EDD">
        <w:rPr>
          <w:i/>
          <w:color w:val="000000"/>
        </w:rPr>
        <w:t>E-mail</w:t>
      </w:r>
      <w:proofErr w:type="spellEnd"/>
      <w:r w:rsidR="00C450E4">
        <w:rPr>
          <w:i/>
          <w:color w:val="000000"/>
        </w:rPr>
        <w:t>:</w:t>
      </w:r>
      <w:r w:rsidR="00C450E4" w:rsidRPr="00C450E4">
        <w:rPr>
          <w:rFonts w:ascii="Arial" w:hAnsi="Arial" w:cs="Arial"/>
          <w:color w:val="555555"/>
          <w:sz w:val="14"/>
          <w:szCs w:val="14"/>
          <w:shd w:val="clear" w:color="auto" w:fill="FFFFFF"/>
        </w:rPr>
        <w:t xml:space="preserve"> </w:t>
      </w:r>
      <w:r w:rsidR="00C450E4" w:rsidRPr="00C450E4">
        <w:rPr>
          <w:rFonts w:cs="Arial"/>
          <w:i/>
          <w:szCs w:val="20"/>
          <w:shd w:val="clear" w:color="auto" w:fill="FFFFFF"/>
        </w:rPr>
        <w:t>nrbmo94@gmail.</w:t>
      </w:r>
      <w:proofErr w:type="spellStart"/>
      <w:r w:rsidR="00C450E4" w:rsidRPr="00C450E4">
        <w:rPr>
          <w:rFonts w:cs="Arial"/>
          <w:i/>
          <w:szCs w:val="20"/>
          <w:shd w:val="clear" w:color="auto" w:fill="FFFFFF"/>
        </w:rPr>
        <w:t>com</w:t>
      </w:r>
      <w:proofErr w:type="spellEnd"/>
    </w:p>
    <w:p w:rsidR="00BF6207" w:rsidRPr="00C450E4" w:rsidRDefault="00BF6207" w:rsidP="00BF6207">
      <w:pPr>
        <w:tabs>
          <w:tab w:val="left" w:pos="1980"/>
        </w:tabs>
        <w:rPr>
          <w:sz w:val="28"/>
          <w:szCs w:val="28"/>
        </w:rPr>
      </w:pPr>
    </w:p>
    <w:p w:rsidR="00565CF5" w:rsidRPr="00230CC8" w:rsidRDefault="00883FC9" w:rsidP="00565CF5">
      <w:pPr>
        <w:tabs>
          <w:tab w:val="left" w:pos="1980"/>
        </w:tabs>
        <w:rPr>
          <w:sz w:val="16"/>
          <w:szCs w:val="16"/>
        </w:rPr>
      </w:pPr>
      <w:r>
        <w:rPr>
          <w:b/>
          <w:caps/>
          <w:color w:val="000000"/>
          <w:sz w:val="16"/>
        </w:rPr>
        <w:t>Резюме</w:t>
      </w:r>
      <w:r w:rsidR="00230CC8" w:rsidRPr="00230CC8">
        <w:rPr>
          <w:b/>
          <w:caps/>
          <w:color w:val="000000"/>
          <w:sz w:val="16"/>
        </w:rPr>
        <w:t>:</w:t>
      </w:r>
      <w:r w:rsidR="00C450E4">
        <w:rPr>
          <w:sz w:val="16"/>
          <w:szCs w:val="16"/>
        </w:rPr>
        <w:t xml:space="preserve"> </w:t>
      </w:r>
      <w:r w:rsidR="00565CF5">
        <w:rPr>
          <w:sz w:val="16"/>
          <w:szCs w:val="16"/>
        </w:rPr>
        <w:t>Бандажните гривни са елемент от кинематичната схема на локомотива, които са подложени на най-интензивно износване. Подмяната им в руднични условия е почти невъзможна, което налага един скъп и сложен ремонт. В статията се разглеждат причините</w:t>
      </w:r>
      <w:r w:rsidR="00230CC8" w:rsidRPr="00230CC8">
        <w:rPr>
          <w:sz w:val="16"/>
          <w:szCs w:val="16"/>
        </w:rPr>
        <w:t>,</w:t>
      </w:r>
      <w:r w:rsidR="00565CF5">
        <w:rPr>
          <w:sz w:val="16"/>
          <w:szCs w:val="16"/>
        </w:rPr>
        <w:t xml:space="preserve"> водещи до износването на </w:t>
      </w:r>
      <w:proofErr w:type="spellStart"/>
      <w:r w:rsidR="00565CF5">
        <w:rPr>
          <w:sz w:val="16"/>
          <w:szCs w:val="16"/>
        </w:rPr>
        <w:t>реборда</w:t>
      </w:r>
      <w:proofErr w:type="spellEnd"/>
      <w:r w:rsidR="00565CF5">
        <w:rPr>
          <w:sz w:val="16"/>
          <w:szCs w:val="16"/>
        </w:rPr>
        <w:t xml:space="preserve"> </w:t>
      </w:r>
      <w:r w:rsidR="00230CC8" w:rsidRPr="00230CC8">
        <w:rPr>
          <w:sz w:val="16"/>
          <w:szCs w:val="16"/>
        </w:rPr>
        <w:t>в</w:t>
      </w:r>
      <w:r w:rsidR="00C450E4">
        <w:rPr>
          <w:sz w:val="16"/>
          <w:szCs w:val="16"/>
        </w:rPr>
        <w:t xml:space="preserve"> </w:t>
      </w:r>
      <w:r w:rsidR="00565CF5">
        <w:rPr>
          <w:sz w:val="16"/>
          <w:szCs w:val="16"/>
        </w:rPr>
        <w:t>зависимост от състоянието на релсовите пътища, условията на работа на подвижния състав, материала на бандажните гривни</w:t>
      </w:r>
      <w:r w:rsidR="00565CF5">
        <w:rPr>
          <w:b/>
          <w:sz w:val="16"/>
          <w:szCs w:val="16"/>
        </w:rPr>
        <w:t xml:space="preserve"> </w:t>
      </w:r>
      <w:r w:rsidR="00565CF5">
        <w:rPr>
          <w:sz w:val="16"/>
          <w:szCs w:val="16"/>
        </w:rPr>
        <w:t>и технологията за тяхното изработване.</w:t>
      </w:r>
    </w:p>
    <w:p w:rsidR="00BF6207" w:rsidRPr="00FF6173" w:rsidRDefault="00BF6207" w:rsidP="00BF6207">
      <w:pPr>
        <w:tabs>
          <w:tab w:val="left" w:pos="1980"/>
        </w:tabs>
        <w:rPr>
          <w:b/>
          <w:sz w:val="16"/>
          <w:szCs w:val="16"/>
        </w:rPr>
      </w:pPr>
    </w:p>
    <w:p w:rsidR="00FF6173" w:rsidRPr="002E2C05" w:rsidRDefault="00FF6173" w:rsidP="00FF6173">
      <w:pPr>
        <w:pStyle w:val="streszczenei-tekst"/>
        <w:rPr>
          <w:rFonts w:ascii="Arial Narrow" w:hAnsi="Arial Narrow"/>
          <w:b/>
          <w:color w:val="000000"/>
          <w:sz w:val="16"/>
          <w:lang w:val="bg-BG"/>
        </w:rPr>
      </w:pPr>
      <w:r>
        <w:rPr>
          <w:rFonts w:ascii="Arial Narrow" w:hAnsi="Arial Narrow"/>
          <w:b/>
          <w:color w:val="000000"/>
          <w:sz w:val="16"/>
          <w:lang w:val="bg-BG"/>
        </w:rPr>
        <w:t>Ключови думи:</w:t>
      </w:r>
      <w:r w:rsidR="002E2C05" w:rsidRPr="002E2C05">
        <w:rPr>
          <w:rFonts w:ascii="Arial Narrow" w:hAnsi="Arial Narrow"/>
          <w:b/>
          <w:color w:val="000000"/>
          <w:sz w:val="16"/>
          <w:lang w:val="bg-BG"/>
        </w:rPr>
        <w:t xml:space="preserve"> </w:t>
      </w:r>
      <w:r w:rsidR="002E2C05">
        <w:rPr>
          <w:rFonts w:ascii="Arial Narrow" w:hAnsi="Arial Narrow"/>
          <w:color w:val="000000"/>
          <w:sz w:val="16"/>
          <w:lang w:val="bg-BG"/>
        </w:rPr>
        <w:t>р</w:t>
      </w:r>
      <w:r w:rsidR="002E2C05" w:rsidRPr="002E2C05">
        <w:rPr>
          <w:rFonts w:ascii="Arial Narrow" w:hAnsi="Arial Narrow" w:cs="Arial"/>
          <w:color w:val="222222"/>
          <w:sz w:val="16"/>
          <w:szCs w:val="16"/>
          <w:shd w:val="clear" w:color="auto" w:fill="FFFFFF"/>
          <w:lang w:val="bg-BG"/>
        </w:rPr>
        <w:t xml:space="preserve">уднични локомотиви за подземен </w:t>
      </w:r>
      <w:proofErr w:type="spellStart"/>
      <w:r w:rsidR="002E2C05" w:rsidRPr="002E2C05">
        <w:rPr>
          <w:rFonts w:ascii="Arial Narrow" w:hAnsi="Arial Narrow" w:cs="Arial"/>
          <w:color w:val="222222"/>
          <w:sz w:val="16"/>
          <w:szCs w:val="16"/>
          <w:shd w:val="clear" w:color="auto" w:fill="FFFFFF"/>
          <w:lang w:val="bg-BG"/>
        </w:rPr>
        <w:t>извоз</w:t>
      </w:r>
      <w:proofErr w:type="spellEnd"/>
      <w:r w:rsidR="002E2C05" w:rsidRPr="002E2C05">
        <w:rPr>
          <w:rFonts w:ascii="Arial Narrow" w:hAnsi="Arial Narrow" w:cs="Arial"/>
          <w:color w:val="222222"/>
          <w:sz w:val="16"/>
          <w:szCs w:val="16"/>
          <w:shd w:val="clear" w:color="auto" w:fill="FFFFFF"/>
          <w:lang w:val="bg-BG"/>
        </w:rPr>
        <w:t xml:space="preserve">, бандажни </w:t>
      </w:r>
      <w:proofErr w:type="spellStart"/>
      <w:r w:rsidR="002E2C05" w:rsidRPr="002E2C05">
        <w:rPr>
          <w:rFonts w:ascii="Arial Narrow" w:hAnsi="Arial Narrow" w:cs="Arial"/>
          <w:color w:val="222222"/>
          <w:sz w:val="16"/>
          <w:szCs w:val="16"/>
          <w:shd w:val="clear" w:color="auto" w:fill="FFFFFF"/>
          <w:lang w:val="bg-BG"/>
        </w:rPr>
        <w:t>гривини</w:t>
      </w:r>
      <w:proofErr w:type="spellEnd"/>
      <w:r w:rsidR="002E2C05" w:rsidRPr="002E2C05">
        <w:rPr>
          <w:rFonts w:ascii="Arial Narrow" w:hAnsi="Arial Narrow" w:cs="Arial"/>
          <w:color w:val="222222"/>
          <w:sz w:val="16"/>
          <w:szCs w:val="16"/>
          <w:shd w:val="clear" w:color="auto" w:fill="FFFFFF"/>
          <w:lang w:val="bg-BG"/>
        </w:rPr>
        <w:t>, износване</w:t>
      </w:r>
      <w:r w:rsidR="002E2C05">
        <w:rPr>
          <w:rFonts w:ascii="Arial Narrow" w:hAnsi="Arial Narrow" w:cs="Arial"/>
          <w:color w:val="222222"/>
          <w:sz w:val="16"/>
          <w:szCs w:val="16"/>
          <w:shd w:val="clear" w:color="auto" w:fill="FFFFFF"/>
          <w:lang w:val="bg-BG"/>
        </w:rPr>
        <w:t>.</w:t>
      </w:r>
    </w:p>
    <w:p w:rsidR="00FF6173" w:rsidRPr="00230CC8" w:rsidRDefault="00FF6173" w:rsidP="00BF6207">
      <w:pPr>
        <w:tabs>
          <w:tab w:val="left" w:pos="1980"/>
        </w:tabs>
        <w:rPr>
          <w:b/>
          <w:sz w:val="28"/>
          <w:szCs w:val="28"/>
        </w:rPr>
      </w:pPr>
    </w:p>
    <w:p w:rsidR="00565CF5" w:rsidRPr="00964415" w:rsidRDefault="00565CF5" w:rsidP="00565CF5">
      <w:pPr>
        <w:jc w:val="left"/>
        <w:rPr>
          <w:rFonts w:cs="Arial"/>
          <w:b/>
          <w:caps/>
          <w:szCs w:val="20"/>
          <w:lang w:val="en-US"/>
        </w:rPr>
      </w:pPr>
      <w:r w:rsidRPr="00964415">
        <w:rPr>
          <w:rStyle w:val="hps"/>
          <w:rFonts w:cs="Arial"/>
          <w:b/>
          <w:caps/>
          <w:szCs w:val="20"/>
          <w:lang w:val="en-US"/>
        </w:rPr>
        <w:t xml:space="preserve">wear of the Flance of THE traction bracelets of </w:t>
      </w:r>
      <w:r w:rsidRPr="00964415">
        <w:rPr>
          <w:rStyle w:val="hps"/>
          <w:rFonts w:cs="Arial"/>
          <w:b/>
          <w:caps/>
          <w:szCs w:val="20"/>
        </w:rPr>
        <w:t>the</w:t>
      </w:r>
      <w:r w:rsidRPr="00964415">
        <w:rPr>
          <w:rFonts w:cs="Arial"/>
          <w:b/>
          <w:caps/>
          <w:szCs w:val="20"/>
        </w:rPr>
        <w:t xml:space="preserve"> </w:t>
      </w:r>
      <w:r w:rsidRPr="00964415">
        <w:rPr>
          <w:rStyle w:val="hps"/>
          <w:rFonts w:cs="Arial"/>
          <w:b/>
          <w:caps/>
          <w:szCs w:val="20"/>
        </w:rPr>
        <w:t>mine</w:t>
      </w:r>
      <w:r w:rsidRPr="00964415">
        <w:rPr>
          <w:rFonts w:cs="Arial"/>
          <w:b/>
          <w:caps/>
          <w:szCs w:val="20"/>
        </w:rPr>
        <w:t xml:space="preserve"> </w:t>
      </w:r>
      <w:r w:rsidRPr="00964415">
        <w:rPr>
          <w:rStyle w:val="hps"/>
          <w:rFonts w:cs="Arial"/>
          <w:b/>
          <w:caps/>
          <w:szCs w:val="20"/>
        </w:rPr>
        <w:t>locomotives for</w:t>
      </w:r>
      <w:r w:rsidRPr="00964415">
        <w:rPr>
          <w:rFonts w:cs="Arial"/>
          <w:b/>
          <w:caps/>
          <w:szCs w:val="20"/>
        </w:rPr>
        <w:t xml:space="preserve"> </w:t>
      </w:r>
      <w:r w:rsidRPr="00964415">
        <w:rPr>
          <w:rStyle w:val="hps"/>
          <w:rFonts w:cs="Arial"/>
          <w:b/>
          <w:caps/>
          <w:szCs w:val="20"/>
        </w:rPr>
        <w:t>underground</w:t>
      </w:r>
      <w:r w:rsidRPr="00964415">
        <w:rPr>
          <w:rFonts w:cs="Arial"/>
          <w:b/>
          <w:caps/>
          <w:szCs w:val="20"/>
        </w:rPr>
        <w:t xml:space="preserve"> </w:t>
      </w:r>
      <w:r w:rsidRPr="00964415">
        <w:rPr>
          <w:rStyle w:val="hps"/>
          <w:rFonts w:cs="Arial"/>
          <w:b/>
          <w:caps/>
          <w:szCs w:val="20"/>
        </w:rPr>
        <w:t>transportation</w:t>
      </w:r>
    </w:p>
    <w:p w:rsidR="00C90F79" w:rsidRPr="00964415" w:rsidRDefault="00C90F79" w:rsidP="00BF6207">
      <w:pPr>
        <w:rPr>
          <w:rStyle w:val="hps"/>
          <w:b/>
          <w:i/>
          <w:szCs w:val="20"/>
          <w:lang w:val="en-US"/>
        </w:rPr>
      </w:pPr>
      <w:proofErr w:type="spellStart"/>
      <w:r w:rsidRPr="00964415">
        <w:rPr>
          <w:rStyle w:val="hps"/>
          <w:b/>
          <w:i/>
          <w:szCs w:val="20"/>
          <w:lang w:val="en-US"/>
        </w:rPr>
        <w:t>Lyuben</w:t>
      </w:r>
      <w:proofErr w:type="spellEnd"/>
      <w:r w:rsidRPr="00964415">
        <w:rPr>
          <w:rStyle w:val="hps"/>
          <w:b/>
          <w:i/>
          <w:szCs w:val="20"/>
          <w:lang w:val="en-US"/>
        </w:rPr>
        <w:t xml:space="preserve"> </w:t>
      </w:r>
      <w:proofErr w:type="spellStart"/>
      <w:r w:rsidRPr="00964415">
        <w:rPr>
          <w:rStyle w:val="hps"/>
          <w:b/>
          <w:i/>
          <w:szCs w:val="20"/>
          <w:lang w:val="en-US"/>
        </w:rPr>
        <w:t>Tasev</w:t>
      </w:r>
      <w:proofErr w:type="spellEnd"/>
    </w:p>
    <w:p w:rsidR="00C90F79" w:rsidRDefault="00AF1EDD" w:rsidP="00BF6207">
      <w:pPr>
        <w:rPr>
          <w:i/>
          <w:color w:val="000000"/>
        </w:rPr>
      </w:pPr>
      <w:proofErr w:type="spellStart"/>
      <w:r>
        <w:rPr>
          <w:i/>
          <w:color w:val="000000"/>
        </w:rPr>
        <w:t>University</w:t>
      </w:r>
      <w:proofErr w:type="spellEnd"/>
      <w:r>
        <w:rPr>
          <w:i/>
          <w:color w:val="000000"/>
        </w:rPr>
        <w:t xml:space="preserve"> of </w:t>
      </w:r>
      <w:proofErr w:type="spellStart"/>
      <w:r>
        <w:rPr>
          <w:i/>
          <w:color w:val="000000"/>
        </w:rPr>
        <w:t>Mining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and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Geology</w:t>
      </w:r>
      <w:proofErr w:type="spellEnd"/>
      <w:r>
        <w:rPr>
          <w:i/>
          <w:color w:val="000000"/>
        </w:rPr>
        <w:t xml:space="preserve"> “</w:t>
      </w:r>
      <w:proofErr w:type="spellStart"/>
      <w:r>
        <w:rPr>
          <w:i/>
          <w:color w:val="000000"/>
        </w:rPr>
        <w:t>St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Ivan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Rilski</w:t>
      </w:r>
      <w:proofErr w:type="spellEnd"/>
      <w:r>
        <w:rPr>
          <w:i/>
          <w:color w:val="000000"/>
        </w:rPr>
        <w:t xml:space="preserve">”, 1700 </w:t>
      </w:r>
      <w:proofErr w:type="spellStart"/>
      <w:r>
        <w:rPr>
          <w:i/>
          <w:color w:val="000000"/>
        </w:rPr>
        <w:t>Sofia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e-mail</w:t>
      </w:r>
      <w:proofErr w:type="spellEnd"/>
      <w:r w:rsidR="00C450E4">
        <w:rPr>
          <w:i/>
          <w:color w:val="000000"/>
        </w:rPr>
        <w:t>:</w:t>
      </w:r>
      <w:r w:rsidR="00C450E4" w:rsidRPr="00C450E4">
        <w:rPr>
          <w:rFonts w:ascii="Arial" w:hAnsi="Arial" w:cs="Arial"/>
          <w:color w:val="555555"/>
          <w:sz w:val="14"/>
          <w:szCs w:val="14"/>
          <w:shd w:val="clear" w:color="auto" w:fill="FFFFFF"/>
        </w:rPr>
        <w:t xml:space="preserve"> </w:t>
      </w:r>
      <w:r w:rsidR="00C450E4" w:rsidRPr="00C450E4">
        <w:rPr>
          <w:rFonts w:cs="Arial"/>
          <w:i/>
          <w:szCs w:val="20"/>
          <w:shd w:val="clear" w:color="auto" w:fill="FFFFFF"/>
        </w:rPr>
        <w:t>nrbmo94@gmail.</w:t>
      </w:r>
      <w:proofErr w:type="spellStart"/>
      <w:r w:rsidR="00C450E4" w:rsidRPr="00C450E4">
        <w:rPr>
          <w:rFonts w:cs="Arial"/>
          <w:i/>
          <w:szCs w:val="20"/>
          <w:shd w:val="clear" w:color="auto" w:fill="FFFFFF"/>
        </w:rPr>
        <w:t>com</w:t>
      </w:r>
      <w:proofErr w:type="spellEnd"/>
      <w:r w:rsidR="00C450E4">
        <w:rPr>
          <w:rFonts w:ascii="Arial" w:hAnsi="Arial" w:cs="Arial"/>
          <w:color w:val="555555"/>
          <w:sz w:val="14"/>
          <w:szCs w:val="14"/>
          <w:shd w:val="clear" w:color="auto" w:fill="FFFFFF"/>
        </w:rPr>
        <w:t xml:space="preserve"> </w:t>
      </w:r>
    </w:p>
    <w:p w:rsidR="00AF1EDD" w:rsidRPr="00C90F79" w:rsidRDefault="00AF1EDD" w:rsidP="00BF6207">
      <w:pPr>
        <w:rPr>
          <w:rStyle w:val="hps"/>
          <w:sz w:val="16"/>
          <w:szCs w:val="16"/>
          <w:lang w:val="en-US"/>
        </w:rPr>
      </w:pPr>
    </w:p>
    <w:p w:rsidR="00BF6207" w:rsidRPr="00BF6207" w:rsidRDefault="00883FC9">
      <w:pPr>
        <w:rPr>
          <w:sz w:val="28"/>
          <w:szCs w:val="28"/>
          <w:lang w:val="en-US"/>
        </w:rPr>
      </w:pPr>
      <w:r w:rsidRPr="00724FC8">
        <w:rPr>
          <w:b/>
          <w:caps/>
          <w:color w:val="000000"/>
          <w:sz w:val="16"/>
        </w:rPr>
        <w:t>ABSTRACT</w:t>
      </w:r>
      <w:r w:rsidR="00230CC8" w:rsidRPr="00724FC8">
        <w:rPr>
          <w:b/>
          <w:caps/>
          <w:color w:val="000000"/>
          <w:sz w:val="16"/>
          <w:lang w:val="en-US"/>
        </w:rPr>
        <w:t>:</w:t>
      </w:r>
      <w:r w:rsidR="00230CC8">
        <w:rPr>
          <w:b/>
          <w:i/>
          <w:caps/>
          <w:color w:val="000000"/>
          <w:sz w:val="16"/>
          <w:lang w:val="en-US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Traction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bracelets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are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an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element</w:t>
      </w:r>
      <w:proofErr w:type="spellEnd"/>
      <w:r w:rsidR="00565CF5">
        <w:rPr>
          <w:rStyle w:val="hps"/>
          <w:sz w:val="16"/>
          <w:szCs w:val="16"/>
        </w:rPr>
        <w:t xml:space="preserve"> of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kinematic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scheme</w:t>
      </w:r>
      <w:proofErr w:type="spellEnd"/>
      <w:r w:rsidR="00565CF5">
        <w:rPr>
          <w:sz w:val="16"/>
          <w:szCs w:val="16"/>
        </w:rPr>
        <w:t xml:space="preserve"> </w:t>
      </w:r>
      <w:r w:rsidR="00565CF5">
        <w:rPr>
          <w:rStyle w:val="hps"/>
          <w:sz w:val="16"/>
          <w:szCs w:val="16"/>
        </w:rPr>
        <w:t xml:space="preserve">of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locomotive</w:t>
      </w:r>
      <w:proofErr w:type="spellEnd"/>
      <w:r w:rsidR="00565CF5">
        <w:rPr>
          <w:rStyle w:val="hps"/>
          <w:sz w:val="16"/>
          <w:szCs w:val="16"/>
        </w:rPr>
        <w:t>,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which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is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subjected</w:t>
      </w:r>
      <w:proofErr w:type="spellEnd"/>
      <w:r w:rsidR="00565CF5">
        <w:rPr>
          <w:rStyle w:val="hps"/>
          <w:sz w:val="16"/>
          <w:szCs w:val="16"/>
        </w:rPr>
        <w:t xml:space="preserve"> to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most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intense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wear</w:t>
      </w:r>
      <w:proofErr w:type="spellEnd"/>
      <w:r w:rsidR="00565CF5">
        <w:rPr>
          <w:rStyle w:val="hps"/>
          <w:sz w:val="16"/>
          <w:szCs w:val="16"/>
        </w:rPr>
        <w:t>.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Replacement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in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mining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conditions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is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almost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impossible</w:t>
      </w:r>
      <w:proofErr w:type="spellEnd"/>
      <w:r w:rsidR="00565CF5">
        <w:rPr>
          <w:sz w:val="16"/>
          <w:szCs w:val="16"/>
        </w:rPr>
        <w:t xml:space="preserve">, </w:t>
      </w:r>
      <w:proofErr w:type="spellStart"/>
      <w:r w:rsidR="00565CF5">
        <w:rPr>
          <w:sz w:val="16"/>
          <w:szCs w:val="16"/>
        </w:rPr>
        <w:t>requiring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an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expensive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and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complex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repairs</w:t>
      </w:r>
      <w:proofErr w:type="spellEnd"/>
      <w:r w:rsidR="00565CF5">
        <w:rPr>
          <w:rStyle w:val="hps"/>
          <w:sz w:val="16"/>
          <w:szCs w:val="16"/>
        </w:rPr>
        <w:t>.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article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discusses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reasons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leading</w:t>
      </w:r>
      <w:proofErr w:type="spellEnd"/>
      <w:r w:rsidR="00565CF5">
        <w:rPr>
          <w:rStyle w:val="hps"/>
          <w:sz w:val="16"/>
          <w:szCs w:val="16"/>
        </w:rPr>
        <w:t xml:space="preserve"> to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change</w:t>
      </w:r>
      <w:proofErr w:type="spellEnd"/>
      <w:r w:rsidR="00565CF5">
        <w:rPr>
          <w:sz w:val="16"/>
          <w:szCs w:val="16"/>
        </w:rPr>
        <w:t xml:space="preserve"> </w:t>
      </w:r>
      <w:r w:rsidR="00565CF5">
        <w:rPr>
          <w:rStyle w:val="hps"/>
          <w:sz w:val="16"/>
          <w:szCs w:val="16"/>
        </w:rPr>
        <w:t xml:space="preserve">of </w:t>
      </w:r>
      <w:proofErr w:type="spellStart"/>
      <w:r w:rsidR="00565CF5">
        <w:rPr>
          <w:rStyle w:val="hps"/>
          <w:sz w:val="16"/>
          <w:szCs w:val="16"/>
        </w:rPr>
        <w:t>wear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intensity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depending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on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condition</w:t>
      </w:r>
      <w:proofErr w:type="spellEnd"/>
      <w:r w:rsidR="00565CF5">
        <w:rPr>
          <w:sz w:val="16"/>
          <w:szCs w:val="16"/>
        </w:rPr>
        <w:t xml:space="preserve"> </w:t>
      </w:r>
      <w:r w:rsidR="00565CF5">
        <w:rPr>
          <w:rStyle w:val="hps"/>
          <w:sz w:val="16"/>
          <w:szCs w:val="16"/>
        </w:rPr>
        <w:t xml:space="preserve">of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tracks</w:t>
      </w:r>
      <w:proofErr w:type="spellEnd"/>
      <w:r w:rsidR="00565CF5">
        <w:rPr>
          <w:rStyle w:val="hps"/>
          <w:sz w:val="16"/>
          <w:szCs w:val="16"/>
        </w:rPr>
        <w:t>,</w:t>
      </w:r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working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conditions</w:t>
      </w:r>
      <w:proofErr w:type="spellEnd"/>
      <w:r w:rsidR="00565CF5">
        <w:rPr>
          <w:rStyle w:val="hps"/>
          <w:sz w:val="16"/>
          <w:szCs w:val="16"/>
        </w:rPr>
        <w:t xml:space="preserve">,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material</w:t>
      </w:r>
      <w:proofErr w:type="spellEnd"/>
      <w:r w:rsidR="00565CF5">
        <w:rPr>
          <w:rStyle w:val="hps"/>
          <w:sz w:val="16"/>
          <w:szCs w:val="16"/>
        </w:rPr>
        <w:t xml:space="preserve"> of </w:t>
      </w:r>
      <w:proofErr w:type="spellStart"/>
      <w:r w:rsidR="00565CF5">
        <w:rPr>
          <w:rStyle w:val="hps"/>
          <w:sz w:val="16"/>
          <w:szCs w:val="16"/>
        </w:rPr>
        <w:t>the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traction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bracelets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and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technology</w:t>
      </w:r>
      <w:proofErr w:type="spellEnd"/>
      <w:r w:rsidR="00565CF5">
        <w:rPr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in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their</w:t>
      </w:r>
      <w:proofErr w:type="spellEnd"/>
      <w:r w:rsidR="00565CF5">
        <w:rPr>
          <w:rStyle w:val="hps"/>
          <w:sz w:val="16"/>
          <w:szCs w:val="16"/>
        </w:rPr>
        <w:t xml:space="preserve"> </w:t>
      </w:r>
      <w:proofErr w:type="spellStart"/>
      <w:r w:rsidR="00565CF5">
        <w:rPr>
          <w:rStyle w:val="hps"/>
          <w:sz w:val="16"/>
          <w:szCs w:val="16"/>
        </w:rPr>
        <w:t>construction</w:t>
      </w:r>
      <w:proofErr w:type="spellEnd"/>
      <w:r w:rsidR="00565CF5">
        <w:rPr>
          <w:sz w:val="16"/>
          <w:szCs w:val="16"/>
        </w:rPr>
        <w:t>.</w:t>
      </w:r>
    </w:p>
    <w:p w:rsidR="00EB5E34" w:rsidRPr="00FF6173" w:rsidRDefault="00EB5E34">
      <w:pPr>
        <w:rPr>
          <w:sz w:val="16"/>
          <w:szCs w:val="16"/>
        </w:rPr>
      </w:pPr>
    </w:p>
    <w:p w:rsidR="002E2C05" w:rsidRPr="0087577F" w:rsidRDefault="00FF6173" w:rsidP="002E2C05">
      <w:pPr>
        <w:shd w:val="clear" w:color="auto" w:fill="FFFFFF"/>
        <w:tabs>
          <w:tab w:val="clear" w:pos="567"/>
        </w:tabs>
        <w:jc w:val="left"/>
        <w:rPr>
          <w:rFonts w:ascii="Arial" w:hAnsi="Arial" w:cs="Arial"/>
          <w:color w:val="222222"/>
          <w:sz w:val="14"/>
          <w:szCs w:val="14"/>
          <w:lang w:eastAsia="bg-BG"/>
        </w:rPr>
      </w:pPr>
      <w:r w:rsidRPr="00C330F8">
        <w:rPr>
          <w:b/>
          <w:color w:val="000000"/>
          <w:sz w:val="16"/>
          <w:lang w:val="en-US"/>
        </w:rPr>
        <w:t>Key</w:t>
      </w:r>
      <w:r w:rsidRPr="00B968AC">
        <w:rPr>
          <w:b/>
          <w:color w:val="000000"/>
          <w:sz w:val="16"/>
        </w:rPr>
        <w:t xml:space="preserve"> </w:t>
      </w:r>
      <w:r w:rsidRPr="00C330F8">
        <w:rPr>
          <w:b/>
          <w:color w:val="000000"/>
          <w:sz w:val="16"/>
          <w:lang w:val="en-US"/>
        </w:rPr>
        <w:t>words</w:t>
      </w:r>
      <w:r w:rsidRPr="00B968AC">
        <w:rPr>
          <w:b/>
          <w:color w:val="000000"/>
          <w:sz w:val="16"/>
        </w:rPr>
        <w:t>:</w:t>
      </w:r>
      <w:r w:rsidR="002E2C05" w:rsidRPr="002E2C05">
        <w:rPr>
          <w:rFonts w:ascii="Arial" w:hAnsi="Arial" w:cs="Arial"/>
          <w:color w:val="222222"/>
          <w:sz w:val="14"/>
          <w:szCs w:val="14"/>
          <w:lang w:eastAsia="bg-BG"/>
        </w:rPr>
        <w:t xml:space="preserve"> </w:t>
      </w:r>
      <w:proofErr w:type="spellStart"/>
      <w:r w:rsidR="002E2C05" w:rsidRPr="002E2C05">
        <w:rPr>
          <w:rFonts w:cs="Arial"/>
          <w:color w:val="222222"/>
          <w:sz w:val="16"/>
          <w:szCs w:val="16"/>
          <w:lang w:eastAsia="bg-BG"/>
        </w:rPr>
        <w:t>Mine</w:t>
      </w:r>
      <w:proofErr w:type="spellEnd"/>
      <w:r w:rsidR="002E2C05" w:rsidRPr="002E2C05">
        <w:rPr>
          <w:rFonts w:cs="Arial"/>
          <w:color w:val="222222"/>
          <w:sz w:val="16"/>
          <w:szCs w:val="16"/>
          <w:lang w:eastAsia="bg-BG"/>
        </w:rPr>
        <w:t xml:space="preserve"> </w:t>
      </w:r>
      <w:r w:rsidR="002E2C05" w:rsidRPr="002E2C05">
        <w:rPr>
          <w:rFonts w:cs="Arial"/>
          <w:color w:val="222222"/>
          <w:sz w:val="16"/>
          <w:szCs w:val="16"/>
          <w:lang w:val="en-US" w:eastAsia="bg-BG"/>
        </w:rPr>
        <w:t>L</w:t>
      </w:r>
      <w:proofErr w:type="spellStart"/>
      <w:r w:rsidR="002E2C05" w:rsidRPr="0087577F">
        <w:rPr>
          <w:rFonts w:cs="Arial"/>
          <w:color w:val="222222"/>
          <w:sz w:val="16"/>
          <w:szCs w:val="16"/>
          <w:lang w:eastAsia="bg-BG"/>
        </w:rPr>
        <w:t>ocomotives</w:t>
      </w:r>
      <w:proofErr w:type="spellEnd"/>
      <w:r w:rsidR="002E2C05" w:rsidRPr="0087577F">
        <w:rPr>
          <w:rFonts w:cs="Arial"/>
          <w:color w:val="222222"/>
          <w:sz w:val="16"/>
          <w:szCs w:val="16"/>
          <w:lang w:eastAsia="bg-BG"/>
        </w:rPr>
        <w:t xml:space="preserve"> </w:t>
      </w:r>
      <w:proofErr w:type="spellStart"/>
      <w:r w:rsidR="002E2C05" w:rsidRPr="0087577F">
        <w:rPr>
          <w:rFonts w:cs="Arial"/>
          <w:color w:val="222222"/>
          <w:sz w:val="16"/>
          <w:szCs w:val="16"/>
          <w:lang w:eastAsia="bg-BG"/>
        </w:rPr>
        <w:t>for</w:t>
      </w:r>
      <w:proofErr w:type="spellEnd"/>
      <w:r w:rsidR="002E2C05" w:rsidRPr="0087577F">
        <w:rPr>
          <w:rFonts w:cs="Arial"/>
          <w:color w:val="222222"/>
          <w:sz w:val="16"/>
          <w:szCs w:val="16"/>
          <w:lang w:eastAsia="bg-BG"/>
        </w:rPr>
        <w:t xml:space="preserve"> </w:t>
      </w:r>
      <w:r w:rsidR="002E2C05" w:rsidRPr="002E2C05">
        <w:rPr>
          <w:rFonts w:cs="Arial"/>
          <w:color w:val="222222"/>
          <w:sz w:val="16"/>
          <w:szCs w:val="16"/>
          <w:lang w:val="en-US" w:eastAsia="bg-BG"/>
        </w:rPr>
        <w:t>U</w:t>
      </w:r>
      <w:proofErr w:type="spellStart"/>
      <w:r w:rsidR="002E2C05" w:rsidRPr="0087577F">
        <w:rPr>
          <w:rFonts w:cs="Arial"/>
          <w:color w:val="222222"/>
          <w:sz w:val="16"/>
          <w:szCs w:val="16"/>
          <w:lang w:eastAsia="bg-BG"/>
        </w:rPr>
        <w:t>nderground</w:t>
      </w:r>
      <w:proofErr w:type="spellEnd"/>
      <w:r w:rsidR="002E2C05" w:rsidRPr="0087577F">
        <w:rPr>
          <w:rFonts w:cs="Arial"/>
          <w:color w:val="222222"/>
          <w:sz w:val="16"/>
          <w:szCs w:val="16"/>
          <w:lang w:eastAsia="bg-BG"/>
        </w:rPr>
        <w:t xml:space="preserve"> </w:t>
      </w:r>
      <w:r w:rsidR="002E2C05" w:rsidRPr="002E2C05">
        <w:rPr>
          <w:rFonts w:cs="Arial"/>
          <w:color w:val="222222"/>
          <w:sz w:val="16"/>
          <w:szCs w:val="16"/>
          <w:lang w:val="en-US" w:eastAsia="bg-BG"/>
        </w:rPr>
        <w:t>T</w:t>
      </w:r>
      <w:proofErr w:type="spellStart"/>
      <w:r w:rsidR="002E2C05" w:rsidRPr="0087577F">
        <w:rPr>
          <w:rFonts w:cs="Arial"/>
          <w:color w:val="222222"/>
          <w:sz w:val="16"/>
          <w:szCs w:val="16"/>
          <w:lang w:eastAsia="bg-BG"/>
        </w:rPr>
        <w:t>ransportation</w:t>
      </w:r>
      <w:proofErr w:type="spellEnd"/>
      <w:r w:rsidR="002E2C05" w:rsidRPr="0087577F">
        <w:rPr>
          <w:rFonts w:cs="Arial"/>
          <w:color w:val="222222"/>
          <w:sz w:val="16"/>
          <w:szCs w:val="16"/>
          <w:lang w:eastAsia="bg-BG"/>
        </w:rPr>
        <w:t xml:space="preserve">, </w:t>
      </w:r>
      <w:r w:rsidR="002E2C05" w:rsidRPr="002E2C05">
        <w:rPr>
          <w:rFonts w:cs="Arial"/>
          <w:color w:val="222222"/>
          <w:sz w:val="16"/>
          <w:szCs w:val="16"/>
          <w:lang w:val="en-US" w:eastAsia="bg-BG"/>
        </w:rPr>
        <w:t>T</w:t>
      </w:r>
      <w:proofErr w:type="spellStart"/>
      <w:r w:rsidR="002E2C05" w:rsidRPr="0087577F">
        <w:rPr>
          <w:rFonts w:cs="Arial"/>
          <w:color w:val="222222"/>
          <w:sz w:val="16"/>
          <w:szCs w:val="16"/>
          <w:lang w:eastAsia="bg-BG"/>
        </w:rPr>
        <w:t>raction</w:t>
      </w:r>
      <w:proofErr w:type="spellEnd"/>
      <w:r w:rsidR="002E2C05" w:rsidRPr="0087577F">
        <w:rPr>
          <w:rFonts w:cs="Arial"/>
          <w:color w:val="222222"/>
          <w:sz w:val="16"/>
          <w:szCs w:val="16"/>
          <w:lang w:eastAsia="bg-BG"/>
        </w:rPr>
        <w:t xml:space="preserve"> </w:t>
      </w:r>
      <w:r w:rsidR="002E2C05" w:rsidRPr="002E2C05">
        <w:rPr>
          <w:rFonts w:cs="Arial"/>
          <w:color w:val="222222"/>
          <w:sz w:val="16"/>
          <w:szCs w:val="16"/>
          <w:lang w:val="en-US" w:eastAsia="bg-BG"/>
        </w:rPr>
        <w:t>B</w:t>
      </w:r>
      <w:proofErr w:type="spellStart"/>
      <w:r w:rsidR="002E2C05" w:rsidRPr="0087577F">
        <w:rPr>
          <w:rFonts w:cs="Arial"/>
          <w:color w:val="222222"/>
          <w:sz w:val="16"/>
          <w:szCs w:val="16"/>
          <w:lang w:eastAsia="bg-BG"/>
        </w:rPr>
        <w:t>racelets</w:t>
      </w:r>
      <w:proofErr w:type="spellEnd"/>
      <w:r w:rsidR="002E2C05" w:rsidRPr="0087577F">
        <w:rPr>
          <w:rFonts w:cs="Arial"/>
          <w:color w:val="222222"/>
          <w:sz w:val="16"/>
          <w:szCs w:val="16"/>
          <w:lang w:eastAsia="bg-BG"/>
        </w:rPr>
        <w:t xml:space="preserve">, </w:t>
      </w:r>
      <w:r w:rsidR="002E2C05" w:rsidRPr="002E2C05">
        <w:rPr>
          <w:rFonts w:cs="Arial"/>
          <w:color w:val="222222"/>
          <w:sz w:val="16"/>
          <w:szCs w:val="16"/>
          <w:lang w:val="en-US" w:eastAsia="bg-BG"/>
        </w:rPr>
        <w:t>Wear</w:t>
      </w:r>
      <w:r w:rsidR="002E2C05">
        <w:rPr>
          <w:rFonts w:cs="Arial"/>
          <w:color w:val="222222"/>
          <w:sz w:val="16"/>
          <w:szCs w:val="16"/>
          <w:lang w:eastAsia="bg-BG"/>
        </w:rPr>
        <w:t>.</w:t>
      </w:r>
    </w:p>
    <w:p w:rsidR="00DC7EC6" w:rsidRDefault="00DC7EC6">
      <w:pPr>
        <w:rPr>
          <w:sz w:val="28"/>
          <w:szCs w:val="28"/>
        </w:rPr>
      </w:pPr>
    </w:p>
    <w:p w:rsidR="00FF6173" w:rsidRDefault="00FF6173">
      <w:pPr>
        <w:rPr>
          <w:sz w:val="28"/>
          <w:szCs w:val="28"/>
        </w:rPr>
        <w:sectPr w:rsidR="00FF6173" w:rsidSect="00724FC8">
          <w:footerReference w:type="default" r:id="rId9"/>
          <w:pgSz w:w="11907" w:h="16839" w:code="9"/>
          <w:pgMar w:top="1021" w:right="1134" w:bottom="1247" w:left="1134" w:header="737" w:footer="794" w:gutter="0"/>
          <w:pgNumType w:start="43"/>
          <w:cols w:space="708"/>
          <w:docGrid w:linePitch="360"/>
        </w:sectPr>
      </w:pPr>
    </w:p>
    <w:p w:rsidR="00CA13F0" w:rsidRDefault="00CA13F0" w:rsidP="00CA13F0">
      <w:pPr>
        <w:rPr>
          <w:b/>
          <w:sz w:val="24"/>
        </w:rPr>
      </w:pPr>
      <w:r>
        <w:rPr>
          <w:b/>
          <w:sz w:val="24"/>
        </w:rPr>
        <w:lastRenderedPageBreak/>
        <w:t>Въведение</w:t>
      </w:r>
    </w:p>
    <w:p w:rsidR="00CA13F0" w:rsidRPr="009F533E" w:rsidRDefault="00CA13F0" w:rsidP="00CA13F0">
      <w:pPr>
        <w:rPr>
          <w:b/>
          <w:sz w:val="24"/>
        </w:rPr>
      </w:pPr>
    </w:p>
    <w:p w:rsidR="004A2F55" w:rsidRDefault="00C450E4" w:rsidP="00CA13F0">
      <w:pPr>
        <w:tabs>
          <w:tab w:val="left" w:pos="4111"/>
        </w:tabs>
        <w:rPr>
          <w:szCs w:val="20"/>
        </w:rPr>
      </w:pPr>
      <w:r>
        <w:rPr>
          <w:szCs w:val="20"/>
        </w:rPr>
        <w:t xml:space="preserve">   </w:t>
      </w:r>
      <w:r w:rsidR="00CA13F0">
        <w:rPr>
          <w:szCs w:val="20"/>
        </w:rPr>
        <w:t xml:space="preserve">Локомотивите за подземен </w:t>
      </w:r>
      <w:proofErr w:type="spellStart"/>
      <w:r w:rsidR="00CA13F0">
        <w:rPr>
          <w:szCs w:val="20"/>
        </w:rPr>
        <w:t>извоз</w:t>
      </w:r>
      <w:proofErr w:type="spellEnd"/>
      <w:r w:rsidR="00CA13F0">
        <w:rPr>
          <w:szCs w:val="20"/>
        </w:rPr>
        <w:t>, които се използват в България</w:t>
      </w:r>
      <w:r w:rsidR="006A1F67">
        <w:rPr>
          <w:szCs w:val="20"/>
        </w:rPr>
        <w:t>,</w:t>
      </w:r>
      <w:r w:rsidR="00CA13F0">
        <w:rPr>
          <w:szCs w:val="20"/>
        </w:rPr>
        <w:t xml:space="preserve"> са здрави</w:t>
      </w:r>
      <w:r w:rsidR="004A2F55">
        <w:rPr>
          <w:szCs w:val="20"/>
        </w:rPr>
        <w:t>,</w:t>
      </w:r>
      <w:r w:rsidR="00CA13F0">
        <w:rPr>
          <w:szCs w:val="20"/>
        </w:rPr>
        <w:t xml:space="preserve"> сигурни и добре направени машини. Те имат многогодишен експлоатационен срок, като дават сравнително малко откази и то предимно в електрическата система. Независимо от всичко отделните компоненти от механичната система подлежат на износване. Най-натоварени в това отношения са бандажните гривни, ко</w:t>
      </w:r>
      <w:r w:rsidR="004A2F55">
        <w:rPr>
          <w:szCs w:val="20"/>
        </w:rPr>
        <w:t>и</w:t>
      </w:r>
      <w:r w:rsidR="00CA13F0">
        <w:rPr>
          <w:szCs w:val="20"/>
        </w:rPr>
        <w:t>то са в контакт не само с релсовия път, но и с всички неблагоприятни условия в един подземен рудни</w:t>
      </w:r>
      <w:r w:rsidR="001179B4">
        <w:rPr>
          <w:szCs w:val="20"/>
        </w:rPr>
        <w:t>к</w:t>
      </w:r>
      <w:r w:rsidR="00CA13F0">
        <w:rPr>
          <w:szCs w:val="20"/>
        </w:rPr>
        <w:t>, а имен</w:t>
      </w:r>
      <w:r w:rsidR="001179B4">
        <w:rPr>
          <w:szCs w:val="20"/>
        </w:rPr>
        <w:t>н</w:t>
      </w:r>
      <w:r w:rsidR="00CA13F0">
        <w:rPr>
          <w:szCs w:val="20"/>
        </w:rPr>
        <w:t xml:space="preserve">о: влага, кал, абразивен прах и др. Това води до тяхното износване, което за различните условия е различно и е обект на разглеждане </w:t>
      </w:r>
      <w:r w:rsidR="004A2F55">
        <w:rPr>
          <w:szCs w:val="20"/>
        </w:rPr>
        <w:t>в</w:t>
      </w:r>
      <w:r w:rsidR="00CA13F0">
        <w:rPr>
          <w:szCs w:val="20"/>
        </w:rPr>
        <w:t xml:space="preserve"> настоящата статия. </w:t>
      </w:r>
      <w:r w:rsidR="004A2F55">
        <w:rPr>
          <w:szCs w:val="20"/>
        </w:rPr>
        <w:t>Т</w:t>
      </w:r>
      <w:r w:rsidR="00CA13F0">
        <w:rPr>
          <w:szCs w:val="20"/>
        </w:rPr>
        <w:t>рябва да се отбележи, че ремонт</w:t>
      </w:r>
      <w:r w:rsidR="004A2F55">
        <w:rPr>
          <w:szCs w:val="20"/>
        </w:rPr>
        <w:t>ът</w:t>
      </w:r>
      <w:r w:rsidR="00CA13F0">
        <w:rPr>
          <w:szCs w:val="20"/>
        </w:rPr>
        <w:t xml:space="preserve"> или подмяната на бандажните гривни  </w:t>
      </w:r>
      <w:r w:rsidR="004A2F55">
        <w:rPr>
          <w:szCs w:val="20"/>
        </w:rPr>
        <w:t xml:space="preserve">в </w:t>
      </w:r>
      <w:r w:rsidR="00CA13F0">
        <w:rPr>
          <w:szCs w:val="20"/>
        </w:rPr>
        <w:t>руднични условия е невъзможен. Необходимо е целия</w:t>
      </w:r>
      <w:r w:rsidR="004A2F55">
        <w:rPr>
          <w:szCs w:val="20"/>
        </w:rPr>
        <w:t>т</w:t>
      </w:r>
      <w:r w:rsidR="00CA13F0">
        <w:rPr>
          <w:szCs w:val="20"/>
        </w:rPr>
        <w:t xml:space="preserve"> локомотив или единичните задвижвания да бъдат из</w:t>
      </w:r>
      <w:r w:rsidR="004A2F55">
        <w:rPr>
          <w:szCs w:val="20"/>
        </w:rPr>
        <w:t>ваде</w:t>
      </w:r>
      <w:r w:rsidR="00CA13F0">
        <w:rPr>
          <w:szCs w:val="20"/>
        </w:rPr>
        <w:t xml:space="preserve">ни на повърхността и закарани в специализирани ремонтни предприятия. Ремонтът също не е лек и </w:t>
      </w:r>
      <w:r w:rsidR="004A2F55">
        <w:rPr>
          <w:szCs w:val="20"/>
        </w:rPr>
        <w:t xml:space="preserve">е </w:t>
      </w:r>
      <w:r w:rsidR="00CA13F0">
        <w:rPr>
          <w:szCs w:val="20"/>
        </w:rPr>
        <w:t>свързан със значителни финансови разходи. Като се отчет</w:t>
      </w:r>
      <w:r w:rsidR="004A2F55">
        <w:rPr>
          <w:szCs w:val="20"/>
        </w:rPr>
        <w:t>ат</w:t>
      </w:r>
      <w:r w:rsidR="00CA13F0">
        <w:rPr>
          <w:szCs w:val="20"/>
        </w:rPr>
        <w:t xml:space="preserve"> и загубите от престоя на локомотива</w:t>
      </w:r>
      <w:r w:rsidR="004A2F55">
        <w:rPr>
          <w:szCs w:val="20"/>
        </w:rPr>
        <w:t>,</w:t>
      </w:r>
      <w:r w:rsidR="00CA13F0">
        <w:rPr>
          <w:szCs w:val="20"/>
        </w:rPr>
        <w:t xml:space="preserve"> то става очевидно колко е важно да се увеличи </w:t>
      </w:r>
      <w:proofErr w:type="spellStart"/>
      <w:r w:rsidR="00CA13F0">
        <w:rPr>
          <w:szCs w:val="20"/>
        </w:rPr>
        <w:t>междуремонтния</w:t>
      </w:r>
      <w:r w:rsidR="004A2F55">
        <w:rPr>
          <w:szCs w:val="20"/>
        </w:rPr>
        <w:t>т</w:t>
      </w:r>
      <w:proofErr w:type="spellEnd"/>
      <w:r w:rsidR="00CA13F0">
        <w:rPr>
          <w:szCs w:val="20"/>
        </w:rPr>
        <w:t xml:space="preserve"> пробег на бандажните гривни. </w:t>
      </w:r>
    </w:p>
    <w:p w:rsidR="00C450E4" w:rsidRDefault="004A2F55" w:rsidP="00CA13F0">
      <w:pPr>
        <w:tabs>
          <w:tab w:val="left" w:pos="4111"/>
        </w:tabs>
        <w:rPr>
          <w:szCs w:val="20"/>
        </w:rPr>
      </w:pPr>
      <w:r>
        <w:rPr>
          <w:szCs w:val="20"/>
        </w:rPr>
        <w:t xml:space="preserve">    </w:t>
      </w:r>
    </w:p>
    <w:p w:rsidR="00C450E4" w:rsidRDefault="00C450E4" w:rsidP="00CA13F0">
      <w:pPr>
        <w:tabs>
          <w:tab w:val="left" w:pos="4111"/>
        </w:tabs>
        <w:rPr>
          <w:szCs w:val="20"/>
        </w:rPr>
      </w:pPr>
    </w:p>
    <w:p w:rsidR="00CA13F0" w:rsidRDefault="00C450E4" w:rsidP="00CA13F0">
      <w:pPr>
        <w:tabs>
          <w:tab w:val="left" w:pos="4111"/>
        </w:tabs>
        <w:rPr>
          <w:szCs w:val="20"/>
        </w:rPr>
      </w:pPr>
      <w:r>
        <w:rPr>
          <w:szCs w:val="20"/>
        </w:rPr>
        <w:t xml:space="preserve">   </w:t>
      </w:r>
      <w:r w:rsidR="00CA13F0">
        <w:rPr>
          <w:szCs w:val="20"/>
        </w:rPr>
        <w:t>В настоящата статия се разглеждат видове</w:t>
      </w:r>
      <w:r w:rsidR="004A2F55">
        <w:rPr>
          <w:szCs w:val="20"/>
        </w:rPr>
        <w:t>те</w:t>
      </w:r>
      <w:r w:rsidR="00CA13F0">
        <w:rPr>
          <w:szCs w:val="20"/>
        </w:rPr>
        <w:t xml:space="preserve"> износвания, ко</w:t>
      </w:r>
      <w:r w:rsidR="004A2F55">
        <w:rPr>
          <w:szCs w:val="20"/>
        </w:rPr>
        <w:t>и</w:t>
      </w:r>
      <w:r w:rsidR="00CA13F0">
        <w:rPr>
          <w:szCs w:val="20"/>
        </w:rPr>
        <w:t xml:space="preserve">то настъпват при различни условия на </w:t>
      </w:r>
      <w:r w:rsidR="00CA13F0">
        <w:rPr>
          <w:szCs w:val="20"/>
        </w:rPr>
        <w:lastRenderedPageBreak/>
        <w:t xml:space="preserve">работа в реални промишлени условия на мина „Бобов Дол” и рудниците на ГОРУБСО </w:t>
      </w:r>
      <w:r w:rsidR="00934B48">
        <w:rPr>
          <w:szCs w:val="20"/>
        </w:rPr>
        <w:t xml:space="preserve">Златоград </w:t>
      </w:r>
      <w:r w:rsidR="00CA13F0">
        <w:rPr>
          <w:szCs w:val="20"/>
        </w:rPr>
        <w:t>АД</w:t>
      </w:r>
      <w:r w:rsidR="00934B48">
        <w:rPr>
          <w:szCs w:val="20"/>
        </w:rPr>
        <w:t xml:space="preserve"> и ГОРУБСО Мадан АД</w:t>
      </w:r>
      <w:r w:rsidR="00CA13F0">
        <w:rPr>
          <w:szCs w:val="20"/>
        </w:rPr>
        <w:t>.</w:t>
      </w:r>
    </w:p>
    <w:p w:rsidR="00CA13F0" w:rsidRPr="00B04607" w:rsidRDefault="00CA13F0" w:rsidP="00CA13F0">
      <w:pPr>
        <w:tabs>
          <w:tab w:val="left" w:pos="4111"/>
        </w:tabs>
        <w:rPr>
          <w:szCs w:val="20"/>
        </w:rPr>
      </w:pPr>
      <w:r w:rsidRPr="00B04607">
        <w:rPr>
          <w:szCs w:val="20"/>
        </w:rPr>
        <w:t>.</w:t>
      </w:r>
    </w:p>
    <w:p w:rsidR="00F6398A" w:rsidRPr="00E729FD" w:rsidRDefault="00CA13F0" w:rsidP="00F6398A">
      <w:pPr>
        <w:rPr>
          <w:b/>
          <w:sz w:val="24"/>
        </w:rPr>
      </w:pPr>
      <w:r>
        <w:rPr>
          <w:b/>
          <w:sz w:val="24"/>
        </w:rPr>
        <w:t>Изложение</w:t>
      </w:r>
    </w:p>
    <w:p w:rsidR="00E729FD" w:rsidRPr="00620B28" w:rsidRDefault="00E729FD" w:rsidP="00F6398A">
      <w:pPr>
        <w:rPr>
          <w:szCs w:val="20"/>
        </w:rPr>
      </w:pPr>
    </w:p>
    <w:p w:rsidR="00DC1792" w:rsidRDefault="006A1F67" w:rsidP="00F6398A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>При движение на локомотива в</w:t>
      </w:r>
      <w:r w:rsidR="004B1176">
        <w:rPr>
          <w:szCs w:val="20"/>
        </w:rPr>
        <w:t xml:space="preserve"> крив участък на пътя с радиус </w:t>
      </w:r>
      <w:r w:rsidR="004B1176">
        <w:rPr>
          <w:szCs w:val="20"/>
          <w:lang w:val="en-US"/>
        </w:rPr>
        <w:t>R</w:t>
      </w:r>
      <w:r w:rsidR="00F6398A" w:rsidRPr="00620B28">
        <w:rPr>
          <w:szCs w:val="20"/>
        </w:rPr>
        <w:t xml:space="preserve"> се извършва изместване на колелат</w:t>
      </w:r>
      <w:r w:rsidR="004B1176">
        <w:rPr>
          <w:szCs w:val="20"/>
        </w:rPr>
        <w:t xml:space="preserve">а под някакъв положителен ъгъл </w:t>
      </w:r>
      <w:r w:rsidR="00CA13F0" w:rsidRPr="00CA13F0">
        <w:rPr>
          <w:position w:val="-6"/>
          <w:szCs w:val="20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0.75pt" o:ole="">
            <v:imagedata r:id="rId10" o:title=""/>
          </v:shape>
          <o:OLEObject Type="Embed" ProgID="Equation.DSMT4" ShapeID="_x0000_i1025" DrawAspect="Content" ObjectID="_1506329412" r:id="rId11"/>
        </w:object>
      </w:r>
      <w:r w:rsidR="004B1176" w:rsidRPr="00230CC8">
        <w:rPr>
          <w:szCs w:val="20"/>
        </w:rPr>
        <w:t xml:space="preserve">, </w:t>
      </w:r>
      <w:r w:rsidR="00F6398A" w:rsidRPr="00620B28">
        <w:rPr>
          <w:szCs w:val="20"/>
        </w:rPr>
        <w:t xml:space="preserve">тоест </w:t>
      </w:r>
      <w:proofErr w:type="spellStart"/>
      <w:r w:rsidR="00F6398A" w:rsidRPr="00620B28">
        <w:rPr>
          <w:szCs w:val="20"/>
        </w:rPr>
        <w:t>реборд</w:t>
      </w:r>
      <w:r w:rsidR="004A2F55">
        <w:rPr>
          <w:szCs w:val="20"/>
        </w:rPr>
        <w:t>ът</w:t>
      </w:r>
      <w:proofErr w:type="spellEnd"/>
      <w:r w:rsidR="00F6398A" w:rsidRPr="00620B28">
        <w:rPr>
          <w:szCs w:val="20"/>
        </w:rPr>
        <w:t xml:space="preserve"> се стреми да пресече релсата</w:t>
      </w:r>
      <w:r w:rsidR="00E729FD">
        <w:rPr>
          <w:szCs w:val="20"/>
        </w:rPr>
        <w:t xml:space="preserve"> виж фиг</w:t>
      </w:r>
      <w:r w:rsidR="004A2F55">
        <w:rPr>
          <w:szCs w:val="20"/>
        </w:rPr>
        <w:t>.</w:t>
      </w:r>
      <w:r w:rsidR="00E729FD">
        <w:rPr>
          <w:szCs w:val="20"/>
        </w:rPr>
        <w:t xml:space="preserve"> 1</w:t>
      </w:r>
      <w:r w:rsidR="00565CF5" w:rsidRPr="00230CC8">
        <w:rPr>
          <w:szCs w:val="20"/>
        </w:rPr>
        <w:t xml:space="preserve"> </w:t>
      </w:r>
      <w:r w:rsidR="00565CF5">
        <w:rPr>
          <w:szCs w:val="20"/>
        </w:rPr>
        <w:t>и 2</w:t>
      </w:r>
      <w:r w:rsidR="00E729FD">
        <w:rPr>
          <w:szCs w:val="20"/>
        </w:rPr>
        <w:t>.</w:t>
      </w:r>
    </w:p>
    <w:p w:rsidR="00565CF5" w:rsidRDefault="009F27E9" w:rsidP="00565CF5">
      <w:pPr>
        <w:keepNext/>
      </w:pPr>
      <w:r>
        <w:rPr>
          <w:noProof/>
          <w:szCs w:val="20"/>
          <w:lang w:eastAsia="bg-BG"/>
        </w:rPr>
        <w:drawing>
          <wp:inline distT="0" distB="0" distL="0" distR="0" wp14:anchorId="6B88297B" wp14:editId="61AC4247">
            <wp:extent cx="3023947" cy="1121134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аитя бандаж 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t="22343" r="9225" b="32255"/>
                    <a:stretch/>
                  </pic:blipFill>
                  <pic:spPr bwMode="auto">
                    <a:xfrm>
                      <a:off x="0" y="0"/>
                      <a:ext cx="3036210" cy="112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792" w:rsidRDefault="00565CF5" w:rsidP="00565CF5">
      <w:pPr>
        <w:pStyle w:val="Caption"/>
        <w:rPr>
          <w:noProof/>
          <w:sz w:val="16"/>
          <w:szCs w:val="16"/>
        </w:rPr>
      </w:pPr>
      <w:r w:rsidRPr="00565CF5">
        <w:rPr>
          <w:sz w:val="16"/>
          <w:szCs w:val="16"/>
        </w:rPr>
        <w:t>Фиг</w:t>
      </w:r>
      <w:r w:rsidR="006A1F67">
        <w:rPr>
          <w:sz w:val="16"/>
          <w:szCs w:val="16"/>
        </w:rPr>
        <w:t>.</w:t>
      </w:r>
      <w:r>
        <w:t xml:space="preserve"> </w:t>
      </w:r>
      <w:r w:rsidR="00D963FB" w:rsidRPr="00447764">
        <w:rPr>
          <w:sz w:val="16"/>
          <w:szCs w:val="16"/>
        </w:rPr>
        <w:fldChar w:fldCharType="begin"/>
      </w:r>
      <w:r w:rsidR="007F0200" w:rsidRPr="00447764">
        <w:rPr>
          <w:sz w:val="16"/>
          <w:szCs w:val="16"/>
        </w:rPr>
        <w:instrText xml:space="preserve"> SEQ Фигура \* ARABIC </w:instrText>
      </w:r>
      <w:r w:rsidR="00D963FB" w:rsidRPr="00447764">
        <w:rPr>
          <w:sz w:val="16"/>
          <w:szCs w:val="16"/>
        </w:rPr>
        <w:fldChar w:fldCharType="separate"/>
      </w:r>
      <w:r w:rsidR="000266B1">
        <w:rPr>
          <w:noProof/>
          <w:sz w:val="16"/>
          <w:szCs w:val="16"/>
        </w:rPr>
        <w:t>1</w:t>
      </w:r>
      <w:r w:rsidR="00D963FB" w:rsidRPr="00447764">
        <w:rPr>
          <w:noProof/>
          <w:sz w:val="16"/>
          <w:szCs w:val="16"/>
        </w:rPr>
        <w:fldChar w:fldCharType="end"/>
      </w:r>
      <w:r w:rsidR="006A1F67">
        <w:rPr>
          <w:noProof/>
          <w:sz w:val="16"/>
          <w:szCs w:val="16"/>
        </w:rPr>
        <w:t xml:space="preserve">. </w:t>
      </w:r>
      <w:r w:rsidR="00447764" w:rsidRPr="00230CC8">
        <w:rPr>
          <w:noProof/>
          <w:sz w:val="16"/>
          <w:szCs w:val="16"/>
        </w:rPr>
        <w:t xml:space="preserve"> </w:t>
      </w:r>
      <w:r w:rsidR="00447764">
        <w:rPr>
          <w:noProof/>
          <w:sz w:val="16"/>
          <w:szCs w:val="16"/>
        </w:rPr>
        <w:t>Пресичане на колелото и релсата</w:t>
      </w:r>
    </w:p>
    <w:p w:rsidR="004A2F55" w:rsidRPr="004A2F55" w:rsidRDefault="004A2F55" w:rsidP="004A2F55"/>
    <w:p w:rsidR="009F27E9" w:rsidRDefault="00367500" w:rsidP="00F6398A">
      <w:pPr>
        <w:rPr>
          <w:noProof/>
          <w:szCs w:val="20"/>
          <w:lang w:eastAsia="bg-BG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 xml:space="preserve">При това моментната точка на допиране на колелото с главата на релсата ще се намира отзад на точката на контакта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А със страничната страна на главата на релсата  на разстояние </w:t>
      </w:r>
      <w:r w:rsidR="00325A0D">
        <w:rPr>
          <w:szCs w:val="20"/>
          <w:lang w:val="en-US"/>
        </w:rPr>
        <w:t>L</w:t>
      </w:r>
      <w:r w:rsidR="004A2F55">
        <w:rPr>
          <w:szCs w:val="20"/>
        </w:rPr>
        <w:t>,</w:t>
      </w:r>
      <w:r w:rsidR="004B1176">
        <w:rPr>
          <w:szCs w:val="20"/>
        </w:rPr>
        <w:t xml:space="preserve"> </w:t>
      </w:r>
      <w:r w:rsidR="00F6398A" w:rsidRPr="00620B28">
        <w:rPr>
          <w:szCs w:val="20"/>
        </w:rPr>
        <w:t>наречен</w:t>
      </w:r>
      <w:r w:rsidR="004A2F55">
        <w:rPr>
          <w:szCs w:val="20"/>
        </w:rPr>
        <w:t>о</w:t>
      </w:r>
      <w:r w:rsidR="00F6398A" w:rsidRPr="00620B28">
        <w:rPr>
          <w:szCs w:val="20"/>
        </w:rPr>
        <w:t xml:space="preserve"> предварително допиране</w:t>
      </w:r>
      <w:r w:rsidR="004A2F55">
        <w:rPr>
          <w:szCs w:val="20"/>
        </w:rPr>
        <w:t>,</w:t>
      </w:r>
      <w:r w:rsidR="00F6398A" w:rsidRPr="00620B28">
        <w:rPr>
          <w:szCs w:val="20"/>
        </w:rPr>
        <w:t xml:space="preserve"> представляващо от 15</w:t>
      </w:r>
      <w:r w:rsidR="00E729FD" w:rsidRPr="00230CC8">
        <w:rPr>
          <w:szCs w:val="20"/>
        </w:rPr>
        <w:t xml:space="preserve"> </w:t>
      </w:r>
      <w:r w:rsidR="00F6398A" w:rsidRPr="00620B28">
        <w:rPr>
          <w:szCs w:val="20"/>
        </w:rPr>
        <w:t>до 50</w:t>
      </w:r>
      <w:r w:rsidR="006A1F67">
        <w:rPr>
          <w:szCs w:val="20"/>
          <w:lang w:val="en-US"/>
        </w:rPr>
        <w:t>mm</w:t>
      </w:r>
      <w:r w:rsidR="006A1F67" w:rsidRPr="00230CC8">
        <w:rPr>
          <w:szCs w:val="20"/>
        </w:rPr>
        <w:t xml:space="preserve"> </w:t>
      </w:r>
      <w:r w:rsidR="00E729FD" w:rsidRPr="00230CC8">
        <w:rPr>
          <w:szCs w:val="20"/>
        </w:rPr>
        <w:t>(</w:t>
      </w:r>
      <w:proofErr w:type="spellStart"/>
      <w:r w:rsidR="00E729FD">
        <w:rPr>
          <w:szCs w:val="20"/>
        </w:rPr>
        <w:t>Андреевски</w:t>
      </w:r>
      <w:r w:rsidR="006A1F67">
        <w:rPr>
          <w:szCs w:val="20"/>
        </w:rPr>
        <w:t>й</w:t>
      </w:r>
      <w:proofErr w:type="spellEnd"/>
      <w:r w:rsidR="008426F8">
        <w:rPr>
          <w:szCs w:val="20"/>
        </w:rPr>
        <w:t>, 1960</w:t>
      </w:r>
      <w:r w:rsidR="00E729FD">
        <w:rPr>
          <w:szCs w:val="20"/>
        </w:rPr>
        <w:t>)</w:t>
      </w:r>
      <w:r w:rsidR="00F6398A" w:rsidRPr="00620B28">
        <w:rPr>
          <w:szCs w:val="20"/>
        </w:rPr>
        <w:t xml:space="preserve">. Точката А лежи на разстояние </w:t>
      </w:r>
      <w:r w:rsidR="004B1176">
        <w:rPr>
          <w:szCs w:val="20"/>
          <w:lang w:val="en-US"/>
        </w:rPr>
        <w:t>h</w:t>
      </w:r>
      <w:r w:rsidR="00F6398A" w:rsidRPr="00620B28">
        <w:rPr>
          <w:szCs w:val="20"/>
        </w:rPr>
        <w:t xml:space="preserve"> от повърхността на търкаляне от главата на релсата. При голям</w:t>
      </w:r>
      <w:r w:rsidR="004B1176">
        <w:rPr>
          <w:szCs w:val="20"/>
          <w:lang w:val="en-US"/>
        </w:rPr>
        <w:t>a</w:t>
      </w:r>
      <w:r w:rsidR="00F6398A" w:rsidRPr="00620B28">
        <w:rPr>
          <w:szCs w:val="20"/>
        </w:rPr>
        <w:t xml:space="preserve"> стойност на хоризонталната сила колелото може да се повдигне и да </w:t>
      </w:r>
      <w:r w:rsidR="00F6398A" w:rsidRPr="00620B28">
        <w:rPr>
          <w:szCs w:val="20"/>
        </w:rPr>
        <w:lastRenderedPageBreak/>
        <w:t xml:space="preserve">се търкаля по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. </w:t>
      </w:r>
      <w:r w:rsidR="00E729FD" w:rsidRPr="00E729FD">
        <w:rPr>
          <w:position w:val="-10"/>
          <w:szCs w:val="20"/>
        </w:rPr>
        <w:object w:dxaOrig="279" w:dyaOrig="300">
          <v:shape id="_x0000_i1026" type="#_x0000_t75" style="width:14.5pt;height:14.5pt" o:ole="">
            <v:imagedata r:id="rId13" o:title=""/>
          </v:shape>
          <o:OLEObject Type="Embed" ProgID="Equation.DSMT4" ShapeID="_x0000_i1026" DrawAspect="Content" ObjectID="_1506329413" r:id="rId14"/>
        </w:object>
      </w:r>
      <w:r w:rsidR="00E729FD">
        <w:rPr>
          <w:szCs w:val="20"/>
        </w:rPr>
        <w:t xml:space="preserve"> </w:t>
      </w:r>
      <w:r w:rsidR="004A2F55">
        <w:rPr>
          <w:szCs w:val="20"/>
        </w:rPr>
        <w:t>по</w:t>
      </w:r>
      <w:r w:rsidR="00F6398A" w:rsidRPr="00620B28">
        <w:rPr>
          <w:szCs w:val="20"/>
        </w:rPr>
        <w:t xml:space="preserve"> такъв начин ще имаме опора в една точка</w:t>
      </w:r>
      <w:r w:rsidR="008E0EB9">
        <w:rPr>
          <w:szCs w:val="20"/>
        </w:rPr>
        <w:t xml:space="preserve"> </w:t>
      </w:r>
      <w:r w:rsidR="004A2F55">
        <w:rPr>
          <w:szCs w:val="20"/>
        </w:rPr>
        <w:t>(</w:t>
      </w:r>
      <w:r w:rsidR="008E0EB9">
        <w:rPr>
          <w:szCs w:val="20"/>
        </w:rPr>
        <w:t>фиг</w:t>
      </w:r>
      <w:r w:rsidR="006A1F67">
        <w:rPr>
          <w:szCs w:val="20"/>
        </w:rPr>
        <w:t>.</w:t>
      </w:r>
      <w:r w:rsidR="008E0EB9">
        <w:rPr>
          <w:szCs w:val="20"/>
        </w:rPr>
        <w:t xml:space="preserve"> </w:t>
      </w:r>
      <w:r w:rsidR="00565CF5" w:rsidRPr="00230CC8">
        <w:rPr>
          <w:szCs w:val="20"/>
        </w:rPr>
        <w:t>3</w:t>
      </w:r>
      <w:r w:rsidR="004A2F55">
        <w:rPr>
          <w:szCs w:val="20"/>
        </w:rPr>
        <w:t>)</w:t>
      </w:r>
      <w:r w:rsidR="00F6398A" w:rsidRPr="00620B28">
        <w:rPr>
          <w:szCs w:val="20"/>
        </w:rPr>
        <w:t>.</w:t>
      </w:r>
      <w:r w:rsidR="009F27E9" w:rsidRPr="009F27E9">
        <w:rPr>
          <w:noProof/>
          <w:szCs w:val="20"/>
          <w:lang w:eastAsia="bg-BG"/>
        </w:rPr>
        <w:t xml:space="preserve"> </w:t>
      </w:r>
    </w:p>
    <w:p w:rsidR="009F27E9" w:rsidRDefault="009F27E9" w:rsidP="00F6398A">
      <w:pPr>
        <w:rPr>
          <w:szCs w:val="20"/>
        </w:rPr>
      </w:pPr>
    </w:p>
    <w:p w:rsidR="00565CF5" w:rsidRDefault="009F27E9" w:rsidP="00565CF5">
      <w:pPr>
        <w:keepNext/>
      </w:pPr>
      <w:r>
        <w:rPr>
          <w:szCs w:val="20"/>
        </w:rPr>
        <w:tab/>
      </w:r>
      <w:r w:rsidR="00CA13F0">
        <w:rPr>
          <w:noProof/>
          <w:szCs w:val="20"/>
          <w:lang w:eastAsia="bg-BG"/>
        </w:rPr>
        <w:drawing>
          <wp:inline distT="0" distB="0" distL="0" distR="0" wp14:anchorId="28777B88" wp14:editId="0ACACCCD">
            <wp:extent cx="3016156" cy="4501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тия бандаж-0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0" r="25869"/>
                    <a:stretch/>
                  </pic:blipFill>
                  <pic:spPr bwMode="auto">
                    <a:xfrm>
                      <a:off x="0" y="0"/>
                      <a:ext cx="3038204" cy="4534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3F0" w:rsidRDefault="00565CF5" w:rsidP="00565CF5">
      <w:pPr>
        <w:pStyle w:val="Caption"/>
        <w:rPr>
          <w:noProof/>
          <w:sz w:val="16"/>
          <w:szCs w:val="16"/>
        </w:rPr>
      </w:pPr>
      <w:r w:rsidRPr="00565CF5">
        <w:rPr>
          <w:sz w:val="16"/>
          <w:szCs w:val="16"/>
        </w:rPr>
        <w:t>Фиг</w:t>
      </w:r>
      <w:r w:rsidR="006A1F67">
        <w:rPr>
          <w:sz w:val="16"/>
          <w:szCs w:val="16"/>
        </w:rPr>
        <w:t>.</w:t>
      </w:r>
      <w:r w:rsidRPr="00565CF5">
        <w:rPr>
          <w:sz w:val="16"/>
          <w:szCs w:val="16"/>
        </w:rPr>
        <w:t xml:space="preserve"> </w:t>
      </w:r>
      <w:r w:rsidR="00D963FB" w:rsidRPr="00565CF5">
        <w:rPr>
          <w:sz w:val="16"/>
          <w:szCs w:val="16"/>
        </w:rPr>
        <w:fldChar w:fldCharType="begin"/>
      </w:r>
      <w:r w:rsidRPr="00565CF5">
        <w:rPr>
          <w:sz w:val="16"/>
          <w:szCs w:val="16"/>
        </w:rPr>
        <w:instrText xml:space="preserve"> SEQ Фигура \* ARABIC </w:instrText>
      </w:r>
      <w:r w:rsidR="00D963FB" w:rsidRPr="00565CF5">
        <w:rPr>
          <w:sz w:val="16"/>
          <w:szCs w:val="16"/>
        </w:rPr>
        <w:fldChar w:fldCharType="separate"/>
      </w:r>
      <w:r w:rsidR="000266B1">
        <w:rPr>
          <w:noProof/>
          <w:sz w:val="16"/>
          <w:szCs w:val="16"/>
        </w:rPr>
        <w:t>2</w:t>
      </w:r>
      <w:r w:rsidR="00D963FB" w:rsidRPr="00565CF5">
        <w:rPr>
          <w:sz w:val="16"/>
          <w:szCs w:val="16"/>
        </w:rPr>
        <w:fldChar w:fldCharType="end"/>
      </w:r>
      <w:r w:rsidR="006A1F67">
        <w:rPr>
          <w:sz w:val="16"/>
          <w:szCs w:val="16"/>
        </w:rPr>
        <w:t>.</w:t>
      </w:r>
      <w:r w:rsidR="00447764">
        <w:rPr>
          <w:sz w:val="16"/>
          <w:szCs w:val="16"/>
        </w:rPr>
        <w:t xml:space="preserve"> </w:t>
      </w:r>
      <w:r w:rsidR="00447764">
        <w:rPr>
          <w:noProof/>
          <w:sz w:val="16"/>
          <w:szCs w:val="16"/>
        </w:rPr>
        <w:t>Схема на колелото в крива</w:t>
      </w:r>
      <w:r w:rsidR="006A1F67">
        <w:rPr>
          <w:noProof/>
          <w:sz w:val="16"/>
          <w:szCs w:val="16"/>
        </w:rPr>
        <w:t>.</w:t>
      </w:r>
    </w:p>
    <w:p w:rsidR="004A2F55" w:rsidRPr="004A2F55" w:rsidRDefault="004A2F55" w:rsidP="004A2F55"/>
    <w:p w:rsidR="00F6398A" w:rsidRPr="00620B28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 xml:space="preserve">В този случай е възможно прескачане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на </w:t>
      </w:r>
      <w:r w:rsidR="00E729FD" w:rsidRPr="00620B28">
        <w:rPr>
          <w:szCs w:val="20"/>
        </w:rPr>
        <w:t>колелото</w:t>
      </w:r>
      <w:r w:rsidR="00F6398A" w:rsidRPr="00620B28">
        <w:rPr>
          <w:szCs w:val="20"/>
        </w:rPr>
        <w:t xml:space="preserve"> през релсата. Безопасността на движението през кривата се оценява с коефициента</w:t>
      </w:r>
      <w:r w:rsidR="00E729FD" w:rsidRPr="00230CC8">
        <w:rPr>
          <w:szCs w:val="20"/>
        </w:rPr>
        <w:t xml:space="preserve"> </w:t>
      </w:r>
      <w:r w:rsidR="00E729FD" w:rsidRPr="00E729FD">
        <w:rPr>
          <w:position w:val="-10"/>
          <w:szCs w:val="20"/>
          <w:lang w:val="en-US"/>
        </w:rPr>
        <w:object w:dxaOrig="260" w:dyaOrig="300">
          <v:shape id="_x0000_i1027" type="#_x0000_t75" style="width:14.5pt;height:14.5pt" o:ole="">
            <v:imagedata r:id="rId16" o:title=""/>
          </v:shape>
          <o:OLEObject Type="Embed" ProgID="Equation.DSMT4" ShapeID="_x0000_i1027" DrawAspect="Content" ObjectID="_1506329414" r:id="rId17"/>
        </w:object>
      </w:r>
      <w:r w:rsidR="00F6398A" w:rsidRPr="00620B28">
        <w:rPr>
          <w:szCs w:val="20"/>
        </w:rPr>
        <w:t>:</w:t>
      </w:r>
    </w:p>
    <w:p w:rsidR="00F6398A" w:rsidRPr="00620B28" w:rsidRDefault="00F6398A" w:rsidP="00F6398A">
      <w:pPr>
        <w:rPr>
          <w:szCs w:val="20"/>
        </w:rPr>
      </w:pPr>
    </w:p>
    <w:p w:rsidR="00F6398A" w:rsidRPr="00230CC8" w:rsidRDefault="00E729FD" w:rsidP="00F6398A">
      <w:pPr>
        <w:rPr>
          <w:rFonts w:ascii="Symbol" w:hAnsi="Symbol"/>
          <w:szCs w:val="20"/>
        </w:rPr>
      </w:pPr>
      <w:r w:rsidRPr="00E729FD">
        <w:rPr>
          <w:position w:val="-10"/>
          <w:szCs w:val="20"/>
        </w:rPr>
        <w:object w:dxaOrig="1520" w:dyaOrig="300">
          <v:shape id="_x0000_i1028" type="#_x0000_t75" style="width:79pt;height:14.5pt" o:ole="">
            <v:imagedata r:id="rId18" o:title=""/>
          </v:shape>
          <o:OLEObject Type="Embed" ProgID="Equation.DSMT4" ShapeID="_x0000_i1028" DrawAspect="Content" ObjectID="_1506329415" r:id="rId19"/>
        </w:objec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30CC8">
        <w:rPr>
          <w:szCs w:val="20"/>
        </w:rPr>
        <w:t>(1)</w:t>
      </w:r>
    </w:p>
    <w:p w:rsidR="00E729FD" w:rsidRDefault="00E729FD" w:rsidP="00F6398A">
      <w:pPr>
        <w:rPr>
          <w:szCs w:val="20"/>
        </w:rPr>
      </w:pPr>
    </w:p>
    <w:p w:rsidR="00F6398A" w:rsidRPr="00620B28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 xml:space="preserve">При </w:t>
      </w:r>
      <w:proofErr w:type="spellStart"/>
      <w:r w:rsidR="00F6398A" w:rsidRPr="00620B28">
        <w:rPr>
          <w:szCs w:val="20"/>
        </w:rPr>
        <w:t>двуточков</w:t>
      </w:r>
      <w:proofErr w:type="spellEnd"/>
      <w:r w:rsidR="00F6398A" w:rsidRPr="00620B28">
        <w:rPr>
          <w:szCs w:val="20"/>
        </w:rPr>
        <w:t xml:space="preserve"> контакт в точка А ще имаме място на </w:t>
      </w:r>
      <w:proofErr w:type="spellStart"/>
      <w:r w:rsidR="00F6398A" w:rsidRPr="00620B28">
        <w:rPr>
          <w:szCs w:val="20"/>
        </w:rPr>
        <w:t>приплъзване</w:t>
      </w:r>
      <w:proofErr w:type="spellEnd"/>
      <w:r w:rsidR="00F6398A" w:rsidRPr="00620B28">
        <w:rPr>
          <w:szCs w:val="20"/>
        </w:rPr>
        <w:t xml:space="preserve">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по главата на релсата. Приемайки точка </w:t>
      </w:r>
      <w:r w:rsidR="00552022">
        <w:rPr>
          <w:szCs w:val="20"/>
          <w:lang w:val="en-US"/>
        </w:rPr>
        <w:t>C</w:t>
      </w:r>
      <w:r w:rsidR="00F6398A" w:rsidRPr="00620B28">
        <w:rPr>
          <w:szCs w:val="20"/>
        </w:rPr>
        <w:t xml:space="preserve"> за моментен център на въртене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скоростта на </w:t>
      </w:r>
      <w:proofErr w:type="spellStart"/>
      <w:r w:rsidR="00F6398A" w:rsidRPr="00620B28">
        <w:rPr>
          <w:szCs w:val="20"/>
        </w:rPr>
        <w:t>приплъзване</w:t>
      </w:r>
      <w:proofErr w:type="spellEnd"/>
      <w:r w:rsidR="00F6398A" w:rsidRPr="00620B28">
        <w:rPr>
          <w:szCs w:val="20"/>
        </w:rPr>
        <w:t xml:space="preserve"> ще бъде равна</w:t>
      </w:r>
      <w:r w:rsidR="00A849C9" w:rsidRPr="00230CC8">
        <w:rPr>
          <w:szCs w:val="20"/>
        </w:rPr>
        <w:t xml:space="preserve"> </w:t>
      </w:r>
      <w:r w:rsidR="00A849C9">
        <w:rPr>
          <w:szCs w:val="20"/>
        </w:rPr>
        <w:t>на</w:t>
      </w:r>
      <w:r w:rsidR="00F6398A" w:rsidRPr="00620B28">
        <w:rPr>
          <w:szCs w:val="20"/>
        </w:rPr>
        <w:t>:</w:t>
      </w:r>
    </w:p>
    <w:p w:rsidR="00F6398A" w:rsidRPr="00620B28" w:rsidRDefault="00F6398A" w:rsidP="00F6398A">
      <w:pPr>
        <w:rPr>
          <w:szCs w:val="20"/>
        </w:rPr>
      </w:pPr>
    </w:p>
    <w:p w:rsidR="00325A0D" w:rsidRPr="00230CC8" w:rsidRDefault="00325A0D" w:rsidP="00F6398A">
      <w:pPr>
        <w:rPr>
          <w:szCs w:val="20"/>
        </w:rPr>
      </w:pPr>
      <w:r w:rsidRPr="00325A0D">
        <w:rPr>
          <w:position w:val="-26"/>
          <w:szCs w:val="20"/>
        </w:rPr>
        <w:object w:dxaOrig="1420" w:dyaOrig="680">
          <v:shape id="_x0000_i1029" type="#_x0000_t75" style="width:1in;height:36pt" o:ole="">
            <v:imagedata r:id="rId20" o:title=""/>
          </v:shape>
          <o:OLEObject Type="Embed" ProgID="Equation.DSMT4" ShapeID="_x0000_i1029" DrawAspect="Content" ObjectID="_1506329416" r:id="rId21"/>
        </w:object>
      </w:r>
      <w:r w:rsidR="00552022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30CC8">
        <w:rPr>
          <w:szCs w:val="20"/>
        </w:rPr>
        <w:t>(2)</w:t>
      </w:r>
    </w:p>
    <w:p w:rsidR="009F27E9" w:rsidRPr="00230CC8" w:rsidRDefault="009F27E9" w:rsidP="00F6398A">
      <w:pPr>
        <w:rPr>
          <w:szCs w:val="20"/>
        </w:rPr>
      </w:pPr>
    </w:p>
    <w:p w:rsidR="004A2F55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>При износване по кръга на търкаляне</w:t>
      </w:r>
      <w:r w:rsidR="00325A0D" w:rsidRPr="00230CC8">
        <w:rPr>
          <w:szCs w:val="20"/>
        </w:rPr>
        <w:t>,</w:t>
      </w:r>
      <w:r w:rsidR="00F6398A" w:rsidRPr="00620B28">
        <w:rPr>
          <w:szCs w:val="20"/>
        </w:rPr>
        <w:t xml:space="preserve"> по-голямо от 1.5-2 мм </w:t>
      </w:r>
      <w:proofErr w:type="spellStart"/>
      <w:r w:rsidR="00F6398A" w:rsidRPr="00620B28">
        <w:rPr>
          <w:szCs w:val="20"/>
        </w:rPr>
        <w:t>двуточковия</w:t>
      </w:r>
      <w:proofErr w:type="spellEnd"/>
      <w:r w:rsidR="00325A0D" w:rsidRPr="00230CC8">
        <w:rPr>
          <w:szCs w:val="20"/>
        </w:rPr>
        <w:t>,</w:t>
      </w:r>
      <w:r w:rsidR="00F6398A" w:rsidRPr="00620B28">
        <w:rPr>
          <w:szCs w:val="20"/>
        </w:rPr>
        <w:t xml:space="preserve"> контакт преминава в едноточков. </w:t>
      </w:r>
      <w:r w:rsidR="004A2F55">
        <w:rPr>
          <w:szCs w:val="20"/>
        </w:rPr>
        <w:t xml:space="preserve">  </w:t>
      </w:r>
    </w:p>
    <w:p w:rsidR="00724FC8" w:rsidRDefault="00724FC8" w:rsidP="00F6398A">
      <w:pPr>
        <w:rPr>
          <w:szCs w:val="20"/>
        </w:rPr>
      </w:pPr>
    </w:p>
    <w:p w:rsidR="00F6398A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 xml:space="preserve">Площадката на контакта получава по-големи размери и е </w:t>
      </w:r>
      <w:r w:rsidR="00325A0D" w:rsidRPr="00620B28">
        <w:rPr>
          <w:szCs w:val="20"/>
        </w:rPr>
        <w:t>разположена</w:t>
      </w:r>
      <w:r w:rsidR="00F6398A" w:rsidRPr="00620B28">
        <w:rPr>
          <w:szCs w:val="20"/>
        </w:rPr>
        <w:t xml:space="preserve"> под ъгъл 35-45 градуса към хоризонта. Съществен</w:t>
      </w:r>
      <w:r w:rsidR="004A2F55">
        <w:rPr>
          <w:szCs w:val="20"/>
        </w:rPr>
        <w:t>о</w:t>
      </w:r>
      <w:r w:rsidR="00F6398A" w:rsidRPr="00620B28">
        <w:rPr>
          <w:szCs w:val="20"/>
        </w:rPr>
        <w:t xml:space="preserve"> се </w:t>
      </w:r>
      <w:r w:rsidR="009F27E9" w:rsidRPr="00620B28">
        <w:rPr>
          <w:szCs w:val="20"/>
        </w:rPr>
        <w:t>намалява</w:t>
      </w:r>
      <w:r w:rsidR="00F6398A" w:rsidRPr="00620B28">
        <w:rPr>
          <w:szCs w:val="20"/>
        </w:rPr>
        <w:t xml:space="preserve"> </w:t>
      </w:r>
      <w:r w:rsidR="009F27E9" w:rsidRPr="00620B28">
        <w:rPr>
          <w:szCs w:val="20"/>
        </w:rPr>
        <w:t>припълзяването</w:t>
      </w:r>
      <w:r w:rsidR="00F6398A" w:rsidRPr="00620B28">
        <w:rPr>
          <w:szCs w:val="20"/>
        </w:rPr>
        <w:t xml:space="preserve"> и специфичното налягане. Вследствие на намаляване на специфичното натоварване и скоростта на </w:t>
      </w:r>
      <w:proofErr w:type="spellStart"/>
      <w:r w:rsidR="00F6398A" w:rsidRPr="00620B28">
        <w:rPr>
          <w:szCs w:val="20"/>
        </w:rPr>
        <w:t>приплъзване</w:t>
      </w:r>
      <w:proofErr w:type="spellEnd"/>
      <w:r w:rsidR="00F6398A" w:rsidRPr="00620B28">
        <w:rPr>
          <w:szCs w:val="20"/>
        </w:rPr>
        <w:t xml:space="preserve">, </w:t>
      </w:r>
      <w:r w:rsidR="004A2F55">
        <w:rPr>
          <w:szCs w:val="20"/>
        </w:rPr>
        <w:t xml:space="preserve">в </w:t>
      </w:r>
      <w:r w:rsidR="00F6398A" w:rsidRPr="00620B28">
        <w:rPr>
          <w:szCs w:val="20"/>
        </w:rPr>
        <w:t xml:space="preserve">мястото на контакта се намалява обемната и контактната </w:t>
      </w:r>
      <w:r w:rsidR="009F27E9" w:rsidRPr="00620B28">
        <w:rPr>
          <w:szCs w:val="20"/>
        </w:rPr>
        <w:t>темпе</w:t>
      </w:r>
      <w:r w:rsidR="00724FC8">
        <w:rPr>
          <w:szCs w:val="20"/>
        </w:rPr>
        <w:softHyphen/>
      </w:r>
      <w:r w:rsidR="009F27E9" w:rsidRPr="00620B28">
        <w:rPr>
          <w:szCs w:val="20"/>
        </w:rPr>
        <w:t>ратура</w:t>
      </w:r>
      <w:r w:rsidR="004A2F55">
        <w:rPr>
          <w:szCs w:val="20"/>
        </w:rPr>
        <w:t>,</w:t>
      </w:r>
      <w:r w:rsidR="00F6398A" w:rsidRPr="00620B28">
        <w:rPr>
          <w:szCs w:val="20"/>
        </w:rPr>
        <w:t xml:space="preserve"> а </w:t>
      </w:r>
      <w:r w:rsidR="009F27E9" w:rsidRPr="00620B28">
        <w:rPr>
          <w:szCs w:val="20"/>
        </w:rPr>
        <w:t>също така</w:t>
      </w:r>
      <w:r w:rsidR="00F6398A" w:rsidRPr="00620B28">
        <w:rPr>
          <w:szCs w:val="20"/>
        </w:rPr>
        <w:t xml:space="preserve"> и износването.</w:t>
      </w:r>
    </w:p>
    <w:p w:rsidR="008675D3" w:rsidRDefault="008675D3" w:rsidP="008675D3">
      <w:pPr>
        <w:keepNext/>
      </w:pPr>
      <w:r>
        <w:rPr>
          <w:noProof/>
          <w:szCs w:val="20"/>
          <w:lang w:eastAsia="bg-BG"/>
        </w:rPr>
        <w:lastRenderedPageBreak/>
        <w:drawing>
          <wp:inline distT="0" distB="0" distL="0" distR="0" wp14:anchorId="211F9763" wp14:editId="53FF6C4F">
            <wp:extent cx="2920621" cy="253264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3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11256" b="6371"/>
                    <a:stretch/>
                  </pic:blipFill>
                  <pic:spPr bwMode="auto">
                    <a:xfrm>
                      <a:off x="0" y="0"/>
                      <a:ext cx="2926652" cy="253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5D3" w:rsidRPr="00565CF5" w:rsidRDefault="008675D3" w:rsidP="008675D3">
      <w:pPr>
        <w:pStyle w:val="Caption"/>
        <w:rPr>
          <w:sz w:val="16"/>
          <w:szCs w:val="16"/>
        </w:rPr>
      </w:pPr>
      <w:r w:rsidRPr="00565CF5">
        <w:rPr>
          <w:sz w:val="16"/>
          <w:szCs w:val="16"/>
        </w:rPr>
        <w:t>Фиг</w:t>
      </w:r>
      <w:r w:rsidR="006A1F67">
        <w:rPr>
          <w:sz w:val="16"/>
          <w:szCs w:val="16"/>
        </w:rPr>
        <w:t>.</w:t>
      </w:r>
      <w:r w:rsidRPr="00565CF5">
        <w:rPr>
          <w:sz w:val="16"/>
          <w:szCs w:val="16"/>
        </w:rPr>
        <w:t xml:space="preserve"> </w:t>
      </w:r>
      <w:r w:rsidR="00D963FB" w:rsidRPr="00565CF5">
        <w:rPr>
          <w:sz w:val="16"/>
          <w:szCs w:val="16"/>
        </w:rPr>
        <w:fldChar w:fldCharType="begin"/>
      </w:r>
      <w:r w:rsidRPr="00565CF5">
        <w:rPr>
          <w:sz w:val="16"/>
          <w:szCs w:val="16"/>
        </w:rPr>
        <w:instrText xml:space="preserve"> SEQ Фигура \* ARABIC </w:instrText>
      </w:r>
      <w:r w:rsidR="00D963FB" w:rsidRPr="00565CF5">
        <w:rPr>
          <w:sz w:val="16"/>
          <w:szCs w:val="16"/>
        </w:rPr>
        <w:fldChar w:fldCharType="separate"/>
      </w:r>
      <w:r w:rsidR="000266B1">
        <w:rPr>
          <w:noProof/>
          <w:sz w:val="16"/>
          <w:szCs w:val="16"/>
        </w:rPr>
        <w:t>3</w:t>
      </w:r>
      <w:r w:rsidR="00D963FB" w:rsidRPr="00565CF5">
        <w:rPr>
          <w:sz w:val="16"/>
          <w:szCs w:val="16"/>
        </w:rPr>
        <w:fldChar w:fldCharType="end"/>
      </w:r>
      <w:r w:rsidR="006A1F67">
        <w:rPr>
          <w:sz w:val="16"/>
          <w:szCs w:val="16"/>
        </w:rPr>
        <w:t xml:space="preserve">. </w:t>
      </w:r>
      <w:r w:rsidR="00447764">
        <w:rPr>
          <w:sz w:val="16"/>
          <w:szCs w:val="16"/>
        </w:rPr>
        <w:t xml:space="preserve"> Едноточков контакт на бандаж с релса</w:t>
      </w:r>
      <w:r w:rsidR="006A1F67">
        <w:rPr>
          <w:sz w:val="16"/>
          <w:szCs w:val="16"/>
        </w:rPr>
        <w:t>.</w:t>
      </w:r>
    </w:p>
    <w:p w:rsidR="000A7D3D" w:rsidRDefault="000A7D3D" w:rsidP="000A7D3D">
      <w:pPr>
        <w:keepNext/>
      </w:pPr>
      <w:r>
        <w:rPr>
          <w:noProof/>
          <w:szCs w:val="20"/>
          <w:lang w:eastAsia="bg-BG"/>
        </w:rPr>
        <w:drawing>
          <wp:inline distT="0" distB="0" distL="0" distR="0" wp14:anchorId="08EAE726" wp14:editId="36B2451E">
            <wp:extent cx="2961565" cy="28792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4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r="13289"/>
                    <a:stretch/>
                  </pic:blipFill>
                  <pic:spPr bwMode="auto">
                    <a:xfrm>
                      <a:off x="0" y="0"/>
                      <a:ext cx="2968990" cy="288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D3D" w:rsidRPr="00565CF5" w:rsidRDefault="000A7D3D" w:rsidP="000A7D3D">
      <w:pPr>
        <w:pStyle w:val="Caption"/>
        <w:rPr>
          <w:sz w:val="16"/>
          <w:szCs w:val="16"/>
        </w:rPr>
      </w:pPr>
      <w:r w:rsidRPr="00565CF5">
        <w:rPr>
          <w:sz w:val="16"/>
          <w:szCs w:val="16"/>
        </w:rPr>
        <w:t>Фиг</w:t>
      </w:r>
      <w:r w:rsidR="006A1F67">
        <w:rPr>
          <w:sz w:val="16"/>
          <w:szCs w:val="16"/>
        </w:rPr>
        <w:t>.</w:t>
      </w:r>
      <w:r w:rsidRPr="00565CF5">
        <w:rPr>
          <w:sz w:val="16"/>
          <w:szCs w:val="16"/>
        </w:rPr>
        <w:t xml:space="preserve"> </w:t>
      </w:r>
      <w:r w:rsidR="00D963FB" w:rsidRPr="00565CF5">
        <w:rPr>
          <w:sz w:val="16"/>
          <w:szCs w:val="16"/>
        </w:rPr>
        <w:fldChar w:fldCharType="begin"/>
      </w:r>
      <w:r w:rsidRPr="00565CF5">
        <w:rPr>
          <w:sz w:val="16"/>
          <w:szCs w:val="16"/>
        </w:rPr>
        <w:instrText xml:space="preserve"> SEQ Фигура \* ARABIC </w:instrText>
      </w:r>
      <w:r w:rsidR="00D963FB" w:rsidRPr="00565CF5">
        <w:rPr>
          <w:sz w:val="16"/>
          <w:szCs w:val="16"/>
        </w:rPr>
        <w:fldChar w:fldCharType="separate"/>
      </w:r>
      <w:r w:rsidR="000266B1">
        <w:rPr>
          <w:noProof/>
          <w:sz w:val="16"/>
          <w:szCs w:val="16"/>
        </w:rPr>
        <w:t>4</w:t>
      </w:r>
      <w:r w:rsidR="00D963FB" w:rsidRPr="00565CF5">
        <w:rPr>
          <w:sz w:val="16"/>
          <w:szCs w:val="16"/>
        </w:rPr>
        <w:fldChar w:fldCharType="end"/>
      </w:r>
      <w:r w:rsidR="006A1F6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Двуточков</w:t>
      </w:r>
      <w:proofErr w:type="spellEnd"/>
      <w:r>
        <w:rPr>
          <w:sz w:val="16"/>
          <w:szCs w:val="16"/>
        </w:rPr>
        <w:t xml:space="preserve"> контакт на колело с релса</w:t>
      </w:r>
      <w:r w:rsidR="006A1F67">
        <w:rPr>
          <w:sz w:val="16"/>
          <w:szCs w:val="16"/>
        </w:rPr>
        <w:t>.</w:t>
      </w:r>
    </w:p>
    <w:p w:rsidR="008675D3" w:rsidRPr="00620B28" w:rsidRDefault="008675D3" w:rsidP="00F6398A">
      <w:pPr>
        <w:rPr>
          <w:szCs w:val="20"/>
        </w:rPr>
      </w:pPr>
    </w:p>
    <w:p w:rsidR="00F6398A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>Разглеждайки разположението на силите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действащи на предното колело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се установява, че на релсите действа вертикалното натоварване</w:t>
      </w:r>
      <w:r w:rsidR="0039545C" w:rsidRPr="00230CC8">
        <w:rPr>
          <w:szCs w:val="20"/>
        </w:rPr>
        <w:t xml:space="preserve"> </w:t>
      </w:r>
      <w:r w:rsidR="0039545C">
        <w:rPr>
          <w:szCs w:val="20"/>
          <w:lang w:val="en-US"/>
        </w:rPr>
        <w:t>G</w:t>
      </w:r>
      <w:r w:rsidR="0039545C" w:rsidRPr="00230CC8">
        <w:rPr>
          <w:szCs w:val="20"/>
        </w:rPr>
        <w:t>,</w:t>
      </w:r>
      <w:r w:rsidR="00F6398A" w:rsidRPr="00620B28">
        <w:rPr>
          <w:szCs w:val="20"/>
        </w:rPr>
        <w:t xml:space="preserve"> страничното налягане</w:t>
      </w:r>
      <w:r w:rsidR="0039545C" w:rsidRPr="00230CC8">
        <w:rPr>
          <w:szCs w:val="20"/>
        </w:rPr>
        <w:t xml:space="preserve"> </w:t>
      </w:r>
      <w:r w:rsidR="0039545C" w:rsidRPr="0039545C">
        <w:rPr>
          <w:position w:val="-10"/>
          <w:szCs w:val="20"/>
          <w:lang w:val="en-US"/>
        </w:rPr>
        <w:object w:dxaOrig="279" w:dyaOrig="300">
          <v:shape id="_x0000_i1030" type="#_x0000_t75" style="width:14.5pt;height:14.5pt" o:ole="">
            <v:imagedata r:id="rId24" o:title=""/>
          </v:shape>
          <o:OLEObject Type="Embed" ProgID="Equation.DSMT4" ShapeID="_x0000_i1030" DrawAspect="Content" ObjectID="_1506329417" r:id="rId25"/>
        </w:object>
      </w:r>
      <w:r w:rsidR="0039545C" w:rsidRPr="00230CC8">
        <w:rPr>
          <w:szCs w:val="20"/>
        </w:rPr>
        <w:t xml:space="preserve"> </w:t>
      </w:r>
      <w:r w:rsidR="00F6398A" w:rsidRPr="00620B28">
        <w:rPr>
          <w:szCs w:val="20"/>
        </w:rPr>
        <w:t xml:space="preserve"> и тяхната </w:t>
      </w:r>
      <w:proofErr w:type="spellStart"/>
      <w:r w:rsidR="00F6398A" w:rsidRPr="00620B28">
        <w:rPr>
          <w:szCs w:val="20"/>
        </w:rPr>
        <w:t>равнодействаща</w:t>
      </w:r>
      <w:proofErr w:type="spellEnd"/>
      <w:r w:rsidR="0039545C" w:rsidRPr="00230CC8">
        <w:rPr>
          <w:szCs w:val="20"/>
        </w:rPr>
        <w:t xml:space="preserve"> </w:t>
      </w:r>
      <w:r w:rsidR="0039545C" w:rsidRPr="0039545C">
        <w:rPr>
          <w:position w:val="-10"/>
          <w:szCs w:val="20"/>
          <w:lang w:val="en-US"/>
        </w:rPr>
        <w:object w:dxaOrig="1020" w:dyaOrig="300">
          <v:shape id="_x0000_i1031" type="#_x0000_t75" style="width:49.95pt;height:14.5pt" o:ole="">
            <v:imagedata r:id="rId26" o:title=""/>
          </v:shape>
          <o:OLEObject Type="Embed" ProgID="Equation.DSMT4" ShapeID="_x0000_i1031" DrawAspect="Content" ObjectID="_1506329418" r:id="rId27"/>
        </w:object>
      </w:r>
      <w:r w:rsidR="00F6398A" w:rsidRPr="00620B28">
        <w:rPr>
          <w:szCs w:val="20"/>
        </w:rPr>
        <w:t xml:space="preserve">. При едноточков </w:t>
      </w:r>
      <w:r w:rsidR="00C94AEC" w:rsidRPr="00620B28">
        <w:rPr>
          <w:szCs w:val="20"/>
        </w:rPr>
        <w:t>контакт</w:t>
      </w:r>
      <w:r w:rsidR="00F6398A" w:rsidRPr="00620B28">
        <w:rPr>
          <w:szCs w:val="20"/>
        </w:rPr>
        <w:t xml:space="preserve"> </w:t>
      </w:r>
      <w:r w:rsidR="00585881">
        <w:rPr>
          <w:szCs w:val="20"/>
        </w:rPr>
        <w:t>(</w:t>
      </w:r>
      <w:r w:rsidR="00F6398A" w:rsidRPr="00620B28">
        <w:rPr>
          <w:szCs w:val="20"/>
        </w:rPr>
        <w:t xml:space="preserve">фиг. </w:t>
      </w:r>
      <w:r w:rsidR="00C94AEC" w:rsidRPr="00230CC8">
        <w:rPr>
          <w:szCs w:val="20"/>
        </w:rPr>
        <w:t>3</w:t>
      </w:r>
      <w:r w:rsidR="00585881">
        <w:rPr>
          <w:szCs w:val="20"/>
        </w:rPr>
        <w:t>)</w:t>
      </w:r>
      <w:r w:rsidR="00F6398A" w:rsidRPr="00620B28">
        <w:rPr>
          <w:szCs w:val="20"/>
        </w:rPr>
        <w:t xml:space="preserve"> реакцията на релсата</w:t>
      </w:r>
      <w:r w:rsidR="0039545C" w:rsidRPr="00230CC8">
        <w:rPr>
          <w:szCs w:val="20"/>
        </w:rPr>
        <w:t xml:space="preserve"> </w:t>
      </w:r>
      <w:r w:rsidR="0039545C" w:rsidRPr="0039545C">
        <w:rPr>
          <w:position w:val="-10"/>
          <w:szCs w:val="20"/>
          <w:lang w:val="en-US"/>
        </w:rPr>
        <w:object w:dxaOrig="279" w:dyaOrig="300">
          <v:shape id="_x0000_i1032" type="#_x0000_t75" style="width:14.5pt;height:14.5pt" o:ole="">
            <v:imagedata r:id="rId28" o:title=""/>
          </v:shape>
          <o:OLEObject Type="Embed" ProgID="Equation.DSMT4" ShapeID="_x0000_i1032" DrawAspect="Content" ObjectID="_1506329419" r:id="rId29"/>
        </w:object>
      </w:r>
      <w:r w:rsidR="00585881">
        <w:rPr>
          <w:szCs w:val="20"/>
        </w:rPr>
        <w:t xml:space="preserve"> </w:t>
      </w:r>
      <w:r w:rsidR="00F6398A" w:rsidRPr="00620B28">
        <w:rPr>
          <w:szCs w:val="20"/>
        </w:rPr>
        <w:t xml:space="preserve">ще бъде </w:t>
      </w:r>
      <w:proofErr w:type="spellStart"/>
      <w:r w:rsidR="00F6398A" w:rsidRPr="00620B28">
        <w:rPr>
          <w:szCs w:val="20"/>
        </w:rPr>
        <w:t>равнодействаща</w:t>
      </w:r>
      <w:proofErr w:type="spellEnd"/>
      <w:r w:rsidR="00F6398A" w:rsidRPr="00620B28">
        <w:rPr>
          <w:szCs w:val="20"/>
        </w:rPr>
        <w:t xml:space="preserve"> на нормалното налягане на контакта</w:t>
      </w:r>
      <w:r w:rsidR="0039545C" w:rsidRPr="00230CC8">
        <w:rPr>
          <w:szCs w:val="20"/>
        </w:rPr>
        <w:t xml:space="preserve"> </w:t>
      </w:r>
      <w:r w:rsidR="0039545C" w:rsidRPr="0039545C">
        <w:rPr>
          <w:position w:val="-10"/>
          <w:szCs w:val="20"/>
          <w:lang w:val="en-US"/>
        </w:rPr>
        <w:object w:dxaOrig="279" w:dyaOrig="300">
          <v:shape id="_x0000_i1033" type="#_x0000_t75" style="width:14.5pt;height:14.5pt" o:ole="">
            <v:imagedata r:id="rId30" o:title=""/>
          </v:shape>
          <o:OLEObject Type="Embed" ProgID="Equation.DSMT4" ShapeID="_x0000_i1033" DrawAspect="Content" ObjectID="_1506329420" r:id="rId31"/>
        </w:object>
      </w:r>
      <w:r w:rsidR="0039545C" w:rsidRPr="00230CC8">
        <w:rPr>
          <w:szCs w:val="20"/>
        </w:rPr>
        <w:t xml:space="preserve"> </w:t>
      </w:r>
      <w:r w:rsidR="00F6398A" w:rsidRPr="00620B28">
        <w:rPr>
          <w:szCs w:val="20"/>
        </w:rPr>
        <w:t xml:space="preserve"> и силата на триене</w:t>
      </w:r>
      <w:r w:rsidR="0039545C" w:rsidRPr="00230CC8">
        <w:rPr>
          <w:szCs w:val="20"/>
        </w:rPr>
        <w:t xml:space="preserve"> </w:t>
      </w:r>
      <w:r w:rsidR="0039545C" w:rsidRPr="0039545C">
        <w:rPr>
          <w:position w:val="-10"/>
          <w:szCs w:val="20"/>
          <w:lang w:val="en-US"/>
        </w:rPr>
        <w:object w:dxaOrig="260" w:dyaOrig="300">
          <v:shape id="_x0000_i1034" type="#_x0000_t75" style="width:14.5pt;height:14.5pt" o:ole="">
            <v:imagedata r:id="rId32" o:title=""/>
          </v:shape>
          <o:OLEObject Type="Embed" ProgID="Equation.DSMT4" ShapeID="_x0000_i1034" DrawAspect="Content" ObjectID="_1506329421" r:id="rId33"/>
        </w:object>
      </w:r>
      <w:r w:rsidR="00F6398A" w:rsidRPr="00620B28">
        <w:rPr>
          <w:szCs w:val="20"/>
        </w:rPr>
        <w:t xml:space="preserve">. Положението на точката на контакта А зависи от ъгъла на изместване на страната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къ</w:t>
      </w:r>
      <w:r w:rsidR="00593AD1">
        <w:rPr>
          <w:szCs w:val="20"/>
        </w:rPr>
        <w:t>м</w:t>
      </w:r>
      <w:r w:rsidR="00F6398A" w:rsidRPr="00620B28">
        <w:rPr>
          <w:szCs w:val="20"/>
        </w:rPr>
        <w:t xml:space="preserve"> </w:t>
      </w:r>
      <w:r w:rsidR="00593AD1" w:rsidRPr="00620B28">
        <w:rPr>
          <w:szCs w:val="20"/>
        </w:rPr>
        <w:t>хоризонталата</w:t>
      </w:r>
      <w:r w:rsidR="0039545C" w:rsidRPr="00230CC8">
        <w:rPr>
          <w:szCs w:val="20"/>
        </w:rPr>
        <w:t xml:space="preserve"> </w:t>
      </w:r>
      <w:r w:rsidR="0039545C" w:rsidRPr="0039545C">
        <w:rPr>
          <w:position w:val="-10"/>
          <w:szCs w:val="20"/>
          <w:lang w:val="en-US"/>
        </w:rPr>
        <w:object w:dxaOrig="220" w:dyaOrig="279">
          <v:shape id="_x0000_i1035" type="#_x0000_t75" style="width:14.5pt;height:14.5pt" o:ole="">
            <v:imagedata r:id="rId34" o:title=""/>
          </v:shape>
          <o:OLEObject Type="Embed" ProgID="Equation.DSMT4" ShapeID="_x0000_i1035" DrawAspect="Content" ObjectID="_1506329422" r:id="rId35"/>
        </w:object>
      </w:r>
      <w:r w:rsidR="0039545C" w:rsidRPr="00230CC8">
        <w:rPr>
          <w:szCs w:val="20"/>
        </w:rPr>
        <w:t xml:space="preserve"> </w:t>
      </w:r>
      <w:r w:rsidR="00F6398A" w:rsidRPr="00620B28">
        <w:rPr>
          <w:szCs w:val="20"/>
        </w:rPr>
        <w:t xml:space="preserve"> и може да се определи по формулата:</w:t>
      </w:r>
    </w:p>
    <w:p w:rsidR="0039545C" w:rsidRDefault="0039545C" w:rsidP="00F6398A">
      <w:pPr>
        <w:rPr>
          <w:szCs w:val="20"/>
        </w:rPr>
      </w:pPr>
    </w:p>
    <w:p w:rsidR="0039545C" w:rsidRPr="00230CC8" w:rsidRDefault="0039545C" w:rsidP="00F6398A">
      <w:pPr>
        <w:rPr>
          <w:szCs w:val="20"/>
        </w:rPr>
      </w:pPr>
      <w:r w:rsidRPr="0039545C">
        <w:rPr>
          <w:position w:val="-26"/>
          <w:szCs w:val="20"/>
        </w:rPr>
        <w:object w:dxaOrig="2520" w:dyaOrig="600">
          <v:shape id="_x0000_i1036" type="#_x0000_t75" style="width:121.95pt;height:29pt" o:ole="">
            <v:imagedata r:id="rId36" o:title=""/>
          </v:shape>
          <o:OLEObject Type="Embed" ProgID="Equation.DSMT4" ShapeID="_x0000_i1036" DrawAspect="Content" ObjectID="_1506329423" r:id="rId37"/>
        </w:object>
      </w:r>
      <w:r>
        <w:rPr>
          <w:szCs w:val="20"/>
        </w:rPr>
        <w:t xml:space="preserve"> </w:t>
      </w:r>
      <w:r w:rsidRPr="00230CC8">
        <w:rPr>
          <w:szCs w:val="20"/>
        </w:rPr>
        <w:tab/>
      </w:r>
      <w:r w:rsidRPr="00230CC8">
        <w:rPr>
          <w:szCs w:val="20"/>
        </w:rPr>
        <w:tab/>
      </w:r>
      <w:r w:rsidRPr="00230CC8">
        <w:rPr>
          <w:szCs w:val="20"/>
        </w:rPr>
        <w:tab/>
        <w:t>(3)</w:t>
      </w:r>
    </w:p>
    <w:p w:rsidR="00585881" w:rsidRDefault="00585881" w:rsidP="00F6398A">
      <w:pPr>
        <w:rPr>
          <w:szCs w:val="20"/>
        </w:rPr>
      </w:pPr>
    </w:p>
    <w:p w:rsidR="0039545C" w:rsidRDefault="0039545C" w:rsidP="00F6398A">
      <w:pPr>
        <w:rPr>
          <w:szCs w:val="20"/>
        </w:rPr>
      </w:pPr>
      <w:r>
        <w:rPr>
          <w:szCs w:val="20"/>
        </w:rPr>
        <w:t xml:space="preserve">където: </w:t>
      </w:r>
      <w:r w:rsidR="00A849C9" w:rsidRPr="00A849C9">
        <w:rPr>
          <w:position w:val="-10"/>
          <w:szCs w:val="20"/>
          <w:lang w:val="en-US"/>
        </w:rPr>
        <w:object w:dxaOrig="1160" w:dyaOrig="300">
          <v:shape id="_x0000_i1037" type="#_x0000_t75" style="width:56.4pt;height:14.5pt" o:ole="">
            <v:imagedata r:id="rId38" o:title=""/>
          </v:shape>
          <o:OLEObject Type="Embed" ProgID="Equation.DSMT4" ShapeID="_x0000_i1037" DrawAspect="Content" ObjectID="_1506329424" r:id="rId39"/>
        </w:object>
      </w:r>
      <w:r w:rsidR="00585881">
        <w:rPr>
          <w:szCs w:val="20"/>
        </w:rPr>
        <w:t xml:space="preserve"> </w:t>
      </w:r>
      <w:r>
        <w:rPr>
          <w:szCs w:val="20"/>
        </w:rPr>
        <w:t>е отношение на страничното налягане към вертикалното натоварване</w:t>
      </w:r>
    </w:p>
    <w:p w:rsidR="0039545C" w:rsidRPr="0039545C" w:rsidRDefault="0039545C" w:rsidP="00F6398A">
      <w:pPr>
        <w:rPr>
          <w:szCs w:val="20"/>
        </w:rPr>
      </w:pPr>
      <w:r>
        <w:rPr>
          <w:szCs w:val="20"/>
        </w:rPr>
        <w:tab/>
      </w:r>
      <w:r w:rsidRPr="0039545C">
        <w:rPr>
          <w:position w:val="-10"/>
          <w:szCs w:val="20"/>
        </w:rPr>
        <w:object w:dxaOrig="720" w:dyaOrig="300">
          <v:shape id="_x0000_i1038" type="#_x0000_t75" style="width:36pt;height:14.5pt" o:ole="">
            <v:imagedata r:id="rId40" o:title=""/>
          </v:shape>
          <o:OLEObject Type="Embed" ProgID="Equation.DSMT4" ShapeID="_x0000_i1038" DrawAspect="Content" ObjectID="_1506329425" r:id="rId41"/>
        </w:object>
      </w:r>
      <w:r>
        <w:rPr>
          <w:szCs w:val="20"/>
        </w:rPr>
        <w:t xml:space="preserve"> </w:t>
      </w:r>
      <w:r w:rsidRPr="00230CC8">
        <w:rPr>
          <w:szCs w:val="20"/>
        </w:rPr>
        <w:t xml:space="preserve"> </w:t>
      </w:r>
      <w:r w:rsidR="00585881">
        <w:rPr>
          <w:szCs w:val="20"/>
        </w:rPr>
        <w:t xml:space="preserve">е </w:t>
      </w:r>
      <w:r>
        <w:rPr>
          <w:szCs w:val="20"/>
        </w:rPr>
        <w:t xml:space="preserve">коефициент на </w:t>
      </w:r>
      <w:r w:rsidR="008675D3">
        <w:rPr>
          <w:szCs w:val="20"/>
        </w:rPr>
        <w:t>триене</w:t>
      </w:r>
      <w:r>
        <w:rPr>
          <w:szCs w:val="20"/>
        </w:rPr>
        <w:t>.</w:t>
      </w:r>
    </w:p>
    <w:p w:rsidR="00EC2CC2" w:rsidRDefault="00EC2CC2" w:rsidP="00A849C9">
      <w:pPr>
        <w:keepNext/>
        <w:jc w:val="left"/>
        <w:rPr>
          <w:szCs w:val="20"/>
          <w:lang w:val="en-US"/>
        </w:rPr>
      </w:pPr>
    </w:p>
    <w:p w:rsidR="007F0200" w:rsidRDefault="006A1F67" w:rsidP="00A849C9">
      <w:pPr>
        <w:keepNext/>
        <w:jc w:val="left"/>
      </w:pPr>
      <w:r>
        <w:rPr>
          <w:szCs w:val="20"/>
        </w:rPr>
        <w:t xml:space="preserve">    </w:t>
      </w:r>
      <w:r w:rsidR="00F6398A" w:rsidRPr="00620B28">
        <w:rPr>
          <w:szCs w:val="20"/>
        </w:rPr>
        <w:t xml:space="preserve">Намаляването на коефициента на триене от 0.25 до 0.1 при </w:t>
      </w:r>
      <w:r w:rsidR="000F656A" w:rsidRPr="000F656A">
        <w:rPr>
          <w:position w:val="-10"/>
          <w:szCs w:val="20"/>
        </w:rPr>
        <w:object w:dxaOrig="800" w:dyaOrig="300">
          <v:shape id="_x0000_i1039" type="#_x0000_t75" style="width:43pt;height:14.5pt" o:ole="">
            <v:imagedata r:id="rId42" o:title=""/>
          </v:shape>
          <o:OLEObject Type="Embed" ProgID="Equation.DSMT4" ShapeID="_x0000_i1039" DrawAspect="Content" ObjectID="_1506329426" r:id="rId43"/>
        </w:object>
      </w:r>
      <w:r w:rsidR="000F656A">
        <w:rPr>
          <w:szCs w:val="20"/>
        </w:rPr>
        <w:t xml:space="preserve"> </w:t>
      </w:r>
      <w:r w:rsidR="00F6398A" w:rsidRPr="00620B28">
        <w:rPr>
          <w:szCs w:val="20"/>
        </w:rPr>
        <w:t xml:space="preserve">води до увеличение на съотношението </w:t>
      </w:r>
      <w:r w:rsidR="000F656A" w:rsidRPr="000F656A">
        <w:rPr>
          <w:position w:val="-10"/>
          <w:szCs w:val="20"/>
        </w:rPr>
        <w:object w:dxaOrig="580" w:dyaOrig="300">
          <v:shape id="_x0000_i1040" type="#_x0000_t75" style="width:29pt;height:14.5pt" o:ole="">
            <v:imagedata r:id="rId44" o:title=""/>
          </v:shape>
          <o:OLEObject Type="Embed" ProgID="Equation.DSMT4" ShapeID="_x0000_i1040" DrawAspect="Content" ObjectID="_1506329427" r:id="rId45"/>
        </w:object>
      </w:r>
      <w:r w:rsidR="000F656A">
        <w:rPr>
          <w:szCs w:val="20"/>
        </w:rPr>
        <w:t xml:space="preserve"> </w:t>
      </w:r>
      <w:r w:rsidR="00F6398A" w:rsidRPr="00620B28">
        <w:rPr>
          <w:szCs w:val="20"/>
        </w:rPr>
        <w:t>от 1.48 до 2.05, което повишава безопасността на движението в кривите, нама</w:t>
      </w:r>
      <w:r w:rsidR="00585881">
        <w:rPr>
          <w:szCs w:val="20"/>
        </w:rPr>
        <w:t xml:space="preserve">лява размера на </w:t>
      </w:r>
      <w:proofErr w:type="spellStart"/>
      <w:r w:rsidR="00585881">
        <w:rPr>
          <w:szCs w:val="20"/>
        </w:rPr>
        <w:t>тяговото</w:t>
      </w:r>
      <w:proofErr w:type="spellEnd"/>
      <w:r w:rsidR="00585881">
        <w:rPr>
          <w:szCs w:val="20"/>
        </w:rPr>
        <w:t xml:space="preserve"> усилие </w:t>
      </w:r>
      <w:r w:rsidR="00F6398A" w:rsidRPr="00620B28">
        <w:rPr>
          <w:szCs w:val="20"/>
        </w:rPr>
        <w:t xml:space="preserve">и пести енергия. </w:t>
      </w:r>
      <w:r w:rsidR="000A7D3D">
        <w:rPr>
          <w:noProof/>
          <w:szCs w:val="20"/>
          <w:lang w:eastAsia="bg-BG"/>
        </w:rPr>
        <w:drawing>
          <wp:inline distT="0" distB="0" distL="0" distR="0" wp14:anchorId="70125F18" wp14:editId="0BD71BB3">
            <wp:extent cx="2552132" cy="5682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ument-page-001.jpg"/>
                    <pic:cNvPicPr/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0" t="2556" r="34366" b="-1"/>
                    <a:stretch/>
                  </pic:blipFill>
                  <pic:spPr bwMode="auto">
                    <a:xfrm>
                      <a:off x="0" y="0"/>
                      <a:ext cx="2574580" cy="573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C22" w:rsidRDefault="007F0200" w:rsidP="007F0200">
      <w:pPr>
        <w:pStyle w:val="Caption"/>
        <w:rPr>
          <w:sz w:val="16"/>
          <w:szCs w:val="16"/>
        </w:rPr>
      </w:pPr>
      <w:proofErr w:type="spellStart"/>
      <w:r w:rsidRPr="007F0200">
        <w:rPr>
          <w:sz w:val="16"/>
          <w:szCs w:val="16"/>
        </w:rPr>
        <w:t>Фи</w:t>
      </w:r>
      <w:proofErr w:type="spellEnd"/>
      <w:r w:rsidR="006A1F67">
        <w:rPr>
          <w:sz w:val="16"/>
          <w:szCs w:val="16"/>
        </w:rPr>
        <w:t>.</w:t>
      </w:r>
      <w:r w:rsidRPr="007F0200">
        <w:rPr>
          <w:sz w:val="16"/>
          <w:szCs w:val="16"/>
        </w:rPr>
        <w:t xml:space="preserve"> </w:t>
      </w:r>
      <w:r w:rsidR="00D963FB" w:rsidRPr="007F0200">
        <w:rPr>
          <w:sz w:val="16"/>
          <w:szCs w:val="16"/>
        </w:rPr>
        <w:fldChar w:fldCharType="begin"/>
      </w:r>
      <w:r w:rsidRPr="007F0200">
        <w:rPr>
          <w:sz w:val="16"/>
          <w:szCs w:val="16"/>
        </w:rPr>
        <w:instrText xml:space="preserve"> SEQ Фигура \* ARABIC </w:instrText>
      </w:r>
      <w:r w:rsidR="00D963FB" w:rsidRPr="007F0200">
        <w:rPr>
          <w:sz w:val="16"/>
          <w:szCs w:val="16"/>
        </w:rPr>
        <w:fldChar w:fldCharType="separate"/>
      </w:r>
      <w:r w:rsidR="000266B1">
        <w:rPr>
          <w:noProof/>
          <w:sz w:val="16"/>
          <w:szCs w:val="16"/>
        </w:rPr>
        <w:t>5</w:t>
      </w:r>
      <w:r w:rsidR="00D963FB" w:rsidRPr="007F0200">
        <w:rPr>
          <w:sz w:val="16"/>
          <w:szCs w:val="16"/>
        </w:rPr>
        <w:fldChar w:fldCharType="end"/>
      </w:r>
      <w:r w:rsidR="006A1F6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Видове контакт на бандажа с гривната  а - </w:t>
      </w:r>
      <w:proofErr w:type="spellStart"/>
      <w:r>
        <w:rPr>
          <w:sz w:val="16"/>
          <w:szCs w:val="16"/>
        </w:rPr>
        <w:t>двуточков</w:t>
      </w:r>
      <w:proofErr w:type="spellEnd"/>
      <w:r>
        <w:rPr>
          <w:sz w:val="16"/>
          <w:szCs w:val="16"/>
        </w:rPr>
        <w:t>;</w:t>
      </w:r>
    </w:p>
    <w:p w:rsidR="007F0200" w:rsidRPr="007F0200" w:rsidRDefault="007F0200" w:rsidP="007F0200">
      <w:pPr>
        <w:pStyle w:val="Caption"/>
        <w:rPr>
          <w:sz w:val="16"/>
          <w:szCs w:val="16"/>
        </w:rPr>
      </w:pPr>
      <w:r>
        <w:rPr>
          <w:sz w:val="16"/>
          <w:szCs w:val="16"/>
        </w:rPr>
        <w:t xml:space="preserve">б – едноточков при износен бандаж и релса; в - едноточков </w:t>
      </w:r>
    </w:p>
    <w:p w:rsidR="006A1F67" w:rsidRDefault="006A1F67" w:rsidP="00F6398A">
      <w:pPr>
        <w:rPr>
          <w:szCs w:val="20"/>
        </w:rPr>
      </w:pPr>
    </w:p>
    <w:p w:rsidR="00E32955" w:rsidRDefault="006A1F67" w:rsidP="00F6398A">
      <w:pPr>
        <w:rPr>
          <w:szCs w:val="20"/>
        </w:rPr>
      </w:pPr>
      <w:r>
        <w:rPr>
          <w:szCs w:val="20"/>
        </w:rPr>
        <w:t xml:space="preserve">    </w:t>
      </w:r>
      <w:r w:rsidR="00F6398A" w:rsidRPr="00620B28">
        <w:rPr>
          <w:szCs w:val="20"/>
        </w:rPr>
        <w:t xml:space="preserve">При </w:t>
      </w:r>
      <w:proofErr w:type="spellStart"/>
      <w:r w:rsidR="00F6398A" w:rsidRPr="00620B28">
        <w:rPr>
          <w:szCs w:val="20"/>
        </w:rPr>
        <w:t>двуточков</w:t>
      </w:r>
      <w:proofErr w:type="spellEnd"/>
      <w:r w:rsidR="00F6398A" w:rsidRPr="00620B28">
        <w:rPr>
          <w:szCs w:val="20"/>
        </w:rPr>
        <w:t xml:space="preserve"> контакт </w:t>
      </w:r>
      <w:r>
        <w:rPr>
          <w:szCs w:val="20"/>
        </w:rPr>
        <w:t>(</w:t>
      </w:r>
      <w:r w:rsidR="00F6398A" w:rsidRPr="00620B28">
        <w:rPr>
          <w:szCs w:val="20"/>
        </w:rPr>
        <w:t>фиг</w:t>
      </w:r>
      <w:r w:rsidR="008675D3" w:rsidRPr="00230CC8">
        <w:rPr>
          <w:szCs w:val="20"/>
        </w:rPr>
        <w:t>.</w:t>
      </w:r>
      <w:r w:rsidR="00F6398A" w:rsidRPr="00620B28">
        <w:rPr>
          <w:szCs w:val="20"/>
        </w:rPr>
        <w:t xml:space="preserve"> </w:t>
      </w:r>
      <w:r w:rsidR="000F656A" w:rsidRPr="00230CC8">
        <w:rPr>
          <w:szCs w:val="20"/>
        </w:rPr>
        <w:t>4</w:t>
      </w:r>
      <w:r>
        <w:rPr>
          <w:szCs w:val="20"/>
        </w:rPr>
        <w:t>)</w:t>
      </w:r>
      <w:r w:rsidR="00F6398A" w:rsidRPr="00620B28">
        <w:rPr>
          <w:szCs w:val="20"/>
        </w:rPr>
        <w:t xml:space="preserve"> силата </w:t>
      </w:r>
      <w:r w:rsidR="000F656A" w:rsidRPr="000F656A">
        <w:rPr>
          <w:position w:val="-10"/>
          <w:szCs w:val="20"/>
        </w:rPr>
        <w:object w:dxaOrig="279" w:dyaOrig="300">
          <v:shape id="_x0000_i1041" type="#_x0000_t75" style="width:14.5pt;height:14.5pt" o:ole="">
            <v:imagedata r:id="rId47" o:title=""/>
          </v:shape>
          <o:OLEObject Type="Embed" ProgID="Equation.DSMT4" ShapeID="_x0000_i1041" DrawAspect="Content" ObjectID="_1506329428" r:id="rId48"/>
        </w:object>
      </w:r>
      <w:r w:rsidR="000F656A">
        <w:rPr>
          <w:szCs w:val="20"/>
        </w:rPr>
        <w:t xml:space="preserve"> </w:t>
      </w:r>
      <w:r w:rsidR="00F6398A" w:rsidRPr="00620B28">
        <w:rPr>
          <w:szCs w:val="20"/>
        </w:rPr>
        <w:t xml:space="preserve">се </w:t>
      </w:r>
      <w:proofErr w:type="spellStart"/>
      <w:r w:rsidR="00F6398A" w:rsidRPr="00620B28">
        <w:rPr>
          <w:szCs w:val="20"/>
        </w:rPr>
        <w:t>урав</w:t>
      </w:r>
      <w:r w:rsidR="005A0C22">
        <w:rPr>
          <w:szCs w:val="20"/>
        </w:rPr>
        <w:softHyphen/>
      </w:r>
      <w:r w:rsidR="00F6398A" w:rsidRPr="00620B28">
        <w:rPr>
          <w:szCs w:val="20"/>
        </w:rPr>
        <w:t>новеся</w:t>
      </w:r>
      <w:r>
        <w:rPr>
          <w:szCs w:val="20"/>
        </w:rPr>
        <w:t>-</w:t>
      </w:r>
      <w:r w:rsidR="00F6398A" w:rsidRPr="00620B28">
        <w:rPr>
          <w:szCs w:val="20"/>
        </w:rPr>
        <w:t>ва</w:t>
      </w:r>
      <w:proofErr w:type="spellEnd"/>
      <w:r w:rsidR="00F6398A" w:rsidRPr="00620B28">
        <w:rPr>
          <w:szCs w:val="20"/>
        </w:rPr>
        <w:t xml:space="preserve"> от реакцията на релсата</w:t>
      </w:r>
      <w:r w:rsidR="000F656A" w:rsidRPr="00230CC8">
        <w:rPr>
          <w:szCs w:val="20"/>
        </w:rPr>
        <w:t xml:space="preserve"> </w:t>
      </w:r>
      <w:r w:rsidR="000F656A" w:rsidRPr="000F656A">
        <w:rPr>
          <w:position w:val="-10"/>
          <w:szCs w:val="20"/>
          <w:lang w:val="en-US"/>
        </w:rPr>
        <w:object w:dxaOrig="360" w:dyaOrig="300">
          <v:shape id="_x0000_i1042" type="#_x0000_t75" style="width:21.5pt;height:14.5pt" o:ole="">
            <v:imagedata r:id="rId49" o:title=""/>
          </v:shape>
          <o:OLEObject Type="Embed" ProgID="Equation.DSMT4" ShapeID="_x0000_i1042" DrawAspect="Content" ObjectID="_1506329429" r:id="rId50"/>
        </w:object>
      </w:r>
      <w:r w:rsidR="000F656A" w:rsidRPr="00230CC8">
        <w:rPr>
          <w:szCs w:val="20"/>
        </w:rPr>
        <w:t xml:space="preserve"> </w:t>
      </w:r>
      <w:r w:rsidR="000F656A">
        <w:rPr>
          <w:szCs w:val="20"/>
        </w:rPr>
        <w:t xml:space="preserve">и </w:t>
      </w:r>
      <w:r w:rsidR="000F656A" w:rsidRPr="000F656A">
        <w:rPr>
          <w:position w:val="-10"/>
          <w:szCs w:val="20"/>
        </w:rPr>
        <w:object w:dxaOrig="340" w:dyaOrig="300">
          <v:shape id="_x0000_i1043" type="#_x0000_t75" style="width:14.5pt;height:14.5pt" o:ole="">
            <v:imagedata r:id="rId51" o:title=""/>
          </v:shape>
          <o:OLEObject Type="Embed" ProgID="Equation.DSMT4" ShapeID="_x0000_i1043" DrawAspect="Content" ObjectID="_1506329430" r:id="rId52"/>
        </w:object>
      </w:r>
      <w:r w:rsidR="00F6398A" w:rsidRPr="00620B28">
        <w:rPr>
          <w:szCs w:val="20"/>
        </w:rPr>
        <w:t>, намир</w:t>
      </w:r>
      <w:r w:rsidR="00593AD1">
        <w:rPr>
          <w:szCs w:val="20"/>
        </w:rPr>
        <w:t xml:space="preserve">аща се в точка </w:t>
      </w:r>
      <w:r w:rsidR="00593AD1">
        <w:rPr>
          <w:szCs w:val="20"/>
          <w:lang w:val="en-US"/>
        </w:rPr>
        <w:t>C</w:t>
      </w:r>
      <w:r w:rsidR="00F6398A" w:rsidRPr="00620B28">
        <w:rPr>
          <w:szCs w:val="20"/>
        </w:rPr>
        <w:t xml:space="preserve"> под ъгъл</w:t>
      </w:r>
      <w:r w:rsidR="000F656A" w:rsidRPr="00230CC8">
        <w:rPr>
          <w:szCs w:val="20"/>
        </w:rPr>
        <w:t xml:space="preserve"> </w:t>
      </w:r>
      <w:r w:rsidR="000F656A" w:rsidRPr="000F656A">
        <w:rPr>
          <w:position w:val="-10"/>
          <w:szCs w:val="20"/>
          <w:lang w:val="en-US"/>
        </w:rPr>
        <w:object w:dxaOrig="220" w:dyaOrig="279">
          <v:shape id="_x0000_i1044" type="#_x0000_t75" style="width:14.5pt;height:14.5pt" o:ole="">
            <v:imagedata r:id="rId53" o:title=""/>
          </v:shape>
          <o:OLEObject Type="Embed" ProgID="Equation.DSMT4" ShapeID="_x0000_i1044" DrawAspect="Content" ObjectID="_1506329431" r:id="rId54"/>
        </w:object>
      </w:r>
      <w:r w:rsidR="00F6398A" w:rsidRPr="00620B28">
        <w:rPr>
          <w:szCs w:val="20"/>
        </w:rPr>
        <w:t xml:space="preserve">. Нормалното натоварване в точката на </w:t>
      </w:r>
      <w:r w:rsidR="0039545C" w:rsidRPr="00620B28">
        <w:rPr>
          <w:szCs w:val="20"/>
        </w:rPr>
        <w:t>контакта</w:t>
      </w:r>
      <w:r w:rsidR="00F6398A" w:rsidRPr="00620B28">
        <w:rPr>
          <w:szCs w:val="20"/>
        </w:rPr>
        <w:t xml:space="preserve"> с отчитане коефициента триене се определя</w:t>
      </w:r>
      <w:r w:rsidR="00A849C9" w:rsidRPr="00230CC8">
        <w:rPr>
          <w:szCs w:val="20"/>
        </w:rPr>
        <w:t xml:space="preserve"> </w:t>
      </w:r>
      <w:r w:rsidR="00A849C9">
        <w:rPr>
          <w:szCs w:val="20"/>
        </w:rPr>
        <w:t>от</w:t>
      </w:r>
      <w:r w:rsidR="00F6398A" w:rsidRPr="00620B28">
        <w:rPr>
          <w:szCs w:val="20"/>
        </w:rPr>
        <w:t>:</w:t>
      </w:r>
    </w:p>
    <w:p w:rsidR="00E32955" w:rsidRDefault="00E32955" w:rsidP="00F6398A">
      <w:pPr>
        <w:rPr>
          <w:szCs w:val="20"/>
        </w:rPr>
      </w:pPr>
    </w:p>
    <w:p w:rsidR="00F6398A" w:rsidRPr="00620B28" w:rsidRDefault="00E32955" w:rsidP="00F6398A">
      <w:pPr>
        <w:rPr>
          <w:szCs w:val="20"/>
        </w:rPr>
      </w:pPr>
      <w:r w:rsidRPr="00E32955">
        <w:rPr>
          <w:position w:val="-32"/>
          <w:szCs w:val="20"/>
        </w:rPr>
        <w:object w:dxaOrig="2500" w:dyaOrig="660">
          <v:shape id="_x0000_i1045" type="#_x0000_t75" style="width:122.5pt;height:36pt" o:ole="">
            <v:imagedata r:id="rId55" o:title=""/>
          </v:shape>
          <o:OLEObject Type="Embed" ProgID="Equation.DSMT4" ShapeID="_x0000_i1045" DrawAspect="Content" ObjectID="_1506329432" r:id="rId56"/>
        </w:objec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30CC8">
        <w:rPr>
          <w:szCs w:val="20"/>
        </w:rPr>
        <w:t>(4)</w:t>
      </w:r>
      <w:r w:rsidR="00F6398A" w:rsidRPr="00620B28">
        <w:rPr>
          <w:szCs w:val="20"/>
        </w:rPr>
        <w:t xml:space="preserve"> </w:t>
      </w:r>
    </w:p>
    <w:p w:rsidR="00F6398A" w:rsidRPr="00620B28" w:rsidRDefault="00F6398A" w:rsidP="00F6398A">
      <w:pPr>
        <w:rPr>
          <w:szCs w:val="20"/>
        </w:rPr>
      </w:pPr>
    </w:p>
    <w:p w:rsidR="00F6398A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 xml:space="preserve">От горните зависимости следва, че с намаляването силите на триене между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и главата на релсата намалява усилието върху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и повишава натовар</w:t>
      </w:r>
      <w:r w:rsidR="005A0C22">
        <w:rPr>
          <w:szCs w:val="20"/>
        </w:rPr>
        <w:softHyphen/>
      </w:r>
      <w:r w:rsidR="00F6398A" w:rsidRPr="00620B28">
        <w:rPr>
          <w:szCs w:val="20"/>
        </w:rPr>
        <w:t xml:space="preserve">ването върху </w:t>
      </w:r>
      <w:r w:rsidR="00E32955" w:rsidRPr="00620B28">
        <w:rPr>
          <w:szCs w:val="20"/>
        </w:rPr>
        <w:t>повърхността</w:t>
      </w:r>
      <w:r w:rsidR="00E32955">
        <w:rPr>
          <w:szCs w:val="20"/>
          <w:lang w:val="en-US"/>
        </w:rPr>
        <w:t>a</w:t>
      </w:r>
      <w:r w:rsidR="00F6398A" w:rsidRPr="00620B28">
        <w:rPr>
          <w:szCs w:val="20"/>
        </w:rPr>
        <w:t xml:space="preserve"> на търкаляне.</w:t>
      </w:r>
    </w:p>
    <w:p w:rsidR="005A0C22" w:rsidRPr="00620B28" w:rsidRDefault="005A0C22" w:rsidP="00F6398A">
      <w:pPr>
        <w:rPr>
          <w:szCs w:val="20"/>
        </w:rPr>
      </w:pPr>
    </w:p>
    <w:p w:rsidR="00F6398A" w:rsidRPr="00620B28" w:rsidRDefault="00C450E4" w:rsidP="00A849C9">
      <w:pPr>
        <w:keepNext/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>Установено е (</w:t>
      </w:r>
      <w:proofErr w:type="spellStart"/>
      <w:r w:rsidR="003E2558">
        <w:rPr>
          <w:szCs w:val="20"/>
        </w:rPr>
        <w:t>Голутнива</w:t>
      </w:r>
      <w:proofErr w:type="spellEnd"/>
      <w:r w:rsidR="003E2558">
        <w:rPr>
          <w:szCs w:val="20"/>
        </w:rPr>
        <w:t>,</w:t>
      </w:r>
      <w:r>
        <w:rPr>
          <w:szCs w:val="20"/>
        </w:rPr>
        <w:t xml:space="preserve"> </w:t>
      </w:r>
      <w:r w:rsidR="00FE5E42">
        <w:rPr>
          <w:szCs w:val="20"/>
        </w:rPr>
        <w:t>1961), (</w:t>
      </w:r>
      <w:proofErr w:type="spellStart"/>
      <w:r w:rsidR="003E2558">
        <w:rPr>
          <w:szCs w:val="20"/>
        </w:rPr>
        <w:t>Андриевский</w:t>
      </w:r>
      <w:proofErr w:type="spellEnd"/>
      <w:r w:rsidR="00FE5E42">
        <w:rPr>
          <w:szCs w:val="20"/>
        </w:rPr>
        <w:t>, 1960</w:t>
      </w:r>
      <w:r w:rsidR="00F6398A" w:rsidRPr="00620B28">
        <w:rPr>
          <w:szCs w:val="20"/>
        </w:rPr>
        <w:t xml:space="preserve">), че при търкаляне на </w:t>
      </w:r>
      <w:proofErr w:type="spellStart"/>
      <w:r w:rsidR="00F6398A" w:rsidRPr="00620B28">
        <w:rPr>
          <w:szCs w:val="20"/>
        </w:rPr>
        <w:t>колооста</w:t>
      </w:r>
      <w:proofErr w:type="spellEnd"/>
      <w:r w:rsidR="00F6398A" w:rsidRPr="00620B28">
        <w:rPr>
          <w:szCs w:val="20"/>
        </w:rPr>
        <w:t xml:space="preserve"> по релсите са възможни три </w:t>
      </w:r>
      <w:r w:rsidR="00F6398A" w:rsidRPr="00620B28">
        <w:rPr>
          <w:szCs w:val="20"/>
        </w:rPr>
        <w:lastRenderedPageBreak/>
        <w:t>основни случая на допиране меж</w:t>
      </w:r>
      <w:r w:rsidR="00585881">
        <w:rPr>
          <w:szCs w:val="20"/>
        </w:rPr>
        <w:t>ду бандажа и релсата</w:t>
      </w:r>
      <w:r w:rsidR="00FA1BC5">
        <w:rPr>
          <w:szCs w:val="20"/>
        </w:rPr>
        <w:t xml:space="preserve"> </w:t>
      </w:r>
      <w:r w:rsidR="00585881">
        <w:rPr>
          <w:szCs w:val="20"/>
        </w:rPr>
        <w:t>(</w:t>
      </w:r>
      <w:r w:rsidR="00FA1BC5">
        <w:rPr>
          <w:szCs w:val="20"/>
        </w:rPr>
        <w:t>фиг</w:t>
      </w:r>
      <w:r w:rsidR="00585881">
        <w:rPr>
          <w:szCs w:val="20"/>
        </w:rPr>
        <w:t>.</w:t>
      </w:r>
      <w:r w:rsidR="00FA1BC5">
        <w:rPr>
          <w:szCs w:val="20"/>
        </w:rPr>
        <w:t xml:space="preserve"> 5</w:t>
      </w:r>
      <w:r w:rsidR="00585881">
        <w:rPr>
          <w:szCs w:val="20"/>
        </w:rPr>
        <w:t>)</w:t>
      </w:r>
      <w:r w:rsidR="00F6398A" w:rsidRPr="00620B28">
        <w:rPr>
          <w:szCs w:val="20"/>
        </w:rPr>
        <w:t xml:space="preserve">. Доказано, е че най-голяма интензивност на износване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е при </w:t>
      </w:r>
      <w:proofErr w:type="spellStart"/>
      <w:r w:rsidR="00F6398A" w:rsidRPr="00620B28">
        <w:rPr>
          <w:szCs w:val="20"/>
        </w:rPr>
        <w:t>двуточков</w:t>
      </w:r>
      <w:proofErr w:type="spellEnd"/>
      <w:r w:rsidR="00F6398A" w:rsidRPr="00620B28">
        <w:rPr>
          <w:szCs w:val="20"/>
        </w:rPr>
        <w:t xml:space="preserve"> контакт. При нарастване на износването, контактуването преминава от точка в дъга,</w:t>
      </w:r>
      <w:r w:rsidR="00FA1BC5" w:rsidRPr="00230CC8">
        <w:rPr>
          <w:szCs w:val="20"/>
        </w:rPr>
        <w:t xml:space="preserve"> </w:t>
      </w:r>
      <w:r w:rsidR="00F6398A" w:rsidRPr="00620B28">
        <w:rPr>
          <w:szCs w:val="20"/>
        </w:rPr>
        <w:t xml:space="preserve">а между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и вътрешната страна на релсата се появява луфт. Възниква режим на търкаляне на колелото при едноточков контакт и намалена интензивност на износването. Въз основа на </w:t>
      </w:r>
      <w:r w:rsidR="00FA1BC5" w:rsidRPr="00620B28">
        <w:rPr>
          <w:szCs w:val="20"/>
        </w:rPr>
        <w:t>казаното</w:t>
      </w:r>
      <w:r w:rsidR="00F6398A" w:rsidRPr="00620B28">
        <w:rPr>
          <w:szCs w:val="20"/>
        </w:rPr>
        <w:t xml:space="preserve"> мога да се да</w:t>
      </w:r>
      <w:r w:rsidR="00FA1BC5">
        <w:rPr>
          <w:szCs w:val="20"/>
        </w:rPr>
        <w:t>д</w:t>
      </w:r>
      <w:r w:rsidR="00585881">
        <w:rPr>
          <w:szCs w:val="20"/>
        </w:rPr>
        <w:t>а</w:t>
      </w:r>
      <w:r w:rsidR="00FA1BC5">
        <w:rPr>
          <w:szCs w:val="20"/>
        </w:rPr>
        <w:t>т</w:t>
      </w:r>
      <w:r w:rsidR="00F6398A" w:rsidRPr="00620B28">
        <w:rPr>
          <w:szCs w:val="20"/>
        </w:rPr>
        <w:t xml:space="preserve"> следните особености на </w:t>
      </w:r>
      <w:r w:rsidR="00FA1BC5" w:rsidRPr="00620B28">
        <w:rPr>
          <w:szCs w:val="20"/>
        </w:rPr>
        <w:t>взаимодействието</w:t>
      </w:r>
      <w:r w:rsidR="00F6398A" w:rsidRPr="00620B28">
        <w:rPr>
          <w:szCs w:val="20"/>
        </w:rPr>
        <w:t xml:space="preserve"> на </w:t>
      </w:r>
      <w:proofErr w:type="spellStart"/>
      <w:r w:rsidR="00F6398A" w:rsidRPr="00620B28">
        <w:rPr>
          <w:szCs w:val="20"/>
        </w:rPr>
        <w:t>колоост</w:t>
      </w:r>
      <w:r w:rsidR="00FA1BC5">
        <w:rPr>
          <w:szCs w:val="20"/>
        </w:rPr>
        <w:t>а</w:t>
      </w:r>
      <w:proofErr w:type="spellEnd"/>
      <w:r w:rsidR="00F6398A" w:rsidRPr="00620B28">
        <w:rPr>
          <w:szCs w:val="20"/>
        </w:rPr>
        <w:t xml:space="preserve"> с релсите в кривия участък:</w:t>
      </w:r>
    </w:p>
    <w:p w:rsidR="00F6398A" w:rsidRPr="00620B28" w:rsidRDefault="00F6398A" w:rsidP="00F6398A">
      <w:pPr>
        <w:pStyle w:val="ListParagraph"/>
        <w:numPr>
          <w:ilvl w:val="0"/>
          <w:numId w:val="19"/>
        </w:numPr>
        <w:tabs>
          <w:tab w:val="clear" w:pos="567"/>
        </w:tabs>
        <w:spacing w:after="200"/>
        <w:rPr>
          <w:rFonts w:ascii="Arial Narrow" w:hAnsi="Arial Narrow"/>
          <w:sz w:val="20"/>
          <w:szCs w:val="20"/>
        </w:rPr>
      </w:pPr>
      <w:r w:rsidRPr="00620B28">
        <w:rPr>
          <w:rFonts w:ascii="Arial Narrow" w:hAnsi="Arial Narrow"/>
          <w:sz w:val="20"/>
          <w:szCs w:val="20"/>
        </w:rPr>
        <w:t>Съществува</w:t>
      </w:r>
      <w:r w:rsidR="00585881">
        <w:rPr>
          <w:rFonts w:ascii="Arial Narrow" w:hAnsi="Arial Narrow"/>
          <w:sz w:val="20"/>
          <w:szCs w:val="20"/>
        </w:rPr>
        <w:t>т</w:t>
      </w:r>
      <w:r w:rsidRPr="00620B28">
        <w:rPr>
          <w:rFonts w:ascii="Arial Narrow" w:hAnsi="Arial Narrow"/>
          <w:sz w:val="20"/>
          <w:szCs w:val="20"/>
        </w:rPr>
        <w:t xml:space="preserve"> два вида силово </w:t>
      </w:r>
      <w:proofErr w:type="spellStart"/>
      <w:r w:rsidRPr="00620B28">
        <w:rPr>
          <w:rFonts w:ascii="Arial Narrow" w:hAnsi="Arial Narrow"/>
          <w:sz w:val="20"/>
          <w:szCs w:val="20"/>
        </w:rPr>
        <w:t>взайм</w:t>
      </w:r>
      <w:r w:rsidR="00FA1BC5">
        <w:rPr>
          <w:rFonts w:ascii="Arial Narrow" w:hAnsi="Arial Narrow"/>
          <w:sz w:val="20"/>
          <w:szCs w:val="20"/>
        </w:rPr>
        <w:t>о</w:t>
      </w:r>
      <w:r w:rsidRPr="00620B28">
        <w:rPr>
          <w:rFonts w:ascii="Arial Narrow" w:hAnsi="Arial Narrow"/>
          <w:sz w:val="20"/>
          <w:szCs w:val="20"/>
        </w:rPr>
        <w:t>д</w:t>
      </w:r>
      <w:r w:rsidR="00FA1BC5">
        <w:rPr>
          <w:rFonts w:ascii="Arial Narrow" w:hAnsi="Arial Narrow"/>
          <w:sz w:val="20"/>
          <w:szCs w:val="20"/>
        </w:rPr>
        <w:t>ей</w:t>
      </w:r>
      <w:r w:rsidRPr="00620B28">
        <w:rPr>
          <w:rFonts w:ascii="Arial Narrow" w:hAnsi="Arial Narrow"/>
          <w:sz w:val="20"/>
          <w:szCs w:val="20"/>
        </w:rPr>
        <w:t>ствие</w:t>
      </w:r>
      <w:proofErr w:type="spellEnd"/>
      <w:r w:rsidRPr="00620B28">
        <w:rPr>
          <w:rFonts w:ascii="Arial Narrow" w:hAnsi="Arial Narrow"/>
          <w:sz w:val="20"/>
          <w:szCs w:val="20"/>
        </w:rPr>
        <w:t xml:space="preserve"> на </w:t>
      </w:r>
      <w:proofErr w:type="spellStart"/>
      <w:r w:rsidRPr="00620B28">
        <w:rPr>
          <w:rFonts w:ascii="Arial Narrow" w:hAnsi="Arial Narrow"/>
          <w:sz w:val="20"/>
          <w:szCs w:val="20"/>
        </w:rPr>
        <w:t>реборда</w:t>
      </w:r>
      <w:proofErr w:type="spellEnd"/>
      <w:r w:rsidRPr="00620B28">
        <w:rPr>
          <w:rFonts w:ascii="Arial Narrow" w:hAnsi="Arial Narrow"/>
          <w:sz w:val="20"/>
          <w:szCs w:val="20"/>
        </w:rPr>
        <w:t xml:space="preserve"> :</w:t>
      </w:r>
    </w:p>
    <w:p w:rsidR="00F6398A" w:rsidRPr="00620B28" w:rsidRDefault="00F6398A" w:rsidP="00F6398A">
      <w:pPr>
        <w:pStyle w:val="ListParagraph"/>
        <w:numPr>
          <w:ilvl w:val="1"/>
          <w:numId w:val="19"/>
        </w:numPr>
        <w:tabs>
          <w:tab w:val="clear" w:pos="567"/>
        </w:tabs>
        <w:spacing w:after="200"/>
        <w:rPr>
          <w:rFonts w:ascii="Arial Narrow" w:hAnsi="Arial Narrow"/>
          <w:sz w:val="20"/>
          <w:szCs w:val="20"/>
        </w:rPr>
      </w:pPr>
      <w:r w:rsidRPr="00620B28">
        <w:rPr>
          <w:rFonts w:ascii="Arial Narrow" w:hAnsi="Arial Narrow"/>
          <w:sz w:val="20"/>
          <w:szCs w:val="20"/>
        </w:rPr>
        <w:t>Едноточков контакт</w:t>
      </w:r>
    </w:p>
    <w:p w:rsidR="00F6398A" w:rsidRPr="00620B28" w:rsidRDefault="00F6398A" w:rsidP="00F6398A">
      <w:pPr>
        <w:pStyle w:val="ListParagraph"/>
        <w:numPr>
          <w:ilvl w:val="1"/>
          <w:numId w:val="19"/>
        </w:numPr>
        <w:tabs>
          <w:tab w:val="clear" w:pos="567"/>
        </w:tabs>
        <w:spacing w:after="200"/>
        <w:rPr>
          <w:rFonts w:ascii="Arial Narrow" w:hAnsi="Arial Narrow"/>
          <w:sz w:val="20"/>
          <w:szCs w:val="20"/>
        </w:rPr>
      </w:pPr>
      <w:proofErr w:type="spellStart"/>
      <w:r w:rsidRPr="00620B28">
        <w:rPr>
          <w:rFonts w:ascii="Arial Narrow" w:hAnsi="Arial Narrow"/>
          <w:sz w:val="20"/>
          <w:szCs w:val="20"/>
        </w:rPr>
        <w:t>Двуточков</w:t>
      </w:r>
      <w:proofErr w:type="spellEnd"/>
      <w:r w:rsidRPr="00620B28">
        <w:rPr>
          <w:rFonts w:ascii="Arial Narrow" w:hAnsi="Arial Narrow"/>
          <w:sz w:val="20"/>
          <w:szCs w:val="20"/>
        </w:rPr>
        <w:t xml:space="preserve"> контакт</w:t>
      </w:r>
    </w:p>
    <w:p w:rsidR="00F6398A" w:rsidRDefault="00F6398A" w:rsidP="00F6398A">
      <w:pPr>
        <w:pStyle w:val="ListParagraph"/>
        <w:numPr>
          <w:ilvl w:val="0"/>
          <w:numId w:val="19"/>
        </w:numPr>
        <w:tabs>
          <w:tab w:val="clear" w:pos="567"/>
        </w:tabs>
        <w:spacing w:after="200"/>
        <w:rPr>
          <w:rFonts w:ascii="Arial Narrow" w:hAnsi="Arial Narrow"/>
          <w:sz w:val="20"/>
          <w:szCs w:val="20"/>
        </w:rPr>
      </w:pPr>
      <w:r w:rsidRPr="00620B28">
        <w:rPr>
          <w:rFonts w:ascii="Arial Narrow" w:hAnsi="Arial Narrow"/>
          <w:sz w:val="20"/>
          <w:szCs w:val="20"/>
        </w:rPr>
        <w:t>Намалява</w:t>
      </w:r>
      <w:r w:rsidR="00585881">
        <w:rPr>
          <w:rFonts w:ascii="Arial Narrow" w:hAnsi="Arial Narrow"/>
          <w:sz w:val="20"/>
          <w:szCs w:val="20"/>
        </w:rPr>
        <w:t>т</w:t>
      </w:r>
      <w:r w:rsidRPr="00620B28">
        <w:rPr>
          <w:rFonts w:ascii="Arial Narrow" w:hAnsi="Arial Narrow"/>
          <w:sz w:val="20"/>
          <w:szCs w:val="20"/>
        </w:rPr>
        <w:t xml:space="preserve"> силите на триене между </w:t>
      </w:r>
      <w:proofErr w:type="spellStart"/>
      <w:r w:rsidRPr="00620B28">
        <w:rPr>
          <w:rFonts w:ascii="Arial Narrow" w:hAnsi="Arial Narrow"/>
          <w:sz w:val="20"/>
          <w:szCs w:val="20"/>
        </w:rPr>
        <w:t>реборда</w:t>
      </w:r>
      <w:proofErr w:type="spellEnd"/>
      <w:r w:rsidRPr="00620B28">
        <w:rPr>
          <w:rFonts w:ascii="Arial Narrow" w:hAnsi="Arial Narrow"/>
          <w:sz w:val="20"/>
          <w:szCs w:val="20"/>
        </w:rPr>
        <w:t xml:space="preserve"> и главата на релсата.</w:t>
      </w:r>
    </w:p>
    <w:p w:rsidR="005A0C22" w:rsidRDefault="00280214" w:rsidP="005A0C22">
      <w:pPr>
        <w:keepNext/>
        <w:tabs>
          <w:tab w:val="clear" w:pos="567"/>
        </w:tabs>
        <w:spacing w:after="200"/>
        <w:jc w:val="center"/>
        <w:rPr>
          <w:b/>
          <w:sz w:val="16"/>
          <w:szCs w:val="16"/>
        </w:rPr>
      </w:pPr>
      <w:r>
        <w:rPr>
          <w:noProof/>
          <w:szCs w:val="20"/>
          <w:lang w:eastAsia="bg-BG"/>
        </w:rPr>
        <w:drawing>
          <wp:inline distT="0" distB="0" distL="0" distR="0" wp14:anchorId="564E5ECB" wp14:editId="17977780">
            <wp:extent cx="2470245" cy="1809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0533.JPG"/>
                    <pic:cNvPicPr/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4" t="1807" r="12140" b="22300"/>
                    <a:stretch/>
                  </pic:blipFill>
                  <pic:spPr bwMode="auto">
                    <a:xfrm>
                      <a:off x="0" y="0"/>
                      <a:ext cx="2477635" cy="1814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214" w:rsidRDefault="00280214" w:rsidP="00585881">
      <w:pPr>
        <w:keepNext/>
        <w:tabs>
          <w:tab w:val="clear" w:pos="567"/>
        </w:tabs>
        <w:spacing w:after="200"/>
        <w:rPr>
          <w:sz w:val="16"/>
          <w:szCs w:val="16"/>
        </w:rPr>
      </w:pPr>
      <w:r w:rsidRPr="00585881">
        <w:rPr>
          <w:b/>
          <w:sz w:val="16"/>
          <w:szCs w:val="16"/>
        </w:rPr>
        <w:t>Фиг</w:t>
      </w:r>
      <w:r w:rsidR="006A1F67" w:rsidRPr="00585881">
        <w:rPr>
          <w:b/>
          <w:sz w:val="16"/>
          <w:szCs w:val="16"/>
        </w:rPr>
        <w:t>.</w:t>
      </w:r>
      <w:r w:rsidRPr="00585881">
        <w:rPr>
          <w:b/>
          <w:sz w:val="16"/>
          <w:szCs w:val="16"/>
        </w:rPr>
        <w:t xml:space="preserve"> </w:t>
      </w:r>
      <w:r w:rsidR="00D963FB" w:rsidRPr="00585881">
        <w:rPr>
          <w:b/>
          <w:sz w:val="16"/>
          <w:szCs w:val="16"/>
        </w:rPr>
        <w:fldChar w:fldCharType="begin"/>
      </w:r>
      <w:r w:rsidRPr="00585881">
        <w:rPr>
          <w:b/>
          <w:sz w:val="16"/>
          <w:szCs w:val="16"/>
        </w:rPr>
        <w:instrText xml:space="preserve"> SEQ Фигура \* ARABIC </w:instrText>
      </w:r>
      <w:r w:rsidR="00D963FB" w:rsidRPr="00585881">
        <w:rPr>
          <w:b/>
          <w:sz w:val="16"/>
          <w:szCs w:val="16"/>
        </w:rPr>
        <w:fldChar w:fldCharType="separate"/>
      </w:r>
      <w:r w:rsidR="000266B1">
        <w:rPr>
          <w:b/>
          <w:noProof/>
          <w:sz w:val="16"/>
          <w:szCs w:val="16"/>
        </w:rPr>
        <w:t>6</w:t>
      </w:r>
      <w:r w:rsidR="00D963FB" w:rsidRPr="00585881">
        <w:rPr>
          <w:b/>
          <w:sz w:val="16"/>
          <w:szCs w:val="16"/>
        </w:rPr>
        <w:fldChar w:fldCharType="end"/>
      </w:r>
      <w:r w:rsidR="006A1F67" w:rsidRPr="00585881">
        <w:rPr>
          <w:b/>
          <w:sz w:val="16"/>
          <w:szCs w:val="16"/>
        </w:rPr>
        <w:t>.</w:t>
      </w:r>
      <w:r w:rsidRPr="00585881">
        <w:rPr>
          <w:b/>
          <w:sz w:val="16"/>
          <w:szCs w:val="16"/>
        </w:rPr>
        <w:t xml:space="preserve"> </w:t>
      </w:r>
      <w:proofErr w:type="spellStart"/>
      <w:r w:rsidRPr="00585881">
        <w:rPr>
          <w:b/>
          <w:sz w:val="16"/>
          <w:szCs w:val="16"/>
        </w:rPr>
        <w:t>Накатяване</w:t>
      </w:r>
      <w:proofErr w:type="spellEnd"/>
      <w:r w:rsidRPr="00585881">
        <w:rPr>
          <w:b/>
          <w:sz w:val="16"/>
          <w:szCs w:val="16"/>
        </w:rPr>
        <w:t xml:space="preserve"> на повърхността на </w:t>
      </w:r>
      <w:proofErr w:type="spellStart"/>
      <w:r w:rsidRPr="00585881">
        <w:rPr>
          <w:b/>
          <w:sz w:val="16"/>
          <w:szCs w:val="16"/>
        </w:rPr>
        <w:t>реборда</w:t>
      </w:r>
      <w:proofErr w:type="spellEnd"/>
      <w:r w:rsidR="0038478F" w:rsidRPr="00585881">
        <w:rPr>
          <w:b/>
          <w:sz w:val="16"/>
          <w:szCs w:val="16"/>
        </w:rPr>
        <w:t xml:space="preserve"> </w:t>
      </w:r>
      <w:r w:rsidR="00585881">
        <w:rPr>
          <w:b/>
          <w:sz w:val="16"/>
          <w:szCs w:val="16"/>
        </w:rPr>
        <w:t xml:space="preserve">в </w:t>
      </w:r>
      <w:r w:rsidR="0038478F" w:rsidRPr="00585881">
        <w:rPr>
          <w:b/>
          <w:sz w:val="16"/>
          <w:szCs w:val="16"/>
        </w:rPr>
        <w:t>мина „Бобов Дол“</w:t>
      </w:r>
      <w:r w:rsidR="00585881">
        <w:rPr>
          <w:b/>
          <w:sz w:val="16"/>
          <w:szCs w:val="16"/>
        </w:rPr>
        <w:t>.</w:t>
      </w:r>
    </w:p>
    <w:p w:rsidR="00D83F91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BC744C">
        <w:rPr>
          <w:szCs w:val="20"/>
        </w:rPr>
        <w:t xml:space="preserve">Наблюденията </w:t>
      </w:r>
      <w:r w:rsidR="00F6398A" w:rsidRPr="00620B28">
        <w:rPr>
          <w:szCs w:val="20"/>
        </w:rPr>
        <w:t xml:space="preserve">показват, че съществуват няколко вида износвания на </w:t>
      </w:r>
      <w:proofErr w:type="spellStart"/>
      <w:r w:rsidR="00F6398A" w:rsidRPr="00620B28">
        <w:rPr>
          <w:szCs w:val="20"/>
        </w:rPr>
        <w:t>ребордите</w:t>
      </w:r>
      <w:proofErr w:type="spellEnd"/>
      <w:r w:rsidR="00F6398A" w:rsidRPr="00620B28">
        <w:rPr>
          <w:szCs w:val="20"/>
        </w:rPr>
        <w:t>. Първия</w:t>
      </w:r>
      <w:r w:rsidR="00BC744C">
        <w:rPr>
          <w:szCs w:val="20"/>
        </w:rPr>
        <w:t>т</w:t>
      </w:r>
      <w:r w:rsidR="00F6398A" w:rsidRPr="00620B28">
        <w:rPr>
          <w:szCs w:val="20"/>
        </w:rPr>
        <w:t xml:space="preserve"> тип износване се наблюдава при локомотиви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работещи при тежки профили на пътя с голям брой криви. При тях интензивността на износването на бандажите е </w:t>
      </w:r>
      <w:r w:rsidR="00226496" w:rsidRPr="00620B28">
        <w:rPr>
          <w:szCs w:val="20"/>
        </w:rPr>
        <w:t>висока</w:t>
      </w:r>
      <w:r w:rsidR="00F6398A" w:rsidRPr="00620B28">
        <w:rPr>
          <w:szCs w:val="20"/>
        </w:rPr>
        <w:t xml:space="preserve">. Коничната част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се </w:t>
      </w:r>
      <w:r w:rsidR="0098414A" w:rsidRPr="00620B28">
        <w:rPr>
          <w:szCs w:val="20"/>
        </w:rPr>
        <w:t>изменя</w:t>
      </w:r>
      <w:r w:rsidR="00F6398A" w:rsidRPr="00620B28">
        <w:rPr>
          <w:szCs w:val="20"/>
        </w:rPr>
        <w:t xml:space="preserve"> в криволинейна с голям радиус на кривината. </w:t>
      </w:r>
      <w:r w:rsidR="00585881">
        <w:rPr>
          <w:szCs w:val="20"/>
        </w:rPr>
        <w:t xml:space="preserve"> </w:t>
      </w:r>
      <w:r w:rsidR="00F6398A" w:rsidRPr="00620B28">
        <w:rPr>
          <w:szCs w:val="20"/>
        </w:rPr>
        <w:t>Характерно</w:t>
      </w:r>
      <w:r w:rsidR="00585881">
        <w:rPr>
          <w:szCs w:val="20"/>
        </w:rPr>
        <w:t xml:space="preserve">то </w:t>
      </w:r>
      <w:r w:rsidR="00F6398A" w:rsidRPr="00620B28">
        <w:rPr>
          <w:szCs w:val="20"/>
        </w:rPr>
        <w:t xml:space="preserve">износване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е матовата металическа повърхност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която той получава със следи от задиране на метала по</w:t>
      </w:r>
      <w:r w:rsidR="00585881">
        <w:rPr>
          <w:szCs w:val="20"/>
        </w:rPr>
        <w:t>д</w:t>
      </w:r>
      <w:r w:rsidR="00F6398A" w:rsidRPr="00620B28">
        <w:rPr>
          <w:szCs w:val="20"/>
        </w:rPr>
        <w:t xml:space="preserve"> формата на </w:t>
      </w:r>
      <w:r w:rsidR="00585881">
        <w:rPr>
          <w:szCs w:val="20"/>
        </w:rPr>
        <w:t xml:space="preserve">големи </w:t>
      </w:r>
      <w:r w:rsidR="00D83F91" w:rsidRPr="00620B28">
        <w:rPr>
          <w:szCs w:val="20"/>
        </w:rPr>
        <w:t>вдълбавания</w:t>
      </w:r>
      <w:r w:rsidR="00D83F91" w:rsidRPr="00230CC8">
        <w:rPr>
          <w:szCs w:val="20"/>
        </w:rPr>
        <w:t xml:space="preserve"> </w:t>
      </w:r>
      <w:r w:rsidR="00D83F91">
        <w:rPr>
          <w:szCs w:val="20"/>
        </w:rPr>
        <w:t>на ф</w:t>
      </w:r>
      <w:r w:rsidR="00F6398A" w:rsidRPr="00620B28">
        <w:rPr>
          <w:szCs w:val="20"/>
        </w:rPr>
        <w:t xml:space="preserve">рикционната повърхност </w:t>
      </w:r>
      <w:r w:rsidR="00D83F91" w:rsidRPr="00620B28">
        <w:rPr>
          <w:szCs w:val="20"/>
        </w:rPr>
        <w:t>вследствие</w:t>
      </w:r>
      <w:r w:rsidR="00F6398A" w:rsidRPr="00620B28">
        <w:rPr>
          <w:szCs w:val="20"/>
        </w:rPr>
        <w:t xml:space="preserve"> на </w:t>
      </w:r>
      <w:proofErr w:type="spellStart"/>
      <w:r w:rsidR="00F6398A" w:rsidRPr="00620B28">
        <w:rPr>
          <w:szCs w:val="20"/>
        </w:rPr>
        <w:t>накатка</w:t>
      </w:r>
      <w:proofErr w:type="spellEnd"/>
      <w:r w:rsidR="00585881">
        <w:rPr>
          <w:szCs w:val="20"/>
        </w:rPr>
        <w:t xml:space="preserve"> </w:t>
      </w:r>
      <w:r w:rsidR="00280214">
        <w:rPr>
          <w:szCs w:val="20"/>
        </w:rPr>
        <w:t xml:space="preserve"> </w:t>
      </w:r>
      <w:r w:rsidR="00585881">
        <w:rPr>
          <w:szCs w:val="20"/>
        </w:rPr>
        <w:t>(ф</w:t>
      </w:r>
      <w:r w:rsidR="00280214">
        <w:rPr>
          <w:szCs w:val="20"/>
        </w:rPr>
        <w:t>иг</w:t>
      </w:r>
      <w:r w:rsidR="00585881">
        <w:rPr>
          <w:szCs w:val="20"/>
        </w:rPr>
        <w:t>.</w:t>
      </w:r>
      <w:r w:rsidR="00280214">
        <w:rPr>
          <w:szCs w:val="20"/>
        </w:rPr>
        <w:t xml:space="preserve"> 6</w:t>
      </w:r>
      <w:r w:rsidR="00585881">
        <w:rPr>
          <w:szCs w:val="20"/>
        </w:rPr>
        <w:t>)</w:t>
      </w:r>
      <w:r w:rsidR="00F6398A" w:rsidRPr="00620B28">
        <w:rPr>
          <w:szCs w:val="20"/>
        </w:rPr>
        <w:t xml:space="preserve">. Близко </w:t>
      </w:r>
      <w:r w:rsidR="00585881">
        <w:rPr>
          <w:szCs w:val="20"/>
        </w:rPr>
        <w:t>до</w:t>
      </w:r>
      <w:r w:rsidR="00F6398A" w:rsidRPr="00620B28">
        <w:rPr>
          <w:szCs w:val="20"/>
        </w:rPr>
        <w:t xml:space="preserve"> върха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пласти</w:t>
      </w:r>
      <w:r w:rsidR="005A0C22">
        <w:rPr>
          <w:szCs w:val="20"/>
        </w:rPr>
        <w:softHyphen/>
      </w:r>
      <w:r w:rsidR="00F6398A" w:rsidRPr="00620B28">
        <w:rPr>
          <w:szCs w:val="20"/>
        </w:rPr>
        <w:t xml:space="preserve">ческите деформации на метала изменят първоначална форма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и той добива особено </w:t>
      </w:r>
      <w:proofErr w:type="spellStart"/>
      <w:r w:rsidR="00F6398A" w:rsidRPr="00620B28">
        <w:rPr>
          <w:szCs w:val="20"/>
        </w:rPr>
        <w:t>островърха</w:t>
      </w:r>
      <w:proofErr w:type="spellEnd"/>
      <w:r w:rsidR="00F6398A" w:rsidRPr="00620B28">
        <w:rPr>
          <w:szCs w:val="20"/>
        </w:rPr>
        <w:t xml:space="preserve"> форма</w:t>
      </w:r>
      <w:r w:rsidR="00B45ABF" w:rsidRPr="00230CC8">
        <w:rPr>
          <w:szCs w:val="20"/>
        </w:rPr>
        <w:t xml:space="preserve"> </w:t>
      </w:r>
      <w:r w:rsidR="00585881">
        <w:rPr>
          <w:szCs w:val="20"/>
        </w:rPr>
        <w:t>(</w:t>
      </w:r>
      <w:r w:rsidR="00B45ABF">
        <w:rPr>
          <w:szCs w:val="20"/>
        </w:rPr>
        <w:t>фиг</w:t>
      </w:r>
      <w:r w:rsidR="00585881">
        <w:rPr>
          <w:szCs w:val="20"/>
        </w:rPr>
        <w:t>.</w:t>
      </w:r>
      <w:r w:rsidR="00B45ABF">
        <w:rPr>
          <w:szCs w:val="20"/>
        </w:rPr>
        <w:t xml:space="preserve"> </w:t>
      </w:r>
      <w:r w:rsidR="00280214">
        <w:rPr>
          <w:szCs w:val="20"/>
        </w:rPr>
        <w:t>7</w:t>
      </w:r>
      <w:r w:rsidR="00585881">
        <w:rPr>
          <w:szCs w:val="20"/>
        </w:rPr>
        <w:t>)</w:t>
      </w:r>
      <w:r w:rsidR="00B45ABF">
        <w:rPr>
          <w:szCs w:val="20"/>
        </w:rPr>
        <w:t>.</w:t>
      </w:r>
      <w:r w:rsidR="00F6398A" w:rsidRPr="00620B28">
        <w:rPr>
          <w:szCs w:val="20"/>
        </w:rPr>
        <w:t xml:space="preserve"> </w:t>
      </w:r>
    </w:p>
    <w:p w:rsidR="00B45ABF" w:rsidRDefault="00D83F91" w:rsidP="00F6398A">
      <w:pPr>
        <w:rPr>
          <w:szCs w:val="20"/>
        </w:rPr>
      </w:pPr>
      <w:r>
        <w:rPr>
          <w:szCs w:val="20"/>
        </w:rPr>
        <w:tab/>
      </w:r>
    </w:p>
    <w:p w:rsidR="008465D0" w:rsidRDefault="00B45ABF" w:rsidP="008465D0">
      <w:pPr>
        <w:keepNext/>
      </w:pPr>
      <w:r>
        <w:rPr>
          <w:noProof/>
          <w:szCs w:val="20"/>
          <w:lang w:eastAsia="bg-BG"/>
        </w:rPr>
        <w:drawing>
          <wp:inline distT="0" distB="0" distL="0" distR="0" wp14:anchorId="28D0369A" wp14:editId="56CB8843">
            <wp:extent cx="2572603" cy="1929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562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96" cy="192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C2" w:rsidRDefault="00EC2CC2" w:rsidP="008465D0">
      <w:pPr>
        <w:pStyle w:val="Caption"/>
        <w:rPr>
          <w:sz w:val="16"/>
          <w:szCs w:val="16"/>
          <w:lang w:val="en-US"/>
        </w:rPr>
      </w:pPr>
    </w:p>
    <w:p w:rsidR="00B45ABF" w:rsidRDefault="008465D0" w:rsidP="008465D0">
      <w:pPr>
        <w:pStyle w:val="Caption"/>
        <w:rPr>
          <w:sz w:val="16"/>
          <w:szCs w:val="16"/>
        </w:rPr>
      </w:pPr>
      <w:r w:rsidRPr="008465D0">
        <w:rPr>
          <w:sz w:val="16"/>
          <w:szCs w:val="16"/>
        </w:rPr>
        <w:t>Фиг</w:t>
      </w:r>
      <w:r w:rsidR="006A1F67">
        <w:rPr>
          <w:sz w:val="16"/>
          <w:szCs w:val="16"/>
        </w:rPr>
        <w:t>.</w:t>
      </w:r>
      <w:r w:rsidRPr="008465D0">
        <w:rPr>
          <w:sz w:val="16"/>
          <w:szCs w:val="16"/>
        </w:rPr>
        <w:t xml:space="preserve"> </w:t>
      </w:r>
      <w:r w:rsidR="00D963FB" w:rsidRPr="008465D0">
        <w:rPr>
          <w:sz w:val="16"/>
          <w:szCs w:val="16"/>
        </w:rPr>
        <w:fldChar w:fldCharType="begin"/>
      </w:r>
      <w:r w:rsidRPr="008465D0">
        <w:rPr>
          <w:sz w:val="16"/>
          <w:szCs w:val="16"/>
        </w:rPr>
        <w:instrText xml:space="preserve"> SEQ Фигура \* ARABIC </w:instrText>
      </w:r>
      <w:r w:rsidR="00D963FB" w:rsidRPr="008465D0">
        <w:rPr>
          <w:sz w:val="16"/>
          <w:szCs w:val="16"/>
        </w:rPr>
        <w:fldChar w:fldCharType="separate"/>
      </w:r>
      <w:r w:rsidR="000266B1">
        <w:rPr>
          <w:noProof/>
          <w:sz w:val="16"/>
          <w:szCs w:val="16"/>
        </w:rPr>
        <w:t>7</w:t>
      </w:r>
      <w:r w:rsidR="00D963FB" w:rsidRPr="008465D0">
        <w:rPr>
          <w:sz w:val="16"/>
          <w:szCs w:val="16"/>
        </w:rPr>
        <w:fldChar w:fldCharType="end"/>
      </w:r>
      <w:r w:rsidR="006A1F67">
        <w:rPr>
          <w:sz w:val="16"/>
          <w:szCs w:val="16"/>
        </w:rPr>
        <w:t>.</w:t>
      </w:r>
      <w:r w:rsidR="0012312C">
        <w:rPr>
          <w:sz w:val="16"/>
          <w:szCs w:val="16"/>
        </w:rPr>
        <w:t xml:space="preserve"> </w:t>
      </w:r>
      <w:proofErr w:type="spellStart"/>
      <w:r w:rsidR="0012312C">
        <w:rPr>
          <w:sz w:val="16"/>
          <w:szCs w:val="16"/>
        </w:rPr>
        <w:t>Островърхо</w:t>
      </w:r>
      <w:proofErr w:type="spellEnd"/>
      <w:r w:rsidR="0012312C">
        <w:rPr>
          <w:sz w:val="16"/>
          <w:szCs w:val="16"/>
        </w:rPr>
        <w:t xml:space="preserve"> </w:t>
      </w:r>
      <w:bookmarkStart w:id="0" w:name="_GoBack"/>
      <w:bookmarkEnd w:id="0"/>
      <w:r w:rsidR="0012312C">
        <w:rPr>
          <w:sz w:val="16"/>
          <w:szCs w:val="16"/>
        </w:rPr>
        <w:t xml:space="preserve">износване на бандаж </w:t>
      </w:r>
      <w:r w:rsidR="00585881">
        <w:rPr>
          <w:sz w:val="16"/>
          <w:szCs w:val="16"/>
        </w:rPr>
        <w:t xml:space="preserve">в </w:t>
      </w:r>
      <w:r w:rsidR="0012312C">
        <w:rPr>
          <w:sz w:val="16"/>
          <w:szCs w:val="16"/>
        </w:rPr>
        <w:t xml:space="preserve">рудник </w:t>
      </w:r>
      <w:r w:rsidR="00585881">
        <w:rPr>
          <w:sz w:val="16"/>
          <w:szCs w:val="16"/>
        </w:rPr>
        <w:t>„</w:t>
      </w:r>
      <w:proofErr w:type="spellStart"/>
      <w:r w:rsidR="00280214">
        <w:rPr>
          <w:sz w:val="16"/>
          <w:szCs w:val="16"/>
        </w:rPr>
        <w:t>Марзян</w:t>
      </w:r>
      <w:proofErr w:type="spellEnd"/>
      <w:r w:rsidR="00585881">
        <w:rPr>
          <w:sz w:val="16"/>
          <w:szCs w:val="16"/>
        </w:rPr>
        <w:t>”.</w:t>
      </w:r>
    </w:p>
    <w:p w:rsidR="00280214" w:rsidRDefault="00C450E4" w:rsidP="00F6398A">
      <w:pPr>
        <w:rPr>
          <w:szCs w:val="20"/>
          <w:lang w:val="en-US"/>
        </w:rPr>
      </w:pPr>
      <w:r>
        <w:rPr>
          <w:szCs w:val="20"/>
        </w:rPr>
        <w:lastRenderedPageBreak/>
        <w:t xml:space="preserve">   </w:t>
      </w:r>
      <w:r w:rsidR="00F6398A" w:rsidRPr="00620B28">
        <w:rPr>
          <w:szCs w:val="20"/>
        </w:rPr>
        <w:t>Втория</w:t>
      </w:r>
      <w:r w:rsidR="00BC744C">
        <w:rPr>
          <w:szCs w:val="20"/>
        </w:rPr>
        <w:t>т</w:t>
      </w:r>
      <w:r w:rsidR="00F6398A" w:rsidRPr="00620B28">
        <w:rPr>
          <w:szCs w:val="20"/>
        </w:rPr>
        <w:t xml:space="preserve"> тип износване се наблюдава на </w:t>
      </w:r>
      <w:proofErr w:type="spellStart"/>
      <w:r w:rsidR="00F6398A" w:rsidRPr="00620B28">
        <w:rPr>
          <w:szCs w:val="20"/>
        </w:rPr>
        <w:t>ребордите</w:t>
      </w:r>
      <w:proofErr w:type="spellEnd"/>
      <w:r w:rsidR="00F6398A" w:rsidRPr="00620B28">
        <w:rPr>
          <w:szCs w:val="20"/>
        </w:rPr>
        <w:t xml:space="preserve"> на локомотивите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работещи на относително прав участък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каквито са на рудник </w:t>
      </w:r>
      <w:r w:rsidR="00D83F91">
        <w:rPr>
          <w:szCs w:val="20"/>
        </w:rPr>
        <w:t>„Бобов Д</w:t>
      </w:r>
      <w:r w:rsidR="00F6398A" w:rsidRPr="00620B28">
        <w:rPr>
          <w:szCs w:val="20"/>
        </w:rPr>
        <w:t>ол</w:t>
      </w:r>
      <w:r w:rsidR="00D83F91">
        <w:rPr>
          <w:szCs w:val="20"/>
        </w:rPr>
        <w:t>“</w:t>
      </w:r>
      <w:r w:rsidR="00585881">
        <w:rPr>
          <w:szCs w:val="20"/>
        </w:rPr>
        <w:t xml:space="preserve">. В </w:t>
      </w:r>
      <w:r w:rsidR="00F6398A" w:rsidRPr="00620B28">
        <w:rPr>
          <w:szCs w:val="20"/>
        </w:rPr>
        <w:t xml:space="preserve">този случай износването по оста на търкаляне изпреварва износването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>. Вид</w:t>
      </w:r>
      <w:r w:rsidR="00585881">
        <w:rPr>
          <w:szCs w:val="20"/>
        </w:rPr>
        <w:t>ът</w:t>
      </w:r>
      <w:r w:rsidR="00F6398A" w:rsidRPr="00620B28">
        <w:rPr>
          <w:szCs w:val="20"/>
        </w:rPr>
        <w:t xml:space="preserve"> на износването остава както описания по-горе, но е значително по-малък и липсва задирането на повърхностите. Преход</w:t>
      </w:r>
      <w:r w:rsidR="00585881">
        <w:rPr>
          <w:szCs w:val="20"/>
        </w:rPr>
        <w:t>ът</w:t>
      </w:r>
      <w:r w:rsidR="00F6398A" w:rsidRPr="00620B28">
        <w:rPr>
          <w:szCs w:val="20"/>
        </w:rPr>
        <w:t xml:space="preserve"> от повърхността на търкаляне към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е плав</w:t>
      </w:r>
      <w:r w:rsidR="00585881">
        <w:rPr>
          <w:szCs w:val="20"/>
        </w:rPr>
        <w:t>е</w:t>
      </w:r>
      <w:r w:rsidR="00F6398A" w:rsidRPr="00620B28">
        <w:rPr>
          <w:szCs w:val="20"/>
        </w:rPr>
        <w:t xml:space="preserve">н. Износването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по височ</w:t>
      </w:r>
      <w:r w:rsidR="00D83F91">
        <w:rPr>
          <w:szCs w:val="20"/>
        </w:rPr>
        <w:t>ина е относителн</w:t>
      </w:r>
      <w:r w:rsidR="00585881">
        <w:rPr>
          <w:szCs w:val="20"/>
        </w:rPr>
        <w:t>о</w:t>
      </w:r>
      <w:r w:rsidR="00D83F91">
        <w:rPr>
          <w:szCs w:val="20"/>
        </w:rPr>
        <w:t xml:space="preserve"> равномерен</w:t>
      </w:r>
      <w:r w:rsidR="007E7D49" w:rsidRPr="00230CC8">
        <w:rPr>
          <w:szCs w:val="20"/>
        </w:rPr>
        <w:t xml:space="preserve"> </w:t>
      </w:r>
      <w:r w:rsidR="00585881">
        <w:rPr>
          <w:szCs w:val="20"/>
        </w:rPr>
        <w:t>(ф</w:t>
      </w:r>
      <w:r w:rsidR="007E7D49">
        <w:rPr>
          <w:szCs w:val="20"/>
        </w:rPr>
        <w:t>иг</w:t>
      </w:r>
      <w:r w:rsidR="006A1F67">
        <w:rPr>
          <w:szCs w:val="20"/>
        </w:rPr>
        <w:t>.</w:t>
      </w:r>
      <w:r w:rsidR="007E7D49">
        <w:rPr>
          <w:szCs w:val="20"/>
        </w:rPr>
        <w:t xml:space="preserve"> </w:t>
      </w:r>
      <w:r w:rsidR="00280214">
        <w:rPr>
          <w:szCs w:val="20"/>
        </w:rPr>
        <w:t>7</w:t>
      </w:r>
      <w:r w:rsidR="00585881">
        <w:rPr>
          <w:szCs w:val="20"/>
        </w:rPr>
        <w:t>)</w:t>
      </w:r>
      <w:r w:rsidR="00F6398A" w:rsidRPr="00620B28">
        <w:rPr>
          <w:szCs w:val="20"/>
        </w:rPr>
        <w:t xml:space="preserve">. </w:t>
      </w:r>
    </w:p>
    <w:p w:rsidR="00D85558" w:rsidRPr="00D85558" w:rsidRDefault="00D85558" w:rsidP="00F6398A">
      <w:pPr>
        <w:rPr>
          <w:szCs w:val="20"/>
          <w:lang w:val="en-US"/>
        </w:rPr>
      </w:pPr>
    </w:p>
    <w:p w:rsidR="00280214" w:rsidRDefault="00280214" w:rsidP="00EC2CC2">
      <w:pPr>
        <w:keepNext/>
        <w:jc w:val="center"/>
      </w:pPr>
      <w:r>
        <w:rPr>
          <w:rFonts w:cs="Microsoft Sans Serif"/>
          <w:noProof/>
          <w:szCs w:val="20"/>
          <w:lang w:eastAsia="bg-BG"/>
        </w:rPr>
        <w:drawing>
          <wp:inline distT="0" distB="0" distL="0" distR="0" wp14:anchorId="066DAA6D" wp14:editId="382FC4B5">
            <wp:extent cx="2542729" cy="1699146"/>
            <wp:effectExtent l="0" t="0" r="0" b="0"/>
            <wp:docPr id="7" name="Картина 7" descr="Bandagna Mode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gna Model (3).jpg"/>
                    <pic:cNvPicPr/>
                  </pic:nvPicPr>
                  <pic:blipFill>
                    <a:blip r:embed="rId59" cstate="print"/>
                    <a:srcRect l="1891" t="26152" b="27489"/>
                    <a:stretch>
                      <a:fillRect/>
                    </a:stretch>
                  </pic:blipFill>
                  <pic:spPr>
                    <a:xfrm>
                      <a:off x="0" y="0"/>
                      <a:ext cx="2548875" cy="17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14" w:rsidRDefault="00280214" w:rsidP="00280214">
      <w:pPr>
        <w:pStyle w:val="Caption"/>
        <w:rPr>
          <w:sz w:val="16"/>
          <w:szCs w:val="16"/>
        </w:rPr>
      </w:pPr>
      <w:r w:rsidRPr="00280214">
        <w:rPr>
          <w:sz w:val="16"/>
          <w:szCs w:val="16"/>
        </w:rPr>
        <w:t>Фиг</w:t>
      </w:r>
      <w:r w:rsidR="006A1F67">
        <w:rPr>
          <w:sz w:val="16"/>
          <w:szCs w:val="16"/>
        </w:rPr>
        <w:t>.</w:t>
      </w:r>
      <w:r w:rsidRPr="00280214">
        <w:rPr>
          <w:sz w:val="16"/>
          <w:szCs w:val="16"/>
        </w:rPr>
        <w:t xml:space="preserve"> </w:t>
      </w:r>
      <w:r w:rsidR="00D963FB" w:rsidRPr="00280214">
        <w:rPr>
          <w:sz w:val="16"/>
          <w:szCs w:val="16"/>
        </w:rPr>
        <w:fldChar w:fldCharType="begin"/>
      </w:r>
      <w:r w:rsidRPr="00280214">
        <w:rPr>
          <w:sz w:val="16"/>
          <w:szCs w:val="16"/>
        </w:rPr>
        <w:instrText xml:space="preserve"> SEQ Фигура \* ARABIC </w:instrText>
      </w:r>
      <w:r w:rsidR="00D963FB" w:rsidRPr="00280214">
        <w:rPr>
          <w:sz w:val="16"/>
          <w:szCs w:val="16"/>
        </w:rPr>
        <w:fldChar w:fldCharType="separate"/>
      </w:r>
      <w:r w:rsidR="000266B1">
        <w:rPr>
          <w:noProof/>
          <w:sz w:val="16"/>
          <w:szCs w:val="16"/>
        </w:rPr>
        <w:t>8</w:t>
      </w:r>
      <w:r w:rsidR="00D963FB" w:rsidRPr="00280214">
        <w:rPr>
          <w:sz w:val="16"/>
          <w:szCs w:val="16"/>
        </w:rPr>
        <w:fldChar w:fldCharType="end"/>
      </w:r>
      <w:r w:rsidR="006A1F67">
        <w:rPr>
          <w:sz w:val="16"/>
          <w:szCs w:val="16"/>
        </w:rPr>
        <w:t>.</w:t>
      </w:r>
      <w:r w:rsidRPr="00280214">
        <w:rPr>
          <w:sz w:val="16"/>
          <w:szCs w:val="16"/>
        </w:rPr>
        <w:t xml:space="preserve"> Износване на </w:t>
      </w:r>
      <w:proofErr w:type="spellStart"/>
      <w:r w:rsidRPr="00280214">
        <w:rPr>
          <w:sz w:val="16"/>
          <w:szCs w:val="16"/>
        </w:rPr>
        <w:t>реборд</w:t>
      </w:r>
      <w:proofErr w:type="spellEnd"/>
      <w:r w:rsidRPr="00280214">
        <w:rPr>
          <w:sz w:val="16"/>
          <w:szCs w:val="16"/>
        </w:rPr>
        <w:t xml:space="preserve"> на рудник </w:t>
      </w:r>
      <w:r w:rsidR="00585881">
        <w:rPr>
          <w:sz w:val="16"/>
          <w:szCs w:val="16"/>
        </w:rPr>
        <w:t>„</w:t>
      </w:r>
      <w:r w:rsidRPr="00280214">
        <w:rPr>
          <w:sz w:val="16"/>
          <w:szCs w:val="16"/>
        </w:rPr>
        <w:t>Крушев Дол</w:t>
      </w:r>
      <w:r w:rsidR="00585881">
        <w:rPr>
          <w:sz w:val="16"/>
          <w:szCs w:val="16"/>
        </w:rPr>
        <w:t>”.</w:t>
      </w:r>
    </w:p>
    <w:p w:rsidR="006A1F67" w:rsidRPr="006A1F67" w:rsidRDefault="006A1F67" w:rsidP="006A1F67"/>
    <w:p w:rsidR="00CD7A8D" w:rsidRDefault="00C450E4" w:rsidP="00280214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>Друг тип износване се явява едностранно</w:t>
      </w:r>
      <w:r w:rsidR="00585881">
        <w:rPr>
          <w:szCs w:val="20"/>
        </w:rPr>
        <w:t>то</w:t>
      </w:r>
      <w:r w:rsidR="00F6398A" w:rsidRPr="00620B28">
        <w:rPr>
          <w:szCs w:val="20"/>
        </w:rPr>
        <w:t xml:space="preserve"> </w:t>
      </w:r>
      <w:proofErr w:type="spellStart"/>
      <w:r w:rsidR="00F6398A" w:rsidRPr="00620B28">
        <w:rPr>
          <w:szCs w:val="20"/>
        </w:rPr>
        <w:t>подразвяне</w:t>
      </w:r>
      <w:proofErr w:type="spellEnd"/>
      <w:r w:rsidR="00F6398A" w:rsidRPr="00620B28">
        <w:rPr>
          <w:szCs w:val="20"/>
        </w:rPr>
        <w:t xml:space="preserve">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заради </w:t>
      </w:r>
      <w:r w:rsidR="00D83F91" w:rsidRPr="00620B28">
        <w:rPr>
          <w:szCs w:val="20"/>
        </w:rPr>
        <w:t>неправилен</w:t>
      </w:r>
      <w:r w:rsidR="00D83F91">
        <w:rPr>
          <w:szCs w:val="20"/>
        </w:rPr>
        <w:t xml:space="preserve"> монтаж на </w:t>
      </w:r>
      <w:proofErr w:type="spellStart"/>
      <w:r w:rsidR="00D83F91">
        <w:rPr>
          <w:szCs w:val="20"/>
        </w:rPr>
        <w:t>колесната</w:t>
      </w:r>
      <w:proofErr w:type="spellEnd"/>
      <w:r w:rsidR="00F6398A" w:rsidRPr="00620B28">
        <w:rPr>
          <w:szCs w:val="20"/>
        </w:rPr>
        <w:t xml:space="preserve"> двойка в рамата на локомотива</w:t>
      </w:r>
      <w:r w:rsidR="00585881">
        <w:rPr>
          <w:szCs w:val="20"/>
        </w:rPr>
        <w:t>,</w:t>
      </w:r>
      <w:r w:rsidR="00F6398A" w:rsidRPr="00620B28">
        <w:rPr>
          <w:szCs w:val="20"/>
        </w:rPr>
        <w:t xml:space="preserve"> а също така и поради голяма разлика в диаметрите на бандажите по ръба на търкаляне. Повърхността на търкаляне добива неравно</w:t>
      </w:r>
      <w:r w:rsidR="007674B7">
        <w:rPr>
          <w:szCs w:val="20"/>
        </w:rPr>
        <w:softHyphen/>
      </w:r>
      <w:r w:rsidR="00F6398A" w:rsidRPr="00620B28">
        <w:rPr>
          <w:szCs w:val="20"/>
        </w:rPr>
        <w:t>мер</w:t>
      </w:r>
      <w:r w:rsidR="00585881">
        <w:rPr>
          <w:szCs w:val="20"/>
        </w:rPr>
        <w:t>е</w:t>
      </w:r>
      <w:r w:rsidR="00F6398A" w:rsidRPr="00620B28">
        <w:rPr>
          <w:szCs w:val="20"/>
        </w:rPr>
        <w:t xml:space="preserve">н </w:t>
      </w:r>
      <w:r w:rsidR="00585881">
        <w:rPr>
          <w:szCs w:val="20"/>
        </w:rPr>
        <w:t>вид</w:t>
      </w:r>
      <w:r w:rsidR="00F6398A" w:rsidRPr="00620B28">
        <w:rPr>
          <w:szCs w:val="20"/>
        </w:rPr>
        <w:t xml:space="preserve">. </w:t>
      </w:r>
      <w:r w:rsidR="00CD7A8D">
        <w:rPr>
          <w:szCs w:val="20"/>
        </w:rPr>
        <w:t xml:space="preserve"> </w:t>
      </w:r>
    </w:p>
    <w:p w:rsidR="007674B7" w:rsidRDefault="007674B7" w:rsidP="00280214">
      <w:pPr>
        <w:rPr>
          <w:szCs w:val="20"/>
        </w:rPr>
      </w:pPr>
    </w:p>
    <w:p w:rsidR="007E7D49" w:rsidRDefault="00C450E4" w:rsidP="00280214">
      <w:pPr>
        <w:rPr>
          <w:szCs w:val="20"/>
        </w:rPr>
      </w:pPr>
      <w:r>
        <w:rPr>
          <w:szCs w:val="20"/>
        </w:rPr>
        <w:t xml:space="preserve">   </w:t>
      </w:r>
      <w:r w:rsidR="00F6398A" w:rsidRPr="00620B28">
        <w:rPr>
          <w:szCs w:val="20"/>
        </w:rPr>
        <w:t>Представените типове на износване се различават по външни признаци</w:t>
      </w:r>
      <w:r w:rsidR="00CD7A8D">
        <w:rPr>
          <w:szCs w:val="20"/>
        </w:rPr>
        <w:t>,</w:t>
      </w:r>
      <w:r w:rsidR="00F6398A" w:rsidRPr="00620B28">
        <w:rPr>
          <w:szCs w:val="20"/>
        </w:rPr>
        <w:t xml:space="preserve"> а също и по скорост</w:t>
      </w:r>
      <w:r w:rsidR="00CD7A8D">
        <w:rPr>
          <w:szCs w:val="20"/>
        </w:rPr>
        <w:t xml:space="preserve"> на износване и форма</w:t>
      </w:r>
      <w:r w:rsidR="00F6398A" w:rsidRPr="00620B28">
        <w:rPr>
          <w:szCs w:val="20"/>
        </w:rPr>
        <w:t xml:space="preserve"> на работната повърхност.</w:t>
      </w:r>
    </w:p>
    <w:p w:rsidR="007674B7" w:rsidRPr="00280214" w:rsidRDefault="007674B7" w:rsidP="00280214">
      <w:pPr>
        <w:rPr>
          <w:szCs w:val="20"/>
        </w:rPr>
      </w:pPr>
    </w:p>
    <w:p w:rsidR="00F6398A" w:rsidRDefault="00C450E4" w:rsidP="00F6398A">
      <w:pPr>
        <w:rPr>
          <w:szCs w:val="20"/>
        </w:rPr>
      </w:pPr>
      <w:r>
        <w:rPr>
          <w:szCs w:val="20"/>
        </w:rPr>
        <w:t xml:space="preserve">   </w:t>
      </w:r>
      <w:r w:rsidR="00FB22C4">
        <w:rPr>
          <w:szCs w:val="20"/>
        </w:rPr>
        <w:t>Най</w:t>
      </w:r>
      <w:r w:rsidR="00F6398A" w:rsidRPr="00620B28">
        <w:rPr>
          <w:szCs w:val="20"/>
        </w:rPr>
        <w:t>-</w:t>
      </w:r>
      <w:r w:rsidR="00D83F91" w:rsidRPr="00620B28">
        <w:rPr>
          <w:szCs w:val="20"/>
        </w:rPr>
        <w:t>разп</w:t>
      </w:r>
      <w:r w:rsidR="00CD7A8D">
        <w:rPr>
          <w:szCs w:val="20"/>
        </w:rPr>
        <w:t>р</w:t>
      </w:r>
      <w:r w:rsidR="00D83F91" w:rsidRPr="00620B28">
        <w:rPr>
          <w:szCs w:val="20"/>
        </w:rPr>
        <w:t>остранения</w:t>
      </w:r>
      <w:r w:rsidR="00FB22C4">
        <w:rPr>
          <w:szCs w:val="20"/>
        </w:rPr>
        <w:t>т</w:t>
      </w:r>
      <w:r w:rsidR="00F6398A" w:rsidRPr="00620B28">
        <w:rPr>
          <w:szCs w:val="20"/>
        </w:rPr>
        <w:t xml:space="preserve"> в руднични условия е първия</w:t>
      </w:r>
      <w:r w:rsidR="00CD7A8D">
        <w:rPr>
          <w:szCs w:val="20"/>
        </w:rPr>
        <w:t>т</w:t>
      </w:r>
      <w:r w:rsidR="00F6398A" w:rsidRPr="00620B28">
        <w:rPr>
          <w:szCs w:val="20"/>
        </w:rPr>
        <w:t xml:space="preserve"> тип. В същото време той се явява и най-неблагоприятен и свързан с най-големи загуби на метал. Работните страни на главата на </w:t>
      </w:r>
      <w:r w:rsidR="007E58BD" w:rsidRPr="00620B28">
        <w:rPr>
          <w:szCs w:val="20"/>
        </w:rPr>
        <w:t>релсите</w:t>
      </w:r>
      <w:r w:rsidR="00F6398A" w:rsidRPr="00620B28">
        <w:rPr>
          <w:szCs w:val="20"/>
        </w:rPr>
        <w:t xml:space="preserve"> в резултат на износване добиват характерна форма с неравномерно износване. Измества</w:t>
      </w:r>
      <w:r w:rsidR="00367500">
        <w:rPr>
          <w:szCs w:val="20"/>
        </w:rPr>
        <w:t>-</w:t>
      </w:r>
      <w:r w:rsidR="00F6398A" w:rsidRPr="00620B28">
        <w:rPr>
          <w:szCs w:val="20"/>
        </w:rPr>
        <w:t xml:space="preserve">нето на метала </w:t>
      </w:r>
      <w:r w:rsidR="00CD7A8D">
        <w:rPr>
          <w:szCs w:val="20"/>
        </w:rPr>
        <w:t xml:space="preserve">отива </w:t>
      </w:r>
      <w:r w:rsidR="00F6398A" w:rsidRPr="00620B28">
        <w:rPr>
          <w:szCs w:val="20"/>
        </w:rPr>
        <w:t xml:space="preserve">надолу по странична повърхност, като </w:t>
      </w:r>
      <w:r w:rsidR="00FB22C4" w:rsidRPr="00620B28">
        <w:rPr>
          <w:szCs w:val="20"/>
        </w:rPr>
        <w:t>пластически</w:t>
      </w:r>
      <w:r w:rsidR="00F6398A" w:rsidRPr="00620B28">
        <w:rPr>
          <w:szCs w:val="20"/>
        </w:rPr>
        <w:t xml:space="preserve"> се деформира и изменя първоначалната форма релса. Получените резултати да</w:t>
      </w:r>
      <w:r w:rsidR="00CD7A8D">
        <w:rPr>
          <w:szCs w:val="20"/>
        </w:rPr>
        <w:t>ват</w:t>
      </w:r>
      <w:r w:rsidR="00F6398A" w:rsidRPr="00620B28">
        <w:rPr>
          <w:szCs w:val="20"/>
        </w:rPr>
        <w:t xml:space="preserve"> право да считам, че основните видове износвания на </w:t>
      </w:r>
      <w:proofErr w:type="spellStart"/>
      <w:r w:rsidR="00F6398A" w:rsidRPr="00620B28">
        <w:rPr>
          <w:szCs w:val="20"/>
        </w:rPr>
        <w:t>р</w:t>
      </w:r>
      <w:r w:rsidR="00195A3B">
        <w:rPr>
          <w:szCs w:val="20"/>
        </w:rPr>
        <w:t>е</w:t>
      </w:r>
      <w:r w:rsidR="00F6398A" w:rsidRPr="00620B28">
        <w:rPr>
          <w:szCs w:val="20"/>
        </w:rPr>
        <w:t>бордите</w:t>
      </w:r>
      <w:proofErr w:type="spellEnd"/>
      <w:r w:rsidR="00F6398A" w:rsidRPr="00620B28">
        <w:rPr>
          <w:szCs w:val="20"/>
        </w:rPr>
        <w:t xml:space="preserve"> са</w:t>
      </w:r>
      <w:r w:rsidR="00CD7A8D">
        <w:rPr>
          <w:szCs w:val="20"/>
        </w:rPr>
        <w:t>:</w:t>
      </w:r>
      <w:r w:rsidR="00F6398A" w:rsidRPr="00620B28">
        <w:rPr>
          <w:szCs w:val="20"/>
        </w:rPr>
        <w:t xml:space="preserve"> износване при задиране и пластични деформации. </w:t>
      </w:r>
      <w:r w:rsidR="007E58BD" w:rsidRPr="00620B28">
        <w:rPr>
          <w:szCs w:val="20"/>
        </w:rPr>
        <w:t>Съпътстващо</w:t>
      </w:r>
      <w:r w:rsidR="00F6398A" w:rsidRPr="00620B28">
        <w:rPr>
          <w:szCs w:val="20"/>
        </w:rPr>
        <w:t xml:space="preserve"> </w:t>
      </w:r>
      <w:r w:rsidR="007E58BD" w:rsidRPr="00620B28">
        <w:rPr>
          <w:szCs w:val="20"/>
        </w:rPr>
        <w:t>се</w:t>
      </w:r>
      <w:r w:rsidR="00F6398A" w:rsidRPr="00620B28">
        <w:rPr>
          <w:szCs w:val="20"/>
        </w:rPr>
        <w:t xml:space="preserve"> явява и явлението на ударното износване и умората на материала. Характерно за тези процеси е разруш</w:t>
      </w:r>
      <w:r w:rsidR="00CD7A8D">
        <w:rPr>
          <w:szCs w:val="20"/>
        </w:rPr>
        <w:t>аване</w:t>
      </w:r>
      <w:r w:rsidR="00F6398A" w:rsidRPr="00620B28">
        <w:rPr>
          <w:szCs w:val="20"/>
        </w:rPr>
        <w:t>то на повърхността на триене на колело</w:t>
      </w:r>
      <w:r w:rsidR="00FB22C4">
        <w:rPr>
          <w:szCs w:val="20"/>
        </w:rPr>
        <w:t>то</w:t>
      </w:r>
      <w:r w:rsidR="00F6398A" w:rsidRPr="00620B28">
        <w:rPr>
          <w:szCs w:val="20"/>
        </w:rPr>
        <w:t xml:space="preserve"> и </w:t>
      </w:r>
      <w:r w:rsidR="00FB22C4" w:rsidRPr="00620B28">
        <w:rPr>
          <w:szCs w:val="20"/>
        </w:rPr>
        <w:t>релсите</w:t>
      </w:r>
      <w:r w:rsidR="00F6398A" w:rsidRPr="00620B28">
        <w:rPr>
          <w:szCs w:val="20"/>
        </w:rPr>
        <w:t xml:space="preserve"> в резултат на многократно </w:t>
      </w:r>
      <w:r w:rsidR="00FB22C4" w:rsidRPr="00620B28">
        <w:rPr>
          <w:szCs w:val="20"/>
        </w:rPr>
        <w:t>приложено</w:t>
      </w:r>
      <w:r w:rsidR="00F6398A" w:rsidRPr="00620B28">
        <w:rPr>
          <w:szCs w:val="20"/>
        </w:rPr>
        <w:t xml:space="preserve"> </w:t>
      </w:r>
      <w:r w:rsidR="00FB22C4" w:rsidRPr="00620B28">
        <w:rPr>
          <w:szCs w:val="20"/>
        </w:rPr>
        <w:t>динамично</w:t>
      </w:r>
      <w:r w:rsidR="00F6398A" w:rsidRPr="00620B28">
        <w:rPr>
          <w:szCs w:val="20"/>
        </w:rPr>
        <w:t xml:space="preserve"> натоварване при напрежения, ко</w:t>
      </w:r>
      <w:r w:rsidR="00CD7A8D">
        <w:rPr>
          <w:szCs w:val="20"/>
        </w:rPr>
        <w:t xml:space="preserve">ито могат да бъдат по-големи </w:t>
      </w:r>
      <w:r w:rsidR="00F6398A" w:rsidRPr="00620B28">
        <w:rPr>
          <w:szCs w:val="20"/>
        </w:rPr>
        <w:t>не само от пред</w:t>
      </w:r>
      <w:r w:rsidR="00CD7A8D">
        <w:rPr>
          <w:szCs w:val="20"/>
        </w:rPr>
        <w:t>е</w:t>
      </w:r>
      <w:r w:rsidR="00F6398A" w:rsidRPr="00620B28">
        <w:rPr>
          <w:szCs w:val="20"/>
        </w:rPr>
        <w:t>ла на здравина</w:t>
      </w:r>
      <w:r w:rsidR="00FB22C4">
        <w:rPr>
          <w:szCs w:val="20"/>
        </w:rPr>
        <w:t>,</w:t>
      </w:r>
      <w:r w:rsidR="00CD7A8D">
        <w:rPr>
          <w:szCs w:val="20"/>
        </w:rPr>
        <w:t xml:space="preserve"> но и от преде</w:t>
      </w:r>
      <w:r w:rsidR="00F6398A" w:rsidRPr="00620B28">
        <w:rPr>
          <w:szCs w:val="20"/>
        </w:rPr>
        <w:t xml:space="preserve">ла на еластичността. </w:t>
      </w:r>
      <w:r w:rsidR="00FB22C4">
        <w:rPr>
          <w:szCs w:val="20"/>
        </w:rPr>
        <w:t xml:space="preserve">По мое </w:t>
      </w:r>
      <w:r w:rsidR="00F6398A" w:rsidRPr="00620B28">
        <w:rPr>
          <w:szCs w:val="20"/>
        </w:rPr>
        <w:t>мнение ресурс</w:t>
      </w:r>
      <w:r w:rsidR="00CD7A8D">
        <w:rPr>
          <w:szCs w:val="20"/>
        </w:rPr>
        <w:t>ът</w:t>
      </w:r>
      <w:r w:rsidR="00F6398A" w:rsidRPr="00620B28">
        <w:rPr>
          <w:szCs w:val="20"/>
        </w:rPr>
        <w:t xml:space="preserve"> на двойката може да бъде увеличен с намал</w:t>
      </w:r>
      <w:r w:rsidR="00CD7A8D">
        <w:rPr>
          <w:szCs w:val="20"/>
        </w:rPr>
        <w:t>яване</w:t>
      </w:r>
      <w:r w:rsidR="00F6398A" w:rsidRPr="00620B28">
        <w:rPr>
          <w:szCs w:val="20"/>
        </w:rPr>
        <w:t xml:space="preserve"> процеса на износване в режим на задиране при осъществяване на </w:t>
      </w:r>
      <w:r w:rsidR="00F6398A" w:rsidRPr="00620B28">
        <w:rPr>
          <w:szCs w:val="20"/>
        </w:rPr>
        <w:lastRenderedPageBreak/>
        <w:t>технологични решение, ко</w:t>
      </w:r>
      <w:r w:rsidR="00CD7A8D">
        <w:rPr>
          <w:szCs w:val="20"/>
        </w:rPr>
        <w:t>и</w:t>
      </w:r>
      <w:r w:rsidR="00F6398A" w:rsidRPr="00620B28">
        <w:rPr>
          <w:szCs w:val="20"/>
        </w:rPr>
        <w:t xml:space="preserve">то </w:t>
      </w:r>
      <w:r w:rsidR="00FB22C4" w:rsidRPr="00620B28">
        <w:rPr>
          <w:szCs w:val="20"/>
        </w:rPr>
        <w:t>възпрепятстват</w:t>
      </w:r>
      <w:r w:rsidR="00F6398A" w:rsidRPr="00620B28">
        <w:rPr>
          <w:szCs w:val="20"/>
        </w:rPr>
        <w:t xml:space="preserve"> </w:t>
      </w:r>
      <w:r w:rsidR="00FB22C4" w:rsidRPr="00620B28">
        <w:rPr>
          <w:szCs w:val="20"/>
        </w:rPr>
        <w:t>образу</w:t>
      </w:r>
      <w:r w:rsidR="007674B7">
        <w:rPr>
          <w:szCs w:val="20"/>
        </w:rPr>
        <w:softHyphen/>
      </w:r>
      <w:r w:rsidR="00FB22C4" w:rsidRPr="00620B28">
        <w:rPr>
          <w:szCs w:val="20"/>
        </w:rPr>
        <w:t>ването</w:t>
      </w:r>
      <w:r w:rsidR="00F6398A" w:rsidRPr="00620B28">
        <w:rPr>
          <w:szCs w:val="20"/>
        </w:rPr>
        <w:t xml:space="preserve"> на фрикционни връзки </w:t>
      </w:r>
      <w:r w:rsidR="00CD7A8D">
        <w:rPr>
          <w:szCs w:val="20"/>
        </w:rPr>
        <w:t>в</w:t>
      </w:r>
      <w:r w:rsidR="00F6398A" w:rsidRPr="00620B28">
        <w:rPr>
          <w:szCs w:val="20"/>
        </w:rPr>
        <w:t xml:space="preserve"> участъка на фактическия контакт.</w:t>
      </w:r>
    </w:p>
    <w:p w:rsidR="007674B7" w:rsidRPr="00620B28" w:rsidRDefault="007674B7" w:rsidP="00F6398A">
      <w:pPr>
        <w:rPr>
          <w:szCs w:val="20"/>
        </w:rPr>
      </w:pPr>
    </w:p>
    <w:p w:rsidR="00F6398A" w:rsidRPr="00620B28" w:rsidRDefault="00CD7A8D" w:rsidP="00F6398A">
      <w:pPr>
        <w:rPr>
          <w:szCs w:val="20"/>
        </w:rPr>
      </w:pPr>
      <w:r>
        <w:rPr>
          <w:szCs w:val="20"/>
        </w:rPr>
        <w:t xml:space="preserve">    </w:t>
      </w:r>
      <w:r w:rsidR="00F6398A" w:rsidRPr="00620B28">
        <w:rPr>
          <w:szCs w:val="20"/>
        </w:rPr>
        <w:t xml:space="preserve">Степента на износване на </w:t>
      </w:r>
      <w:proofErr w:type="spellStart"/>
      <w:r w:rsidR="00F6398A" w:rsidRPr="00620B28">
        <w:rPr>
          <w:szCs w:val="20"/>
        </w:rPr>
        <w:t>реборда</w:t>
      </w:r>
      <w:proofErr w:type="spellEnd"/>
      <w:r w:rsidR="00F6398A" w:rsidRPr="00620B28">
        <w:rPr>
          <w:szCs w:val="20"/>
        </w:rPr>
        <w:t xml:space="preserve"> на колелата се явява определящ</w:t>
      </w:r>
      <w:r>
        <w:rPr>
          <w:szCs w:val="20"/>
        </w:rPr>
        <w:t>а</w:t>
      </w:r>
      <w:r w:rsidR="00F6398A" w:rsidRPr="00620B28">
        <w:rPr>
          <w:szCs w:val="20"/>
        </w:rPr>
        <w:t xml:space="preserve"> за безопасната експл</w:t>
      </w:r>
      <w:r w:rsidR="00FB22C4">
        <w:rPr>
          <w:szCs w:val="20"/>
        </w:rPr>
        <w:t>оа</w:t>
      </w:r>
      <w:r w:rsidR="00F6398A" w:rsidRPr="00620B28">
        <w:rPr>
          <w:szCs w:val="20"/>
        </w:rPr>
        <w:t xml:space="preserve">тация и </w:t>
      </w:r>
      <w:r w:rsidR="00FB22C4" w:rsidRPr="00620B28">
        <w:rPr>
          <w:szCs w:val="20"/>
        </w:rPr>
        <w:t>съставлява</w:t>
      </w:r>
      <w:r w:rsidR="00F6398A" w:rsidRPr="00620B28">
        <w:rPr>
          <w:szCs w:val="20"/>
        </w:rPr>
        <w:t xml:space="preserve"> съществена част от общите </w:t>
      </w:r>
      <w:r w:rsidR="00FB22C4" w:rsidRPr="00620B28">
        <w:rPr>
          <w:szCs w:val="20"/>
        </w:rPr>
        <w:t>експлоатационни</w:t>
      </w:r>
      <w:r w:rsidR="00F6398A" w:rsidRPr="00620B28">
        <w:rPr>
          <w:szCs w:val="20"/>
        </w:rPr>
        <w:t xml:space="preserve"> разходи</w:t>
      </w:r>
      <w:r w:rsidR="00FB22C4">
        <w:rPr>
          <w:szCs w:val="20"/>
        </w:rPr>
        <w:t>.</w:t>
      </w:r>
      <w:r w:rsidR="00F6398A" w:rsidRPr="00620B28">
        <w:rPr>
          <w:szCs w:val="20"/>
        </w:rPr>
        <w:t xml:space="preserve"> </w:t>
      </w:r>
      <w:r w:rsidR="00FB22C4">
        <w:rPr>
          <w:szCs w:val="20"/>
        </w:rPr>
        <w:t>Н</w:t>
      </w:r>
      <w:r w:rsidR="00F6398A" w:rsidRPr="00620B28">
        <w:rPr>
          <w:szCs w:val="20"/>
        </w:rPr>
        <w:t>а този етап считам, че основните методи за неговото намаляване са:</w:t>
      </w:r>
    </w:p>
    <w:p w:rsidR="00F6398A" w:rsidRPr="00620B28" w:rsidRDefault="00CD7A8D" w:rsidP="00F6398A">
      <w:pPr>
        <w:pStyle w:val="ListParagraph"/>
        <w:numPr>
          <w:ilvl w:val="0"/>
          <w:numId w:val="19"/>
        </w:numPr>
        <w:tabs>
          <w:tab w:val="clear" w:pos="567"/>
        </w:tabs>
        <w:spacing w:after="2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у</w:t>
      </w:r>
      <w:r w:rsidR="00F6398A" w:rsidRPr="00620B28">
        <w:rPr>
          <w:rFonts w:ascii="Arial Narrow" w:hAnsi="Arial Narrow"/>
          <w:sz w:val="20"/>
          <w:szCs w:val="20"/>
        </w:rPr>
        <w:t>велич</w:t>
      </w:r>
      <w:r>
        <w:rPr>
          <w:rFonts w:ascii="Arial Narrow" w:hAnsi="Arial Narrow"/>
          <w:sz w:val="20"/>
          <w:szCs w:val="20"/>
        </w:rPr>
        <w:t>аване</w:t>
      </w:r>
      <w:r w:rsidR="00F6398A" w:rsidRPr="00620B28">
        <w:rPr>
          <w:rFonts w:ascii="Arial Narrow" w:hAnsi="Arial Narrow"/>
          <w:sz w:val="20"/>
          <w:szCs w:val="20"/>
        </w:rPr>
        <w:t xml:space="preserve"> твърдостта на бандажните гривни;</w:t>
      </w:r>
    </w:p>
    <w:p w:rsidR="00F6398A" w:rsidRPr="00620B28" w:rsidRDefault="00CD7A8D" w:rsidP="00F6398A">
      <w:pPr>
        <w:pStyle w:val="ListParagraph"/>
        <w:numPr>
          <w:ilvl w:val="0"/>
          <w:numId w:val="19"/>
        </w:numPr>
        <w:tabs>
          <w:tab w:val="clear" w:pos="567"/>
        </w:tabs>
        <w:spacing w:after="2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</w:t>
      </w:r>
      <w:r w:rsidR="00F6398A" w:rsidRPr="00620B28">
        <w:rPr>
          <w:rFonts w:ascii="Arial Narrow" w:hAnsi="Arial Narrow"/>
          <w:sz w:val="20"/>
          <w:szCs w:val="20"/>
        </w:rPr>
        <w:t>анасяне на различни смазки</w:t>
      </w:r>
      <w:r>
        <w:rPr>
          <w:rFonts w:ascii="Arial Narrow" w:hAnsi="Arial Narrow"/>
          <w:sz w:val="20"/>
          <w:szCs w:val="20"/>
        </w:rPr>
        <w:t>.</w:t>
      </w:r>
    </w:p>
    <w:p w:rsidR="001778CB" w:rsidRPr="001778CB" w:rsidRDefault="001778CB" w:rsidP="00F6398A">
      <w:pPr>
        <w:rPr>
          <w:b/>
          <w:sz w:val="24"/>
        </w:rPr>
      </w:pPr>
      <w:r w:rsidRPr="001778CB">
        <w:rPr>
          <w:b/>
          <w:sz w:val="24"/>
        </w:rPr>
        <w:t>Заключение</w:t>
      </w:r>
    </w:p>
    <w:p w:rsidR="001778CB" w:rsidRDefault="001778CB" w:rsidP="00F6398A">
      <w:pPr>
        <w:rPr>
          <w:szCs w:val="20"/>
        </w:rPr>
      </w:pPr>
    </w:p>
    <w:p w:rsidR="00EB5E34" w:rsidRPr="00C450E4" w:rsidRDefault="006A1F67" w:rsidP="00C450E4">
      <w:pPr>
        <w:rPr>
          <w:szCs w:val="20"/>
        </w:rPr>
      </w:pPr>
      <w:r>
        <w:rPr>
          <w:szCs w:val="20"/>
        </w:rPr>
        <w:t xml:space="preserve">    </w:t>
      </w:r>
      <w:r w:rsidR="00F6398A" w:rsidRPr="00620B28">
        <w:rPr>
          <w:szCs w:val="20"/>
        </w:rPr>
        <w:t>Въз</w:t>
      </w:r>
      <w:r w:rsidR="008620D0">
        <w:rPr>
          <w:szCs w:val="20"/>
        </w:rPr>
        <w:t xml:space="preserve"> </w:t>
      </w:r>
      <w:r w:rsidR="00F6398A" w:rsidRPr="00620B28">
        <w:rPr>
          <w:szCs w:val="20"/>
        </w:rPr>
        <w:t xml:space="preserve">основа на всички измервания на </w:t>
      </w:r>
      <w:r w:rsidR="0085696C">
        <w:rPr>
          <w:szCs w:val="20"/>
        </w:rPr>
        <w:t xml:space="preserve">различните </w:t>
      </w:r>
      <w:r w:rsidR="00F6398A" w:rsidRPr="00620B28">
        <w:rPr>
          <w:szCs w:val="20"/>
        </w:rPr>
        <w:t xml:space="preserve">износвания, </w:t>
      </w:r>
      <w:r w:rsidR="001778CB">
        <w:rPr>
          <w:szCs w:val="20"/>
        </w:rPr>
        <w:t>можем да заключим</w:t>
      </w:r>
      <w:r w:rsidR="00F6398A" w:rsidRPr="00620B28">
        <w:rPr>
          <w:szCs w:val="20"/>
        </w:rPr>
        <w:t xml:space="preserve">, че най-голямо износване на </w:t>
      </w:r>
      <w:proofErr w:type="spellStart"/>
      <w:r w:rsidR="00F6398A" w:rsidRPr="00620B28">
        <w:rPr>
          <w:szCs w:val="20"/>
        </w:rPr>
        <w:t>ребордите</w:t>
      </w:r>
      <w:proofErr w:type="spellEnd"/>
      <w:r w:rsidR="00F6398A" w:rsidRPr="00620B28">
        <w:rPr>
          <w:szCs w:val="20"/>
        </w:rPr>
        <w:t xml:space="preserve"> се </w:t>
      </w:r>
      <w:r w:rsidR="001778CB" w:rsidRPr="00620B28">
        <w:rPr>
          <w:szCs w:val="20"/>
        </w:rPr>
        <w:t>получава</w:t>
      </w:r>
      <w:r w:rsidR="00F6398A" w:rsidRPr="00620B28">
        <w:rPr>
          <w:szCs w:val="20"/>
        </w:rPr>
        <w:t xml:space="preserve">, когато имаме задиране по релсите и износвания </w:t>
      </w:r>
      <w:r w:rsidR="001778CB" w:rsidRPr="00620B28">
        <w:rPr>
          <w:szCs w:val="20"/>
        </w:rPr>
        <w:t>вследствие</w:t>
      </w:r>
      <w:r w:rsidR="00F6398A" w:rsidRPr="00620B28">
        <w:rPr>
          <w:szCs w:val="20"/>
        </w:rPr>
        <w:t xml:space="preserve"> умора на материала. Това е </w:t>
      </w:r>
      <w:r w:rsidR="001778CB" w:rsidRPr="00620B28">
        <w:rPr>
          <w:szCs w:val="20"/>
        </w:rPr>
        <w:t>особено</w:t>
      </w:r>
      <w:r w:rsidR="00F6398A" w:rsidRPr="00620B28">
        <w:rPr>
          <w:szCs w:val="20"/>
        </w:rPr>
        <w:t xml:space="preserve"> характерно за участъци с остри криви </w:t>
      </w:r>
      <w:r w:rsidR="00221F92">
        <w:rPr>
          <w:szCs w:val="20"/>
        </w:rPr>
        <w:t>нера</w:t>
      </w:r>
      <w:r w:rsidR="001778CB" w:rsidRPr="00620B28">
        <w:rPr>
          <w:szCs w:val="20"/>
        </w:rPr>
        <w:t>вности</w:t>
      </w:r>
      <w:r w:rsidR="00F6398A" w:rsidRPr="00620B28">
        <w:rPr>
          <w:szCs w:val="20"/>
        </w:rPr>
        <w:t xml:space="preserve"> на пътя и </w:t>
      </w:r>
      <w:r w:rsidR="001778CB" w:rsidRPr="00620B28">
        <w:rPr>
          <w:szCs w:val="20"/>
        </w:rPr>
        <w:t>наличен</w:t>
      </w:r>
      <w:r w:rsidR="00F6398A" w:rsidRPr="00620B28">
        <w:rPr>
          <w:szCs w:val="20"/>
        </w:rPr>
        <w:t xml:space="preserve"> </w:t>
      </w:r>
      <w:proofErr w:type="spellStart"/>
      <w:r w:rsidR="00F6398A" w:rsidRPr="00620B28">
        <w:rPr>
          <w:szCs w:val="20"/>
        </w:rPr>
        <w:t>абразив</w:t>
      </w:r>
      <w:proofErr w:type="spellEnd"/>
      <w:r w:rsidR="00F6398A" w:rsidRPr="00620B28">
        <w:rPr>
          <w:szCs w:val="20"/>
        </w:rPr>
        <w:t xml:space="preserve"> по релсите. Точно в тази посока трябва да се търсят пътищата за намаляване на износването. Разбира се</w:t>
      </w:r>
      <w:r w:rsidR="0085696C">
        <w:rPr>
          <w:szCs w:val="20"/>
        </w:rPr>
        <w:t>,</w:t>
      </w:r>
      <w:r w:rsidR="00F6398A" w:rsidRPr="00620B28">
        <w:rPr>
          <w:szCs w:val="20"/>
        </w:rPr>
        <w:t xml:space="preserve"> голямо значение има и </w:t>
      </w:r>
      <w:r w:rsidR="00707954" w:rsidRPr="00620B28">
        <w:rPr>
          <w:szCs w:val="20"/>
        </w:rPr>
        <w:t>материал</w:t>
      </w:r>
      <w:r w:rsidR="0085696C">
        <w:rPr>
          <w:szCs w:val="20"/>
        </w:rPr>
        <w:t>ът,</w:t>
      </w:r>
      <w:r w:rsidR="00F6398A" w:rsidRPr="00620B28">
        <w:rPr>
          <w:szCs w:val="20"/>
        </w:rPr>
        <w:t xml:space="preserve"> от който са изработени бандажните гривни</w:t>
      </w:r>
      <w:r w:rsidR="0085696C">
        <w:rPr>
          <w:szCs w:val="20"/>
        </w:rPr>
        <w:t>.</w:t>
      </w:r>
      <w:r w:rsidR="00F6398A" w:rsidRPr="00620B28">
        <w:rPr>
          <w:szCs w:val="20"/>
        </w:rPr>
        <w:t xml:space="preserve"> </w:t>
      </w:r>
      <w:r w:rsidR="0085696C">
        <w:rPr>
          <w:szCs w:val="20"/>
        </w:rPr>
        <w:t>Н</w:t>
      </w:r>
      <w:r w:rsidR="00F6398A" w:rsidRPr="00620B28">
        <w:rPr>
          <w:szCs w:val="20"/>
        </w:rPr>
        <w:t>ашия</w:t>
      </w:r>
      <w:r w:rsidR="0085696C">
        <w:rPr>
          <w:szCs w:val="20"/>
        </w:rPr>
        <w:t>т</w:t>
      </w:r>
      <w:r w:rsidR="00F6398A" w:rsidRPr="00620B28">
        <w:rPr>
          <w:szCs w:val="20"/>
        </w:rPr>
        <w:t xml:space="preserve"> опит </w:t>
      </w:r>
      <w:r w:rsidR="00707954">
        <w:rPr>
          <w:szCs w:val="20"/>
        </w:rPr>
        <w:t>в различни подземни рудници на Б</w:t>
      </w:r>
      <w:r w:rsidR="00F6398A" w:rsidRPr="00620B28">
        <w:rPr>
          <w:szCs w:val="20"/>
        </w:rPr>
        <w:t xml:space="preserve">ългария показа, че при използване на </w:t>
      </w:r>
      <w:proofErr w:type="spellStart"/>
      <w:r w:rsidR="00F6398A" w:rsidRPr="00620B28">
        <w:rPr>
          <w:szCs w:val="20"/>
        </w:rPr>
        <w:t>ляти</w:t>
      </w:r>
      <w:proofErr w:type="spellEnd"/>
      <w:r w:rsidR="00F6398A" w:rsidRPr="00620B28">
        <w:rPr>
          <w:szCs w:val="20"/>
        </w:rPr>
        <w:t xml:space="preserve"> стомани е подходящо въглеродното съдържание да е около 0.5%  </w:t>
      </w:r>
      <w:r w:rsidR="00707954">
        <w:rPr>
          <w:szCs w:val="20"/>
        </w:rPr>
        <w:t>с</w:t>
      </w:r>
      <w:r w:rsidR="00F6398A" w:rsidRPr="00620B28">
        <w:rPr>
          <w:szCs w:val="20"/>
        </w:rPr>
        <w:t xml:space="preserve"> добавка на манган и силици</w:t>
      </w:r>
      <w:r w:rsidR="0085696C">
        <w:rPr>
          <w:szCs w:val="20"/>
        </w:rPr>
        <w:t>й</w:t>
      </w:r>
      <w:r w:rsidR="00F6398A" w:rsidRPr="00620B28">
        <w:rPr>
          <w:szCs w:val="20"/>
        </w:rPr>
        <w:t xml:space="preserve">. Считаме за </w:t>
      </w:r>
      <w:r w:rsidR="00707954" w:rsidRPr="00620B28">
        <w:rPr>
          <w:szCs w:val="20"/>
        </w:rPr>
        <w:t>перспективно</w:t>
      </w:r>
      <w:r w:rsidR="00F6398A" w:rsidRPr="00620B28">
        <w:rPr>
          <w:szCs w:val="20"/>
        </w:rPr>
        <w:t xml:space="preserve"> да се изследва износването при повърхностно закаляване на</w:t>
      </w:r>
      <w:r w:rsidR="005C16F8">
        <w:rPr>
          <w:szCs w:val="20"/>
        </w:rPr>
        <w:t xml:space="preserve"> </w:t>
      </w:r>
      <w:proofErr w:type="spellStart"/>
      <w:r w:rsidR="005C16F8">
        <w:rPr>
          <w:szCs w:val="20"/>
        </w:rPr>
        <w:t>реборда</w:t>
      </w:r>
      <w:proofErr w:type="spellEnd"/>
      <w:r w:rsidR="005C16F8">
        <w:rPr>
          <w:szCs w:val="20"/>
        </w:rPr>
        <w:t xml:space="preserve"> с твърдост до 40-45HRC</w:t>
      </w:r>
      <w:r w:rsidR="00F6398A" w:rsidRPr="00620B28">
        <w:rPr>
          <w:szCs w:val="20"/>
        </w:rPr>
        <w:t xml:space="preserve">. </w:t>
      </w:r>
      <w:r w:rsidR="005C16F8">
        <w:rPr>
          <w:szCs w:val="20"/>
        </w:rPr>
        <w:t>Използваното</w:t>
      </w:r>
      <w:r w:rsidR="00F6398A" w:rsidRPr="00620B28">
        <w:rPr>
          <w:szCs w:val="20"/>
        </w:rPr>
        <w:t xml:space="preserve"> в ЖП транспорта смазване на </w:t>
      </w:r>
      <w:proofErr w:type="spellStart"/>
      <w:r w:rsidR="00F6398A" w:rsidRPr="00620B28">
        <w:rPr>
          <w:szCs w:val="20"/>
        </w:rPr>
        <w:t>ребордите</w:t>
      </w:r>
      <w:proofErr w:type="spellEnd"/>
      <w:r w:rsidR="00F6398A" w:rsidRPr="00620B28">
        <w:rPr>
          <w:szCs w:val="20"/>
        </w:rPr>
        <w:t xml:space="preserve"> също би могло значително да намали износването и съпротивителните сили на движение на локомотива, но </w:t>
      </w:r>
      <w:r w:rsidR="00707954" w:rsidRPr="00620B28">
        <w:rPr>
          <w:szCs w:val="20"/>
        </w:rPr>
        <w:t>спецификата</w:t>
      </w:r>
      <w:r w:rsidR="00F6398A" w:rsidRPr="00620B28">
        <w:rPr>
          <w:szCs w:val="20"/>
        </w:rPr>
        <w:t xml:space="preserve"> на рудничните условия правят неговото приложение </w:t>
      </w:r>
      <w:proofErr w:type="spellStart"/>
      <w:r w:rsidR="00F6398A" w:rsidRPr="00620B28">
        <w:rPr>
          <w:szCs w:val="20"/>
        </w:rPr>
        <w:t>огра</w:t>
      </w:r>
      <w:proofErr w:type="spellEnd"/>
      <w:r w:rsidR="00D85558">
        <w:rPr>
          <w:szCs w:val="20"/>
          <w:lang w:val="en-US"/>
        </w:rPr>
        <w:softHyphen/>
      </w:r>
      <w:proofErr w:type="spellStart"/>
      <w:r w:rsidR="00F6398A" w:rsidRPr="00620B28">
        <w:rPr>
          <w:szCs w:val="20"/>
        </w:rPr>
        <w:t>ничено</w:t>
      </w:r>
      <w:proofErr w:type="spellEnd"/>
      <w:r w:rsidR="00F6398A" w:rsidRPr="00620B28">
        <w:rPr>
          <w:szCs w:val="20"/>
        </w:rPr>
        <w:t>.</w:t>
      </w:r>
    </w:p>
    <w:p w:rsidR="00EB5E34" w:rsidRDefault="00EB5E34" w:rsidP="00EB5E34">
      <w:pPr>
        <w:rPr>
          <w:lang w:val="en-US"/>
        </w:rPr>
      </w:pPr>
    </w:p>
    <w:p w:rsidR="00EC2CC2" w:rsidRPr="00EC2CC2" w:rsidRDefault="00EC2CC2" w:rsidP="00EB5E34">
      <w:pPr>
        <w:rPr>
          <w:lang w:val="en-US"/>
        </w:rPr>
      </w:pPr>
    </w:p>
    <w:p w:rsidR="00EB5E34" w:rsidRPr="0077466D" w:rsidRDefault="00EB5E34" w:rsidP="00EB5E34">
      <w:pPr>
        <w:rPr>
          <w:b/>
          <w:sz w:val="24"/>
        </w:rPr>
      </w:pPr>
      <w:r w:rsidRPr="0077466D">
        <w:rPr>
          <w:b/>
          <w:sz w:val="24"/>
        </w:rPr>
        <w:t>Литература</w:t>
      </w:r>
    </w:p>
    <w:p w:rsidR="00EB5E34" w:rsidRDefault="00EB5E34" w:rsidP="00EB5E34"/>
    <w:p w:rsidR="007B4C6C" w:rsidRDefault="005A2937" w:rsidP="007674B7">
      <w:pPr>
        <w:ind w:left="284" w:hanging="284"/>
        <w:jc w:val="left"/>
      </w:pPr>
      <w:r>
        <w:t>Андреев А.В.</w:t>
      </w:r>
      <w:r w:rsidR="00E51518">
        <w:t xml:space="preserve"> </w:t>
      </w:r>
      <w:r w:rsidR="00B968AC">
        <w:t xml:space="preserve"> </w:t>
      </w:r>
      <w:proofErr w:type="spellStart"/>
      <w:r>
        <w:rPr>
          <w:i/>
        </w:rPr>
        <w:t>Передача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Трение</w:t>
      </w:r>
      <w:proofErr w:type="spellEnd"/>
      <w:r w:rsidR="0077466D">
        <w:rPr>
          <w:i/>
        </w:rPr>
        <w:t>.</w:t>
      </w:r>
      <w:r>
        <w:rPr>
          <w:i/>
        </w:rPr>
        <w:t xml:space="preserve"> </w:t>
      </w:r>
      <w:r w:rsidRPr="005A2937">
        <w:t>Москва</w:t>
      </w:r>
      <w:r w:rsidR="00E51518">
        <w:t>, 1988.</w:t>
      </w:r>
    </w:p>
    <w:p w:rsidR="0012312C" w:rsidRPr="0012312C" w:rsidRDefault="0012312C" w:rsidP="007674B7">
      <w:pPr>
        <w:tabs>
          <w:tab w:val="clear" w:pos="567"/>
        </w:tabs>
        <w:autoSpaceDE w:val="0"/>
        <w:autoSpaceDN w:val="0"/>
        <w:adjustRightInd w:val="0"/>
        <w:ind w:left="284" w:hanging="284"/>
        <w:jc w:val="left"/>
        <w:rPr>
          <w:szCs w:val="20"/>
          <w:lang w:eastAsia="bg-BG"/>
        </w:rPr>
      </w:pPr>
      <w:proofErr w:type="spellStart"/>
      <w:r>
        <w:rPr>
          <w:szCs w:val="20"/>
          <w:lang w:eastAsia="bg-BG"/>
        </w:rPr>
        <w:t>Андриевский</w:t>
      </w:r>
      <w:proofErr w:type="spellEnd"/>
      <w:r>
        <w:rPr>
          <w:szCs w:val="20"/>
          <w:lang w:eastAsia="bg-BG"/>
        </w:rPr>
        <w:t xml:space="preserve"> С.М</w:t>
      </w:r>
      <w:r w:rsidR="0077466D">
        <w:rPr>
          <w:szCs w:val="20"/>
          <w:lang w:eastAsia="bg-BG"/>
        </w:rPr>
        <w:t xml:space="preserve">. </w:t>
      </w:r>
      <w:proofErr w:type="spellStart"/>
      <w:r>
        <w:rPr>
          <w:szCs w:val="20"/>
          <w:lang w:eastAsia="bg-BG"/>
        </w:rPr>
        <w:t>Боковой</w:t>
      </w:r>
      <w:proofErr w:type="spellEnd"/>
      <w:r>
        <w:rPr>
          <w:szCs w:val="20"/>
          <w:lang w:eastAsia="bg-BG"/>
        </w:rPr>
        <w:t xml:space="preserve"> износ </w:t>
      </w:r>
      <w:proofErr w:type="spellStart"/>
      <w:r>
        <w:rPr>
          <w:szCs w:val="20"/>
          <w:lang w:eastAsia="bg-BG"/>
        </w:rPr>
        <w:t>рельсов</w:t>
      </w:r>
      <w:proofErr w:type="spellEnd"/>
      <w:r>
        <w:rPr>
          <w:szCs w:val="20"/>
          <w:lang w:eastAsia="bg-BG"/>
        </w:rPr>
        <w:t xml:space="preserve"> в </w:t>
      </w:r>
      <w:proofErr w:type="spellStart"/>
      <w:r>
        <w:rPr>
          <w:szCs w:val="20"/>
          <w:lang w:eastAsia="bg-BG"/>
        </w:rPr>
        <w:t>кр</w:t>
      </w:r>
      <w:r w:rsidR="00E51518">
        <w:rPr>
          <w:szCs w:val="20"/>
          <w:lang w:eastAsia="bg-BG"/>
        </w:rPr>
        <w:t>и</w:t>
      </w:r>
      <w:r>
        <w:rPr>
          <w:szCs w:val="20"/>
          <w:lang w:eastAsia="bg-BG"/>
        </w:rPr>
        <w:t>в</w:t>
      </w:r>
      <w:r w:rsidRPr="0012312C">
        <w:rPr>
          <w:szCs w:val="20"/>
          <w:lang w:eastAsia="bg-BG"/>
        </w:rPr>
        <w:t>ы</w:t>
      </w:r>
      <w:r>
        <w:rPr>
          <w:szCs w:val="20"/>
          <w:lang w:eastAsia="bg-BG"/>
        </w:rPr>
        <w:t>х</w:t>
      </w:r>
      <w:proofErr w:type="spellEnd"/>
      <w:r w:rsidR="0077466D">
        <w:rPr>
          <w:szCs w:val="20"/>
          <w:lang w:eastAsia="bg-BG"/>
        </w:rPr>
        <w:t>.</w:t>
      </w:r>
      <w:r>
        <w:rPr>
          <w:szCs w:val="20"/>
          <w:lang w:eastAsia="bg-BG"/>
        </w:rPr>
        <w:t xml:space="preserve"> </w:t>
      </w:r>
      <w:r w:rsidR="00B968AC"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Труд</w:t>
      </w:r>
      <w:r w:rsidRPr="0012312C">
        <w:rPr>
          <w:szCs w:val="20"/>
          <w:lang w:eastAsia="bg-BG"/>
        </w:rPr>
        <w:t>ы</w:t>
      </w:r>
      <w:proofErr w:type="spellEnd"/>
      <w:r>
        <w:rPr>
          <w:szCs w:val="20"/>
          <w:lang w:eastAsia="bg-BG"/>
        </w:rPr>
        <w:t xml:space="preserve"> </w:t>
      </w:r>
      <w:r w:rsidR="006A1F67">
        <w:rPr>
          <w:szCs w:val="20"/>
          <w:lang w:eastAsia="bg-BG"/>
        </w:rPr>
        <w:t xml:space="preserve"> </w:t>
      </w:r>
      <w:proofErr w:type="spellStart"/>
      <w:r w:rsidR="00B968AC">
        <w:rPr>
          <w:szCs w:val="20"/>
          <w:lang w:eastAsia="bg-BG"/>
        </w:rPr>
        <w:t>в</w:t>
      </w:r>
      <w:r>
        <w:rPr>
          <w:szCs w:val="20"/>
          <w:lang w:eastAsia="bg-BG"/>
        </w:rPr>
        <w:t>сесоюз</w:t>
      </w:r>
      <w:r w:rsidR="00E51518">
        <w:rPr>
          <w:szCs w:val="20"/>
          <w:lang w:eastAsia="bg-BG"/>
        </w:rPr>
        <w:t>ного</w:t>
      </w:r>
      <w:proofErr w:type="spellEnd"/>
      <w:r>
        <w:rPr>
          <w:szCs w:val="20"/>
          <w:lang w:eastAsia="bg-BG"/>
        </w:rPr>
        <w:t xml:space="preserve"> науч</w:t>
      </w:r>
      <w:r w:rsidR="00B968AC">
        <w:rPr>
          <w:szCs w:val="20"/>
          <w:lang w:eastAsia="bg-BG"/>
        </w:rPr>
        <w:t>но</w:t>
      </w:r>
      <w:r>
        <w:rPr>
          <w:szCs w:val="20"/>
          <w:lang w:eastAsia="bg-BG"/>
        </w:rPr>
        <w:t xml:space="preserve"> – </w:t>
      </w:r>
      <w:proofErr w:type="spellStart"/>
      <w:r>
        <w:rPr>
          <w:szCs w:val="20"/>
          <w:lang w:eastAsia="bg-BG"/>
        </w:rPr>
        <w:t>исслед</w:t>
      </w:r>
      <w:proofErr w:type="spellEnd"/>
      <w:r w:rsidR="0077466D">
        <w:rPr>
          <w:szCs w:val="20"/>
          <w:lang w:eastAsia="bg-BG"/>
        </w:rPr>
        <w:t>.</w:t>
      </w:r>
      <w:r>
        <w:rPr>
          <w:szCs w:val="20"/>
          <w:lang w:eastAsia="bg-BG"/>
        </w:rPr>
        <w:t xml:space="preserve"> жп тра</w:t>
      </w:r>
      <w:r w:rsidR="00095A08">
        <w:rPr>
          <w:szCs w:val="20"/>
          <w:lang w:eastAsia="bg-BG"/>
        </w:rPr>
        <w:t>нспор</w:t>
      </w:r>
      <w:r>
        <w:rPr>
          <w:szCs w:val="20"/>
          <w:lang w:eastAsia="bg-BG"/>
        </w:rPr>
        <w:t>та</w:t>
      </w:r>
      <w:r w:rsidR="0077466D">
        <w:rPr>
          <w:szCs w:val="20"/>
          <w:lang w:eastAsia="bg-BG"/>
        </w:rPr>
        <w:t>.</w:t>
      </w:r>
      <w:r w:rsidR="00E51518">
        <w:rPr>
          <w:szCs w:val="20"/>
          <w:lang w:eastAsia="bg-BG"/>
        </w:rPr>
        <w:t xml:space="preserve"> 1960,</w:t>
      </w:r>
      <w:r>
        <w:rPr>
          <w:szCs w:val="20"/>
          <w:lang w:eastAsia="bg-BG"/>
        </w:rPr>
        <w:t xml:space="preserve"> Москва</w:t>
      </w:r>
      <w:r w:rsidR="0077466D">
        <w:rPr>
          <w:szCs w:val="20"/>
          <w:lang w:eastAsia="bg-BG"/>
        </w:rPr>
        <w:t>,</w:t>
      </w:r>
      <w:r>
        <w:rPr>
          <w:szCs w:val="20"/>
          <w:lang w:eastAsia="bg-BG"/>
        </w:rPr>
        <w:t xml:space="preserve"> с. 128</w:t>
      </w:r>
      <w:r w:rsidR="0077466D">
        <w:rPr>
          <w:szCs w:val="20"/>
          <w:lang w:eastAsia="bg-BG"/>
        </w:rPr>
        <w:t>.</w:t>
      </w:r>
    </w:p>
    <w:p w:rsidR="005A2937" w:rsidRDefault="0012312C" w:rsidP="007674B7">
      <w:pPr>
        <w:tabs>
          <w:tab w:val="clear" w:pos="567"/>
        </w:tabs>
        <w:autoSpaceDE w:val="0"/>
        <w:autoSpaceDN w:val="0"/>
        <w:adjustRightInd w:val="0"/>
        <w:ind w:left="284" w:hanging="284"/>
        <w:jc w:val="left"/>
        <w:rPr>
          <w:szCs w:val="20"/>
          <w:lang w:eastAsia="bg-BG"/>
        </w:rPr>
      </w:pPr>
      <w:proofErr w:type="spellStart"/>
      <w:r>
        <w:rPr>
          <w:szCs w:val="20"/>
          <w:lang w:eastAsia="bg-BG"/>
        </w:rPr>
        <w:t>Голутвина</w:t>
      </w:r>
      <w:proofErr w:type="spellEnd"/>
      <w:r>
        <w:rPr>
          <w:szCs w:val="20"/>
          <w:lang w:eastAsia="bg-BG"/>
        </w:rPr>
        <w:t xml:space="preserve"> Д.В.</w:t>
      </w:r>
      <w:r w:rsidR="00E51518">
        <w:rPr>
          <w:szCs w:val="20"/>
          <w:lang w:eastAsia="bg-BG"/>
        </w:rPr>
        <w:t xml:space="preserve"> </w:t>
      </w:r>
      <w:r>
        <w:rPr>
          <w:szCs w:val="20"/>
          <w:lang w:eastAsia="bg-BG"/>
        </w:rPr>
        <w:t xml:space="preserve">Влияние на износ </w:t>
      </w:r>
      <w:proofErr w:type="spellStart"/>
      <w:r>
        <w:rPr>
          <w:szCs w:val="20"/>
          <w:lang w:eastAsia="bg-BG"/>
        </w:rPr>
        <w:t>материа</w:t>
      </w:r>
      <w:r w:rsidR="00095A08">
        <w:rPr>
          <w:szCs w:val="20"/>
          <w:lang w:eastAsia="bg-BG"/>
        </w:rPr>
        <w:t>л</w:t>
      </w:r>
      <w:r>
        <w:rPr>
          <w:szCs w:val="20"/>
          <w:lang w:eastAsia="bg-BG"/>
        </w:rPr>
        <w:t>лов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рельсов</w:t>
      </w:r>
      <w:proofErr w:type="spellEnd"/>
      <w:r>
        <w:rPr>
          <w:szCs w:val="20"/>
          <w:lang w:eastAsia="bg-BG"/>
        </w:rPr>
        <w:t xml:space="preserve"> и </w:t>
      </w:r>
      <w:proofErr w:type="spellStart"/>
      <w:r>
        <w:rPr>
          <w:szCs w:val="20"/>
          <w:lang w:eastAsia="bg-BG"/>
        </w:rPr>
        <w:t>гребней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коле</w:t>
      </w:r>
      <w:r w:rsidR="009043D2">
        <w:rPr>
          <w:szCs w:val="20"/>
          <w:lang w:eastAsia="bg-BG"/>
        </w:rPr>
        <w:t>с</w:t>
      </w:r>
      <w:proofErr w:type="spellEnd"/>
      <w:r w:rsidR="009043D2">
        <w:rPr>
          <w:szCs w:val="20"/>
          <w:lang w:eastAsia="bg-BG"/>
        </w:rPr>
        <w:t xml:space="preserve"> </w:t>
      </w:r>
      <w:proofErr w:type="spellStart"/>
      <w:r w:rsidR="009043D2">
        <w:rPr>
          <w:szCs w:val="20"/>
          <w:lang w:eastAsia="bg-BG"/>
        </w:rPr>
        <w:t>удельного</w:t>
      </w:r>
      <w:proofErr w:type="spellEnd"/>
      <w:r w:rsidR="009043D2">
        <w:rPr>
          <w:szCs w:val="20"/>
          <w:lang w:eastAsia="bg-BG"/>
        </w:rPr>
        <w:t xml:space="preserve"> давления в </w:t>
      </w:r>
      <w:proofErr w:type="spellStart"/>
      <w:r w:rsidR="009043D2">
        <w:rPr>
          <w:szCs w:val="20"/>
          <w:lang w:eastAsia="bg-BG"/>
        </w:rPr>
        <w:t>контакте</w:t>
      </w:r>
      <w:proofErr w:type="spellEnd"/>
      <w:r w:rsidR="0077466D">
        <w:rPr>
          <w:szCs w:val="20"/>
          <w:lang w:eastAsia="bg-BG"/>
        </w:rPr>
        <w:t>.</w:t>
      </w:r>
      <w:r w:rsidR="009043D2">
        <w:rPr>
          <w:szCs w:val="20"/>
          <w:lang w:eastAsia="bg-BG"/>
        </w:rPr>
        <w:t xml:space="preserve"> ВНИИЖТ Москва</w:t>
      </w:r>
      <w:r w:rsidR="00E51518">
        <w:rPr>
          <w:szCs w:val="20"/>
          <w:lang w:eastAsia="bg-BG"/>
        </w:rPr>
        <w:t>, 1961</w:t>
      </w:r>
      <w:r w:rsidR="0077466D">
        <w:rPr>
          <w:szCs w:val="20"/>
          <w:lang w:eastAsia="bg-BG"/>
        </w:rPr>
        <w:t>.</w:t>
      </w:r>
    </w:p>
    <w:p w:rsidR="005A2937" w:rsidRDefault="008A4EC7" w:rsidP="007674B7">
      <w:pPr>
        <w:tabs>
          <w:tab w:val="clear" w:pos="567"/>
        </w:tabs>
        <w:autoSpaceDE w:val="0"/>
        <w:autoSpaceDN w:val="0"/>
        <w:adjustRightInd w:val="0"/>
        <w:ind w:left="284" w:hanging="284"/>
        <w:jc w:val="left"/>
        <w:rPr>
          <w:szCs w:val="20"/>
          <w:lang w:eastAsia="bg-BG"/>
        </w:rPr>
      </w:pPr>
      <w:proofErr w:type="spellStart"/>
      <w:r>
        <w:t>С</w:t>
      </w:r>
      <w:r w:rsidRPr="00230CC8">
        <w:rPr>
          <w:szCs w:val="20"/>
          <w:lang w:eastAsia="bg-BG"/>
        </w:rPr>
        <w:t>пицын</w:t>
      </w:r>
      <w:proofErr w:type="spellEnd"/>
      <w:r>
        <w:rPr>
          <w:szCs w:val="20"/>
          <w:lang w:eastAsia="bg-BG"/>
        </w:rPr>
        <w:t xml:space="preserve"> М.А.</w:t>
      </w:r>
      <w:r w:rsidR="00B968AC">
        <w:rPr>
          <w:szCs w:val="20"/>
          <w:lang w:eastAsia="bg-BG"/>
        </w:rPr>
        <w:t xml:space="preserve"> </w:t>
      </w:r>
      <w:proofErr w:type="spellStart"/>
      <w:r w:rsidRPr="00230CC8">
        <w:rPr>
          <w:szCs w:val="20"/>
          <w:lang w:eastAsia="bg-BG"/>
        </w:rPr>
        <w:t>Исследование</w:t>
      </w:r>
      <w:proofErr w:type="spellEnd"/>
      <w:r w:rsidRPr="00230CC8">
        <w:rPr>
          <w:szCs w:val="20"/>
          <w:lang w:eastAsia="bg-BG"/>
        </w:rPr>
        <w:t xml:space="preserve"> сцепления </w:t>
      </w:r>
      <w:proofErr w:type="spellStart"/>
      <w:r w:rsidRPr="00230CC8">
        <w:rPr>
          <w:szCs w:val="20"/>
          <w:lang w:eastAsia="bg-BG"/>
        </w:rPr>
        <w:t>колес</w:t>
      </w:r>
      <w:proofErr w:type="spellEnd"/>
      <w:r w:rsidRPr="00230CC8">
        <w:rPr>
          <w:szCs w:val="20"/>
          <w:lang w:eastAsia="bg-BG"/>
        </w:rPr>
        <w:t xml:space="preserve"> с </w:t>
      </w:r>
      <w:r w:rsidR="00B968AC">
        <w:rPr>
          <w:szCs w:val="20"/>
          <w:lang w:eastAsia="bg-BG"/>
        </w:rPr>
        <w:t xml:space="preserve">    </w:t>
      </w:r>
      <w:proofErr w:type="spellStart"/>
      <w:r w:rsidRPr="00230CC8">
        <w:rPr>
          <w:szCs w:val="20"/>
          <w:lang w:eastAsia="bg-BG"/>
        </w:rPr>
        <w:t>рельсами</w:t>
      </w:r>
      <w:proofErr w:type="spellEnd"/>
      <w:r w:rsidRPr="00230CC8">
        <w:rPr>
          <w:szCs w:val="20"/>
          <w:lang w:eastAsia="bg-BG"/>
        </w:rPr>
        <w:t xml:space="preserve"> при </w:t>
      </w:r>
      <w:r w:rsidR="006A1F67">
        <w:rPr>
          <w:szCs w:val="20"/>
          <w:lang w:eastAsia="bg-BG"/>
        </w:rPr>
        <w:t xml:space="preserve"> </w:t>
      </w:r>
      <w:proofErr w:type="spellStart"/>
      <w:r w:rsidR="00095A08">
        <w:rPr>
          <w:szCs w:val="20"/>
          <w:lang w:eastAsia="bg-BG"/>
        </w:rPr>
        <w:t>т</w:t>
      </w:r>
      <w:r w:rsidRPr="00230CC8">
        <w:rPr>
          <w:szCs w:val="20"/>
          <w:lang w:eastAsia="bg-BG"/>
        </w:rPr>
        <w:t>орможении</w:t>
      </w:r>
      <w:proofErr w:type="spellEnd"/>
      <w:r w:rsidR="0077466D">
        <w:rPr>
          <w:szCs w:val="20"/>
          <w:lang w:eastAsia="bg-BG"/>
        </w:rPr>
        <w:t>.</w:t>
      </w:r>
      <w:r>
        <w:rPr>
          <w:szCs w:val="20"/>
          <w:lang w:eastAsia="bg-BG"/>
        </w:rPr>
        <w:t xml:space="preserve"> Транспорт</w:t>
      </w:r>
      <w:r w:rsidR="0077466D">
        <w:rPr>
          <w:szCs w:val="20"/>
          <w:lang w:eastAsia="bg-BG"/>
        </w:rPr>
        <w:t xml:space="preserve">, </w:t>
      </w:r>
      <w:r>
        <w:rPr>
          <w:szCs w:val="20"/>
          <w:lang w:eastAsia="bg-BG"/>
        </w:rPr>
        <w:t xml:space="preserve"> Москва</w:t>
      </w:r>
      <w:r w:rsidR="00E51518">
        <w:rPr>
          <w:szCs w:val="20"/>
          <w:lang w:eastAsia="bg-BG"/>
        </w:rPr>
        <w:t>, 1963</w:t>
      </w:r>
      <w:r w:rsidR="00B968AC">
        <w:rPr>
          <w:szCs w:val="20"/>
          <w:lang w:eastAsia="bg-BG"/>
        </w:rPr>
        <w:t>.</w:t>
      </w:r>
    </w:p>
    <w:p w:rsidR="00E16400" w:rsidRDefault="00E16400" w:rsidP="00075795">
      <w:pPr>
        <w:tabs>
          <w:tab w:val="clear" w:pos="567"/>
        </w:tabs>
        <w:autoSpaceDE w:val="0"/>
        <w:autoSpaceDN w:val="0"/>
        <w:adjustRightInd w:val="0"/>
        <w:jc w:val="left"/>
        <w:rPr>
          <w:szCs w:val="20"/>
          <w:lang w:eastAsia="bg-BG"/>
        </w:rPr>
      </w:pPr>
    </w:p>
    <w:p w:rsidR="007674B7" w:rsidRDefault="007674B7" w:rsidP="00075795">
      <w:pPr>
        <w:tabs>
          <w:tab w:val="clear" w:pos="567"/>
        </w:tabs>
        <w:autoSpaceDE w:val="0"/>
        <w:autoSpaceDN w:val="0"/>
        <w:adjustRightInd w:val="0"/>
        <w:jc w:val="left"/>
        <w:rPr>
          <w:szCs w:val="20"/>
          <w:lang w:eastAsia="bg-BG"/>
        </w:rPr>
      </w:pPr>
    </w:p>
    <w:p w:rsidR="00E16400" w:rsidRPr="006810CF" w:rsidRDefault="00E16400" w:rsidP="00E16400">
      <w:pPr>
        <w:pStyle w:val="BodyText"/>
        <w:ind w:left="284" w:hanging="284"/>
        <w:rPr>
          <w:rFonts w:ascii="Arial Narrow" w:hAnsi="Arial Narrow"/>
          <w:sz w:val="20"/>
        </w:rPr>
      </w:pPr>
      <w:r w:rsidRPr="0057634C">
        <w:rPr>
          <w:rFonts w:ascii="Arial Narrow" w:hAnsi="Arial Narrow" w:cs="Arial"/>
          <w:sz w:val="16"/>
          <w:szCs w:val="16"/>
        </w:rPr>
        <w:t>Статията е препоръчана за публикуване от кат.„</w:t>
      </w:r>
      <w:r>
        <w:rPr>
          <w:rFonts w:ascii="Arial Narrow" w:hAnsi="Arial Narrow" w:cs="Arial"/>
          <w:sz w:val="16"/>
          <w:szCs w:val="16"/>
          <w:lang w:val="en-US"/>
        </w:rPr>
        <w:t>:</w:t>
      </w:r>
      <w:r>
        <w:rPr>
          <w:rFonts w:ascii="Arial Narrow" w:hAnsi="Arial Narrow" w:cs="Arial"/>
          <w:sz w:val="16"/>
          <w:szCs w:val="16"/>
        </w:rPr>
        <w:t>Механизация на мините</w:t>
      </w:r>
      <w:r w:rsidRPr="0057634C">
        <w:rPr>
          <w:rFonts w:ascii="Arial Narrow" w:hAnsi="Arial Narrow" w:cs="Arial"/>
          <w:sz w:val="16"/>
          <w:szCs w:val="16"/>
        </w:rPr>
        <w:t>”</w:t>
      </w:r>
      <w:r>
        <w:rPr>
          <w:rFonts w:ascii="Arial Narrow" w:hAnsi="Arial Narrow" w:cs="Arial"/>
          <w:sz w:val="16"/>
          <w:szCs w:val="16"/>
        </w:rPr>
        <w:t>.</w:t>
      </w:r>
    </w:p>
    <w:p w:rsidR="00E16400" w:rsidRDefault="00E16400" w:rsidP="00075795">
      <w:pPr>
        <w:tabs>
          <w:tab w:val="clear" w:pos="567"/>
        </w:tabs>
        <w:autoSpaceDE w:val="0"/>
        <w:autoSpaceDN w:val="0"/>
        <w:adjustRightInd w:val="0"/>
        <w:jc w:val="left"/>
        <w:rPr>
          <w:szCs w:val="20"/>
          <w:lang w:eastAsia="bg-BG"/>
        </w:rPr>
      </w:pPr>
    </w:p>
    <w:p w:rsidR="00006C71" w:rsidRPr="00230CC8" w:rsidRDefault="00006C71" w:rsidP="003D0811">
      <w:pPr>
        <w:tabs>
          <w:tab w:val="left" w:pos="4111"/>
        </w:tabs>
        <w:rPr>
          <w:szCs w:val="20"/>
        </w:rPr>
        <w:sectPr w:rsidR="00006C71" w:rsidRPr="00230CC8" w:rsidSect="00724FC8">
          <w:type w:val="continuous"/>
          <w:pgSz w:w="11907" w:h="16839" w:code="9"/>
          <w:pgMar w:top="1021" w:right="1134" w:bottom="1247" w:left="1134" w:header="737" w:footer="794" w:gutter="0"/>
          <w:pgNumType w:start="43"/>
          <w:cols w:num="2" w:space="454"/>
          <w:docGrid w:linePitch="360"/>
        </w:sectPr>
      </w:pPr>
      <w:r>
        <w:rPr>
          <w:szCs w:val="20"/>
        </w:rPr>
        <w:t xml:space="preserve"> </w:t>
      </w:r>
    </w:p>
    <w:p w:rsidR="001318DA" w:rsidRPr="00DC7EC6" w:rsidRDefault="001318DA">
      <w:pPr>
        <w:rPr>
          <w:szCs w:val="20"/>
        </w:rPr>
      </w:pPr>
    </w:p>
    <w:sectPr w:rsidR="001318DA" w:rsidRPr="00DC7EC6" w:rsidSect="00724FC8">
      <w:type w:val="continuous"/>
      <w:pgSz w:w="11907" w:h="16839" w:code="9"/>
      <w:pgMar w:top="1021" w:right="1134" w:bottom="1247" w:left="1134" w:header="737" w:footer="79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DA" w:rsidRDefault="00C006DA" w:rsidP="00724FC8">
      <w:r>
        <w:separator/>
      </w:r>
    </w:p>
  </w:endnote>
  <w:endnote w:type="continuationSeparator" w:id="0">
    <w:p w:rsidR="00C006DA" w:rsidRDefault="00C006DA" w:rsidP="007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856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FC8" w:rsidRDefault="00724FC8" w:rsidP="00724FC8">
        <w:pPr>
          <w:pStyle w:val="Footer"/>
          <w:jc w:val="center"/>
        </w:pPr>
        <w:r w:rsidRPr="00724FC8">
          <w:rPr>
            <w:rFonts w:ascii="Arial" w:hAnsi="Arial" w:cs="Arial"/>
          </w:rPr>
          <w:fldChar w:fldCharType="begin"/>
        </w:r>
        <w:r w:rsidRPr="00724FC8">
          <w:rPr>
            <w:rFonts w:ascii="Arial" w:hAnsi="Arial" w:cs="Arial"/>
          </w:rPr>
          <w:instrText xml:space="preserve"> PAGE   \* MERGEFORMAT </w:instrText>
        </w:r>
        <w:r w:rsidRPr="00724FC8">
          <w:rPr>
            <w:rFonts w:ascii="Arial" w:hAnsi="Arial" w:cs="Arial"/>
          </w:rPr>
          <w:fldChar w:fldCharType="separate"/>
        </w:r>
        <w:r w:rsidR="00DC642B">
          <w:rPr>
            <w:rFonts w:ascii="Arial" w:hAnsi="Arial" w:cs="Arial"/>
            <w:noProof/>
          </w:rPr>
          <w:t>46</w:t>
        </w:r>
        <w:r w:rsidRPr="00724FC8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DA" w:rsidRDefault="00C006DA" w:rsidP="00724FC8">
      <w:r>
        <w:separator/>
      </w:r>
    </w:p>
  </w:footnote>
  <w:footnote w:type="continuationSeparator" w:id="0">
    <w:p w:rsidR="00C006DA" w:rsidRDefault="00C006DA" w:rsidP="0072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5AB"/>
    <w:multiLevelType w:val="hybridMultilevel"/>
    <w:tmpl w:val="DBC81EC8"/>
    <w:lvl w:ilvl="0" w:tplc="F6AEFAF4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D4021"/>
    <w:multiLevelType w:val="hybridMultilevel"/>
    <w:tmpl w:val="6C36F368"/>
    <w:lvl w:ilvl="0" w:tplc="B784BF7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423616"/>
    <w:multiLevelType w:val="hybridMultilevel"/>
    <w:tmpl w:val="6A28E5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1DF8"/>
    <w:multiLevelType w:val="hybridMultilevel"/>
    <w:tmpl w:val="ED28B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3EDD"/>
    <w:multiLevelType w:val="hybridMultilevel"/>
    <w:tmpl w:val="E7FEA9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5038"/>
    <w:multiLevelType w:val="hybridMultilevel"/>
    <w:tmpl w:val="935E0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747D"/>
    <w:multiLevelType w:val="hybridMultilevel"/>
    <w:tmpl w:val="CACCA4C4"/>
    <w:lvl w:ilvl="0" w:tplc="C5BC2F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D4326C1"/>
    <w:multiLevelType w:val="hybridMultilevel"/>
    <w:tmpl w:val="91B8D8DE"/>
    <w:lvl w:ilvl="0" w:tplc="37947D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73171"/>
    <w:multiLevelType w:val="hybridMultilevel"/>
    <w:tmpl w:val="9D985D02"/>
    <w:lvl w:ilvl="0" w:tplc="3474C7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AB46CE"/>
    <w:multiLevelType w:val="hybridMultilevel"/>
    <w:tmpl w:val="8250C8C0"/>
    <w:lvl w:ilvl="0" w:tplc="8CECCC0C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2F92F9E"/>
    <w:multiLevelType w:val="hybridMultilevel"/>
    <w:tmpl w:val="541C4450"/>
    <w:lvl w:ilvl="0" w:tplc="AF7CC8E4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7C1219E"/>
    <w:multiLevelType w:val="hybridMultilevel"/>
    <w:tmpl w:val="371A6094"/>
    <w:lvl w:ilvl="0" w:tplc="514A174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9A78CB"/>
    <w:multiLevelType w:val="hybridMultilevel"/>
    <w:tmpl w:val="35C8B0AA"/>
    <w:lvl w:ilvl="0" w:tplc="3196CDA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E402569"/>
    <w:multiLevelType w:val="hybridMultilevel"/>
    <w:tmpl w:val="ECDC6482"/>
    <w:lvl w:ilvl="0" w:tplc="9FBC617A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E514C7"/>
    <w:multiLevelType w:val="hybridMultilevel"/>
    <w:tmpl w:val="B1A23250"/>
    <w:lvl w:ilvl="0" w:tplc="F6AEFAF4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0C66EA"/>
    <w:multiLevelType w:val="hybridMultilevel"/>
    <w:tmpl w:val="A3F2F75C"/>
    <w:lvl w:ilvl="0" w:tplc="85EAED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B0A3B5C"/>
    <w:multiLevelType w:val="hybridMultilevel"/>
    <w:tmpl w:val="AB9048D4"/>
    <w:lvl w:ilvl="0" w:tplc="3D1CC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C0071"/>
    <w:multiLevelType w:val="hybridMultilevel"/>
    <w:tmpl w:val="3A58BE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D15D5"/>
    <w:multiLevelType w:val="hybridMultilevel"/>
    <w:tmpl w:val="7D161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2C8B"/>
    <w:multiLevelType w:val="hybridMultilevel"/>
    <w:tmpl w:val="A790ACD6"/>
    <w:lvl w:ilvl="0" w:tplc="362EF3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9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17"/>
  </w:num>
  <w:num w:numId="18">
    <w:abstractNumId w:val="18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B1B"/>
    <w:rsid w:val="00006C71"/>
    <w:rsid w:val="00007E8F"/>
    <w:rsid w:val="00022FA1"/>
    <w:rsid w:val="0002480C"/>
    <w:rsid w:val="000266B1"/>
    <w:rsid w:val="000366D3"/>
    <w:rsid w:val="000412D4"/>
    <w:rsid w:val="00041CAC"/>
    <w:rsid w:val="000548CC"/>
    <w:rsid w:val="00054AA6"/>
    <w:rsid w:val="00056A9E"/>
    <w:rsid w:val="00060E37"/>
    <w:rsid w:val="00071F1A"/>
    <w:rsid w:val="00075795"/>
    <w:rsid w:val="000844B4"/>
    <w:rsid w:val="00090EA3"/>
    <w:rsid w:val="000941D2"/>
    <w:rsid w:val="00095A08"/>
    <w:rsid w:val="000966A6"/>
    <w:rsid w:val="000A0224"/>
    <w:rsid w:val="000A5A33"/>
    <w:rsid w:val="000A5A64"/>
    <w:rsid w:val="000A7D3D"/>
    <w:rsid w:val="000D0D5D"/>
    <w:rsid w:val="000D5358"/>
    <w:rsid w:val="000D71F3"/>
    <w:rsid w:val="000E1B16"/>
    <w:rsid w:val="000E6079"/>
    <w:rsid w:val="000F656A"/>
    <w:rsid w:val="001001D0"/>
    <w:rsid w:val="001003F3"/>
    <w:rsid w:val="00105F74"/>
    <w:rsid w:val="001179B4"/>
    <w:rsid w:val="00121FD9"/>
    <w:rsid w:val="0012312C"/>
    <w:rsid w:val="00125A1D"/>
    <w:rsid w:val="001318DA"/>
    <w:rsid w:val="00140E74"/>
    <w:rsid w:val="00147269"/>
    <w:rsid w:val="00171BEF"/>
    <w:rsid w:val="00173525"/>
    <w:rsid w:val="00173C07"/>
    <w:rsid w:val="001772B9"/>
    <w:rsid w:val="001778CB"/>
    <w:rsid w:val="0019324B"/>
    <w:rsid w:val="00195A3B"/>
    <w:rsid w:val="001A243C"/>
    <w:rsid w:val="001A2B90"/>
    <w:rsid w:val="001B4DD9"/>
    <w:rsid w:val="001B54AE"/>
    <w:rsid w:val="001C20B4"/>
    <w:rsid w:val="001C6022"/>
    <w:rsid w:val="001D0330"/>
    <w:rsid w:val="001D20A0"/>
    <w:rsid w:val="001D6341"/>
    <w:rsid w:val="001D7B1B"/>
    <w:rsid w:val="001E0509"/>
    <w:rsid w:val="001E0BC6"/>
    <w:rsid w:val="001E3772"/>
    <w:rsid w:val="001E7391"/>
    <w:rsid w:val="001F2E5C"/>
    <w:rsid w:val="001F43FE"/>
    <w:rsid w:val="001F7046"/>
    <w:rsid w:val="0020036A"/>
    <w:rsid w:val="00204FCE"/>
    <w:rsid w:val="0021264F"/>
    <w:rsid w:val="00217F1A"/>
    <w:rsid w:val="00220845"/>
    <w:rsid w:val="00221F92"/>
    <w:rsid w:val="00226496"/>
    <w:rsid w:val="00230CC8"/>
    <w:rsid w:val="00232B2B"/>
    <w:rsid w:val="002460EE"/>
    <w:rsid w:val="00255E59"/>
    <w:rsid w:val="0025700C"/>
    <w:rsid w:val="00257719"/>
    <w:rsid w:val="00257AD3"/>
    <w:rsid w:val="00264436"/>
    <w:rsid w:val="00265191"/>
    <w:rsid w:val="0026562E"/>
    <w:rsid w:val="00265F29"/>
    <w:rsid w:val="00266DCE"/>
    <w:rsid w:val="00280214"/>
    <w:rsid w:val="002846A9"/>
    <w:rsid w:val="00290533"/>
    <w:rsid w:val="00297129"/>
    <w:rsid w:val="002B0F6C"/>
    <w:rsid w:val="002B6E71"/>
    <w:rsid w:val="002B724B"/>
    <w:rsid w:val="002C05F2"/>
    <w:rsid w:val="002C13C8"/>
    <w:rsid w:val="002C2994"/>
    <w:rsid w:val="002D105A"/>
    <w:rsid w:val="002E2A5F"/>
    <w:rsid w:val="002E2C05"/>
    <w:rsid w:val="002E4D6C"/>
    <w:rsid w:val="002F1B6A"/>
    <w:rsid w:val="003025C9"/>
    <w:rsid w:val="0030380F"/>
    <w:rsid w:val="00304529"/>
    <w:rsid w:val="0030677A"/>
    <w:rsid w:val="00307D89"/>
    <w:rsid w:val="00315DA5"/>
    <w:rsid w:val="00316691"/>
    <w:rsid w:val="00323315"/>
    <w:rsid w:val="00325A0D"/>
    <w:rsid w:val="0033301A"/>
    <w:rsid w:val="00335406"/>
    <w:rsid w:val="00340172"/>
    <w:rsid w:val="003413D9"/>
    <w:rsid w:val="00343549"/>
    <w:rsid w:val="003614B2"/>
    <w:rsid w:val="00362B12"/>
    <w:rsid w:val="00363E21"/>
    <w:rsid w:val="00367500"/>
    <w:rsid w:val="0037475A"/>
    <w:rsid w:val="00376328"/>
    <w:rsid w:val="00376D01"/>
    <w:rsid w:val="0038478F"/>
    <w:rsid w:val="00385826"/>
    <w:rsid w:val="003942B7"/>
    <w:rsid w:val="0039545C"/>
    <w:rsid w:val="0039674E"/>
    <w:rsid w:val="003A7B7D"/>
    <w:rsid w:val="003A7BDD"/>
    <w:rsid w:val="003B5E7E"/>
    <w:rsid w:val="003B6A43"/>
    <w:rsid w:val="003C010A"/>
    <w:rsid w:val="003C6ED7"/>
    <w:rsid w:val="003D0811"/>
    <w:rsid w:val="003E022B"/>
    <w:rsid w:val="003E2558"/>
    <w:rsid w:val="003E3163"/>
    <w:rsid w:val="003E4D37"/>
    <w:rsid w:val="003F38C4"/>
    <w:rsid w:val="003F6D4A"/>
    <w:rsid w:val="00402041"/>
    <w:rsid w:val="00404321"/>
    <w:rsid w:val="004102F6"/>
    <w:rsid w:val="00413BEE"/>
    <w:rsid w:val="00416BEA"/>
    <w:rsid w:val="00417E20"/>
    <w:rsid w:val="00421CAF"/>
    <w:rsid w:val="00424190"/>
    <w:rsid w:val="00433CF2"/>
    <w:rsid w:val="0043729A"/>
    <w:rsid w:val="004429F5"/>
    <w:rsid w:val="00447764"/>
    <w:rsid w:val="00463FDC"/>
    <w:rsid w:val="00467BC8"/>
    <w:rsid w:val="0047129D"/>
    <w:rsid w:val="00473266"/>
    <w:rsid w:val="00482C78"/>
    <w:rsid w:val="00485A59"/>
    <w:rsid w:val="00494561"/>
    <w:rsid w:val="004957FA"/>
    <w:rsid w:val="00497C9D"/>
    <w:rsid w:val="004A0BB4"/>
    <w:rsid w:val="004A2F55"/>
    <w:rsid w:val="004B1024"/>
    <w:rsid w:val="004B1176"/>
    <w:rsid w:val="004C7E3B"/>
    <w:rsid w:val="004D204D"/>
    <w:rsid w:val="004D2322"/>
    <w:rsid w:val="004E7F94"/>
    <w:rsid w:val="004F38D1"/>
    <w:rsid w:val="004F5B58"/>
    <w:rsid w:val="00500268"/>
    <w:rsid w:val="0050138B"/>
    <w:rsid w:val="005159F2"/>
    <w:rsid w:val="00527BBC"/>
    <w:rsid w:val="00535FD6"/>
    <w:rsid w:val="00543FFE"/>
    <w:rsid w:val="00552022"/>
    <w:rsid w:val="00565CF5"/>
    <w:rsid w:val="005675C1"/>
    <w:rsid w:val="0057072F"/>
    <w:rsid w:val="0057268A"/>
    <w:rsid w:val="00576AB7"/>
    <w:rsid w:val="00580AAF"/>
    <w:rsid w:val="00585881"/>
    <w:rsid w:val="00593AD1"/>
    <w:rsid w:val="005A062C"/>
    <w:rsid w:val="005A0C22"/>
    <w:rsid w:val="005A2937"/>
    <w:rsid w:val="005A5FB3"/>
    <w:rsid w:val="005A65E9"/>
    <w:rsid w:val="005B2444"/>
    <w:rsid w:val="005B5A05"/>
    <w:rsid w:val="005B7321"/>
    <w:rsid w:val="005C16F8"/>
    <w:rsid w:val="005D0315"/>
    <w:rsid w:val="005D4EA4"/>
    <w:rsid w:val="005E2BF8"/>
    <w:rsid w:val="005E4DE7"/>
    <w:rsid w:val="005E4E20"/>
    <w:rsid w:val="005E5618"/>
    <w:rsid w:val="005E6E5F"/>
    <w:rsid w:val="005F08BC"/>
    <w:rsid w:val="005F1094"/>
    <w:rsid w:val="005F1BC0"/>
    <w:rsid w:val="005F4972"/>
    <w:rsid w:val="005F4E1F"/>
    <w:rsid w:val="006012FA"/>
    <w:rsid w:val="006073E6"/>
    <w:rsid w:val="00620B28"/>
    <w:rsid w:val="0062353F"/>
    <w:rsid w:val="0062642D"/>
    <w:rsid w:val="00626EE3"/>
    <w:rsid w:val="006320D0"/>
    <w:rsid w:val="006353B5"/>
    <w:rsid w:val="0063741A"/>
    <w:rsid w:val="006407F3"/>
    <w:rsid w:val="00646AF7"/>
    <w:rsid w:val="00653AD9"/>
    <w:rsid w:val="00657516"/>
    <w:rsid w:val="00661B0E"/>
    <w:rsid w:val="00663129"/>
    <w:rsid w:val="0066322E"/>
    <w:rsid w:val="0066659F"/>
    <w:rsid w:val="00686409"/>
    <w:rsid w:val="00686C44"/>
    <w:rsid w:val="00687B19"/>
    <w:rsid w:val="006969FD"/>
    <w:rsid w:val="00697F10"/>
    <w:rsid w:val="006A1501"/>
    <w:rsid w:val="006A1F67"/>
    <w:rsid w:val="006A22CC"/>
    <w:rsid w:val="006A3C9F"/>
    <w:rsid w:val="006A5DE2"/>
    <w:rsid w:val="006A6827"/>
    <w:rsid w:val="006A7701"/>
    <w:rsid w:val="006B1CB9"/>
    <w:rsid w:val="006B5570"/>
    <w:rsid w:val="006C1C32"/>
    <w:rsid w:val="006C2ACE"/>
    <w:rsid w:val="006C7D7A"/>
    <w:rsid w:val="006E26DE"/>
    <w:rsid w:val="006F2886"/>
    <w:rsid w:val="006F6B12"/>
    <w:rsid w:val="006F7FD1"/>
    <w:rsid w:val="00707954"/>
    <w:rsid w:val="00710B82"/>
    <w:rsid w:val="007134C6"/>
    <w:rsid w:val="00713906"/>
    <w:rsid w:val="00720280"/>
    <w:rsid w:val="00721D2F"/>
    <w:rsid w:val="00724FC8"/>
    <w:rsid w:val="007279B1"/>
    <w:rsid w:val="00742DA8"/>
    <w:rsid w:val="00756376"/>
    <w:rsid w:val="007674B7"/>
    <w:rsid w:val="00771AA4"/>
    <w:rsid w:val="0077466D"/>
    <w:rsid w:val="00784628"/>
    <w:rsid w:val="00784F15"/>
    <w:rsid w:val="0078697D"/>
    <w:rsid w:val="007876FE"/>
    <w:rsid w:val="0079644B"/>
    <w:rsid w:val="007A01D6"/>
    <w:rsid w:val="007B1922"/>
    <w:rsid w:val="007B44BE"/>
    <w:rsid w:val="007B4C6C"/>
    <w:rsid w:val="007B7867"/>
    <w:rsid w:val="007C1107"/>
    <w:rsid w:val="007C300D"/>
    <w:rsid w:val="007D2B08"/>
    <w:rsid w:val="007D3816"/>
    <w:rsid w:val="007D5CD4"/>
    <w:rsid w:val="007E06A8"/>
    <w:rsid w:val="007E58BD"/>
    <w:rsid w:val="007E7D49"/>
    <w:rsid w:val="007F0200"/>
    <w:rsid w:val="007F5247"/>
    <w:rsid w:val="00815E6B"/>
    <w:rsid w:val="008172DE"/>
    <w:rsid w:val="0082159D"/>
    <w:rsid w:val="0082369E"/>
    <w:rsid w:val="00827FA7"/>
    <w:rsid w:val="00831C74"/>
    <w:rsid w:val="00831E2B"/>
    <w:rsid w:val="00841D38"/>
    <w:rsid w:val="008426E7"/>
    <w:rsid w:val="008426F8"/>
    <w:rsid w:val="00843E94"/>
    <w:rsid w:val="008465D0"/>
    <w:rsid w:val="00852CEC"/>
    <w:rsid w:val="0085696C"/>
    <w:rsid w:val="00856B27"/>
    <w:rsid w:val="00860F4D"/>
    <w:rsid w:val="00860FE4"/>
    <w:rsid w:val="008620D0"/>
    <w:rsid w:val="008665F6"/>
    <w:rsid w:val="008675D3"/>
    <w:rsid w:val="00874EC4"/>
    <w:rsid w:val="00880365"/>
    <w:rsid w:val="00883FC9"/>
    <w:rsid w:val="008874BE"/>
    <w:rsid w:val="00891EFE"/>
    <w:rsid w:val="0089422D"/>
    <w:rsid w:val="00896D34"/>
    <w:rsid w:val="00897733"/>
    <w:rsid w:val="00897870"/>
    <w:rsid w:val="008A32A8"/>
    <w:rsid w:val="008A3581"/>
    <w:rsid w:val="008A4BD1"/>
    <w:rsid w:val="008A4EC7"/>
    <w:rsid w:val="008A66AE"/>
    <w:rsid w:val="008A6726"/>
    <w:rsid w:val="008A67B5"/>
    <w:rsid w:val="008A7FAC"/>
    <w:rsid w:val="008B11C2"/>
    <w:rsid w:val="008B6B33"/>
    <w:rsid w:val="008C1F09"/>
    <w:rsid w:val="008C3B15"/>
    <w:rsid w:val="008C5821"/>
    <w:rsid w:val="008C5F9A"/>
    <w:rsid w:val="008D1629"/>
    <w:rsid w:val="008E0EB9"/>
    <w:rsid w:val="008F191D"/>
    <w:rsid w:val="008F21ED"/>
    <w:rsid w:val="008F2ED3"/>
    <w:rsid w:val="008F7405"/>
    <w:rsid w:val="00902DDE"/>
    <w:rsid w:val="009043D2"/>
    <w:rsid w:val="0090710B"/>
    <w:rsid w:val="0090733F"/>
    <w:rsid w:val="00910FCF"/>
    <w:rsid w:val="0091120A"/>
    <w:rsid w:val="009120D7"/>
    <w:rsid w:val="00912B58"/>
    <w:rsid w:val="0091546A"/>
    <w:rsid w:val="00916A23"/>
    <w:rsid w:val="00917109"/>
    <w:rsid w:val="0092524A"/>
    <w:rsid w:val="009330BD"/>
    <w:rsid w:val="00934B48"/>
    <w:rsid w:val="0093783E"/>
    <w:rsid w:val="009420A9"/>
    <w:rsid w:val="0094218B"/>
    <w:rsid w:val="0094462E"/>
    <w:rsid w:val="00946B62"/>
    <w:rsid w:val="00950C16"/>
    <w:rsid w:val="00956397"/>
    <w:rsid w:val="00957F53"/>
    <w:rsid w:val="00960864"/>
    <w:rsid w:val="009622DC"/>
    <w:rsid w:val="00964415"/>
    <w:rsid w:val="00967CD0"/>
    <w:rsid w:val="0097009B"/>
    <w:rsid w:val="00971FC2"/>
    <w:rsid w:val="00974776"/>
    <w:rsid w:val="00976FF2"/>
    <w:rsid w:val="0098414A"/>
    <w:rsid w:val="0098549E"/>
    <w:rsid w:val="00986AFD"/>
    <w:rsid w:val="00986D2C"/>
    <w:rsid w:val="00987FCB"/>
    <w:rsid w:val="00991F52"/>
    <w:rsid w:val="009976C8"/>
    <w:rsid w:val="009B0EA3"/>
    <w:rsid w:val="009B3463"/>
    <w:rsid w:val="009B5591"/>
    <w:rsid w:val="009C0EA0"/>
    <w:rsid w:val="009C1BC1"/>
    <w:rsid w:val="009D308E"/>
    <w:rsid w:val="009D41B0"/>
    <w:rsid w:val="009E4814"/>
    <w:rsid w:val="009F27E9"/>
    <w:rsid w:val="009F533E"/>
    <w:rsid w:val="009F6D68"/>
    <w:rsid w:val="009F7C81"/>
    <w:rsid w:val="00A02BE6"/>
    <w:rsid w:val="00A03E7B"/>
    <w:rsid w:val="00A205DC"/>
    <w:rsid w:val="00A276FF"/>
    <w:rsid w:val="00A373B2"/>
    <w:rsid w:val="00A44AFE"/>
    <w:rsid w:val="00A57088"/>
    <w:rsid w:val="00A70607"/>
    <w:rsid w:val="00A73F92"/>
    <w:rsid w:val="00A81990"/>
    <w:rsid w:val="00A849C9"/>
    <w:rsid w:val="00A966C2"/>
    <w:rsid w:val="00AA48FC"/>
    <w:rsid w:val="00AB5463"/>
    <w:rsid w:val="00AC4289"/>
    <w:rsid w:val="00AC6AD6"/>
    <w:rsid w:val="00AD09DD"/>
    <w:rsid w:val="00AD7AA8"/>
    <w:rsid w:val="00AE3CC9"/>
    <w:rsid w:val="00AF032E"/>
    <w:rsid w:val="00AF1EDD"/>
    <w:rsid w:val="00AF2ABE"/>
    <w:rsid w:val="00AF43B0"/>
    <w:rsid w:val="00AF43ED"/>
    <w:rsid w:val="00AF4B6B"/>
    <w:rsid w:val="00AF6DE6"/>
    <w:rsid w:val="00B0216F"/>
    <w:rsid w:val="00B066B0"/>
    <w:rsid w:val="00B072B2"/>
    <w:rsid w:val="00B14565"/>
    <w:rsid w:val="00B1513D"/>
    <w:rsid w:val="00B17C6B"/>
    <w:rsid w:val="00B2679D"/>
    <w:rsid w:val="00B30282"/>
    <w:rsid w:val="00B31C37"/>
    <w:rsid w:val="00B343E0"/>
    <w:rsid w:val="00B40A4B"/>
    <w:rsid w:val="00B43B7E"/>
    <w:rsid w:val="00B45ABF"/>
    <w:rsid w:val="00B53671"/>
    <w:rsid w:val="00B64AA0"/>
    <w:rsid w:val="00B66348"/>
    <w:rsid w:val="00B706F9"/>
    <w:rsid w:val="00B7617F"/>
    <w:rsid w:val="00B82C46"/>
    <w:rsid w:val="00B846A8"/>
    <w:rsid w:val="00B86431"/>
    <w:rsid w:val="00B90101"/>
    <w:rsid w:val="00B968AC"/>
    <w:rsid w:val="00BA22BD"/>
    <w:rsid w:val="00BA30AD"/>
    <w:rsid w:val="00BB191A"/>
    <w:rsid w:val="00BC744C"/>
    <w:rsid w:val="00BC7BCF"/>
    <w:rsid w:val="00BD7F73"/>
    <w:rsid w:val="00BE2B5C"/>
    <w:rsid w:val="00BF25B5"/>
    <w:rsid w:val="00BF6207"/>
    <w:rsid w:val="00C006DA"/>
    <w:rsid w:val="00C0654B"/>
    <w:rsid w:val="00C12962"/>
    <w:rsid w:val="00C22F6D"/>
    <w:rsid w:val="00C2464A"/>
    <w:rsid w:val="00C32DC6"/>
    <w:rsid w:val="00C450E4"/>
    <w:rsid w:val="00C51BB5"/>
    <w:rsid w:val="00C53632"/>
    <w:rsid w:val="00C6354D"/>
    <w:rsid w:val="00C64746"/>
    <w:rsid w:val="00C83B91"/>
    <w:rsid w:val="00C84BC4"/>
    <w:rsid w:val="00C852A5"/>
    <w:rsid w:val="00C857CD"/>
    <w:rsid w:val="00C87062"/>
    <w:rsid w:val="00C90F79"/>
    <w:rsid w:val="00C94AEC"/>
    <w:rsid w:val="00C958D1"/>
    <w:rsid w:val="00CA13F0"/>
    <w:rsid w:val="00CA16EB"/>
    <w:rsid w:val="00CA198E"/>
    <w:rsid w:val="00CA77B3"/>
    <w:rsid w:val="00CB2479"/>
    <w:rsid w:val="00CC31A7"/>
    <w:rsid w:val="00CD4BB8"/>
    <w:rsid w:val="00CD7A8D"/>
    <w:rsid w:val="00CE0222"/>
    <w:rsid w:val="00CE4CFB"/>
    <w:rsid w:val="00CF3D2D"/>
    <w:rsid w:val="00D140A1"/>
    <w:rsid w:val="00D17401"/>
    <w:rsid w:val="00D2075C"/>
    <w:rsid w:val="00D417CA"/>
    <w:rsid w:val="00D41C01"/>
    <w:rsid w:val="00D46FAA"/>
    <w:rsid w:val="00D526A6"/>
    <w:rsid w:val="00D557E1"/>
    <w:rsid w:val="00D83F91"/>
    <w:rsid w:val="00D85558"/>
    <w:rsid w:val="00D87B83"/>
    <w:rsid w:val="00D963FB"/>
    <w:rsid w:val="00DA02BF"/>
    <w:rsid w:val="00DA275D"/>
    <w:rsid w:val="00DA617F"/>
    <w:rsid w:val="00DC07AB"/>
    <w:rsid w:val="00DC0C40"/>
    <w:rsid w:val="00DC1558"/>
    <w:rsid w:val="00DC1792"/>
    <w:rsid w:val="00DC3A09"/>
    <w:rsid w:val="00DC642B"/>
    <w:rsid w:val="00DC7EC6"/>
    <w:rsid w:val="00DD0433"/>
    <w:rsid w:val="00DD6E22"/>
    <w:rsid w:val="00DD7563"/>
    <w:rsid w:val="00DE2C18"/>
    <w:rsid w:val="00DF009B"/>
    <w:rsid w:val="00DF56B4"/>
    <w:rsid w:val="00E04D98"/>
    <w:rsid w:val="00E07C38"/>
    <w:rsid w:val="00E10572"/>
    <w:rsid w:val="00E10900"/>
    <w:rsid w:val="00E16400"/>
    <w:rsid w:val="00E25269"/>
    <w:rsid w:val="00E32955"/>
    <w:rsid w:val="00E379C8"/>
    <w:rsid w:val="00E471BD"/>
    <w:rsid w:val="00E50A9D"/>
    <w:rsid w:val="00E50E48"/>
    <w:rsid w:val="00E51497"/>
    <w:rsid w:val="00E51518"/>
    <w:rsid w:val="00E5185F"/>
    <w:rsid w:val="00E54C01"/>
    <w:rsid w:val="00E64FB6"/>
    <w:rsid w:val="00E729FD"/>
    <w:rsid w:val="00E8197B"/>
    <w:rsid w:val="00E81DBB"/>
    <w:rsid w:val="00E8562B"/>
    <w:rsid w:val="00E87AC1"/>
    <w:rsid w:val="00E97726"/>
    <w:rsid w:val="00EA3E95"/>
    <w:rsid w:val="00EA616E"/>
    <w:rsid w:val="00EB5E34"/>
    <w:rsid w:val="00EB6506"/>
    <w:rsid w:val="00EC2CC2"/>
    <w:rsid w:val="00EC45B6"/>
    <w:rsid w:val="00ED1555"/>
    <w:rsid w:val="00ED2CAE"/>
    <w:rsid w:val="00ED5885"/>
    <w:rsid w:val="00ED784D"/>
    <w:rsid w:val="00EE0B70"/>
    <w:rsid w:val="00EE1053"/>
    <w:rsid w:val="00EE1D0A"/>
    <w:rsid w:val="00EE58E3"/>
    <w:rsid w:val="00EE7119"/>
    <w:rsid w:val="00F0713D"/>
    <w:rsid w:val="00F07C61"/>
    <w:rsid w:val="00F12F1B"/>
    <w:rsid w:val="00F23CEC"/>
    <w:rsid w:val="00F25B2A"/>
    <w:rsid w:val="00F27BDB"/>
    <w:rsid w:val="00F34318"/>
    <w:rsid w:val="00F42FC8"/>
    <w:rsid w:val="00F46ED6"/>
    <w:rsid w:val="00F524ED"/>
    <w:rsid w:val="00F53F4E"/>
    <w:rsid w:val="00F634DA"/>
    <w:rsid w:val="00F6398A"/>
    <w:rsid w:val="00F71A56"/>
    <w:rsid w:val="00F72DE1"/>
    <w:rsid w:val="00F8096A"/>
    <w:rsid w:val="00F80D1D"/>
    <w:rsid w:val="00F83625"/>
    <w:rsid w:val="00F94589"/>
    <w:rsid w:val="00F96C14"/>
    <w:rsid w:val="00FA1BC5"/>
    <w:rsid w:val="00FA2C20"/>
    <w:rsid w:val="00FA4DC8"/>
    <w:rsid w:val="00FA6AAA"/>
    <w:rsid w:val="00FB060C"/>
    <w:rsid w:val="00FB22C4"/>
    <w:rsid w:val="00FB7785"/>
    <w:rsid w:val="00FE5B86"/>
    <w:rsid w:val="00FE5E42"/>
    <w:rsid w:val="00FF1614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3E"/>
    <w:pPr>
      <w:tabs>
        <w:tab w:val="left" w:pos="567"/>
      </w:tabs>
      <w:jc w:val="both"/>
    </w:pPr>
    <w:rPr>
      <w:rFonts w:ascii="Arial Narrow" w:hAnsi="Arial Narrow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C6C"/>
    <w:pPr>
      <w:keepNext/>
      <w:keepLines/>
      <w:pageBreakBefore/>
      <w:pBdr>
        <w:top w:val="single" w:sz="4" w:space="1" w:color="auto"/>
        <w:bottom w:val="single" w:sz="4" w:space="1" w:color="auto"/>
      </w:pBdr>
      <w:spacing w:line="276" w:lineRule="auto"/>
      <w:ind w:firstLine="567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6C"/>
    <w:pPr>
      <w:keepNext/>
      <w:keepLines/>
      <w:spacing w:before="200" w:after="240" w:line="276" w:lineRule="auto"/>
      <w:ind w:firstLine="567"/>
      <w:jc w:val="left"/>
      <w:outlineLvl w:val="1"/>
    </w:pPr>
    <w:rPr>
      <w:rFonts w:ascii="Arial" w:hAnsi="Arial"/>
      <w:b/>
      <w:bCs/>
      <w:i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C6C"/>
    <w:pPr>
      <w:keepNext/>
      <w:keepLines/>
      <w:spacing w:before="200" w:after="240" w:line="276" w:lineRule="auto"/>
      <w:ind w:firstLine="567"/>
      <w:jc w:val="left"/>
      <w:outlineLvl w:val="2"/>
    </w:pPr>
    <w:rPr>
      <w:rFonts w:ascii="Arial" w:hAnsi="Arial"/>
      <w:b/>
      <w:bCs/>
      <w:i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318DA"/>
    <w:rPr>
      <w:rFonts w:ascii="Courier New" w:hAnsi="Courier New" w:cs="Courier New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318DA"/>
    <w:rPr>
      <w:rFonts w:ascii="Courier New" w:hAnsi="Courier New" w:cs="Courier New"/>
    </w:rPr>
  </w:style>
  <w:style w:type="character" w:customStyle="1" w:styleId="longtext">
    <w:name w:val="long_text"/>
    <w:basedOn w:val="DefaultParagraphFont"/>
    <w:rsid w:val="001318DA"/>
  </w:style>
  <w:style w:type="paragraph" w:styleId="ListParagraph">
    <w:name w:val="List Paragraph"/>
    <w:basedOn w:val="Normal"/>
    <w:uiPriority w:val="34"/>
    <w:qFormat/>
    <w:rsid w:val="007B4C6C"/>
    <w:pPr>
      <w:spacing w:line="276" w:lineRule="auto"/>
      <w:ind w:left="720" w:firstLine="567"/>
      <w:contextualSpacing/>
      <w:jc w:val="left"/>
    </w:pPr>
    <w:rPr>
      <w:rFonts w:ascii="Arial" w:eastAsia="Calibri" w:hAnsi="Arial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4C6C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4C6C"/>
    <w:rPr>
      <w:rFonts w:ascii="Arial" w:eastAsia="Times New Roman" w:hAnsi="Arial" w:cs="Times New Roman"/>
      <w:b/>
      <w:bCs/>
      <w:i/>
      <w:caps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B4C6C"/>
    <w:rPr>
      <w:rFonts w:ascii="Arial" w:eastAsia="Times New Roman" w:hAnsi="Arial" w:cs="Times New Roman"/>
      <w:b/>
      <w:bCs/>
      <w:i/>
      <w:sz w:val="24"/>
      <w:szCs w:val="22"/>
      <w:lang w:eastAsia="en-US"/>
    </w:rPr>
  </w:style>
  <w:style w:type="paragraph" w:styleId="NoSpacing">
    <w:name w:val="No Spacing"/>
    <w:uiPriority w:val="1"/>
    <w:qFormat/>
    <w:rsid w:val="00EB5E34"/>
    <w:rPr>
      <w:rFonts w:ascii="Calibri" w:eastAsia="Calibri" w:hAnsi="Calibri"/>
      <w:sz w:val="22"/>
      <w:szCs w:val="2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0"/>
    <w:rsid w:val="00EB5E34"/>
    <w:pPr>
      <w:tabs>
        <w:tab w:val="center" w:pos="4540"/>
        <w:tab w:val="right" w:pos="9080"/>
      </w:tabs>
      <w:spacing w:line="276" w:lineRule="auto"/>
      <w:jc w:val="left"/>
    </w:pPr>
    <w:rPr>
      <w:rFonts w:ascii="Arial" w:eastAsia="Calibri" w:hAnsi="Arial"/>
      <w:szCs w:val="22"/>
      <w:lang w:val="en-US"/>
    </w:rPr>
  </w:style>
  <w:style w:type="character" w:customStyle="1" w:styleId="MTDisplayEquation0">
    <w:name w:val="MTDisplayEquation Знак"/>
    <w:basedOn w:val="DefaultParagraphFont"/>
    <w:link w:val="MTDisplayEquation"/>
    <w:rsid w:val="00EB5E34"/>
    <w:rPr>
      <w:rFonts w:ascii="Arial" w:eastAsia="Calibri" w:hAnsi="Arial"/>
      <w:szCs w:val="22"/>
      <w:lang w:val="en-US" w:eastAsia="en-US"/>
    </w:rPr>
  </w:style>
  <w:style w:type="character" w:customStyle="1" w:styleId="MTEquationSection">
    <w:name w:val="MTEquationSection"/>
    <w:basedOn w:val="DefaultParagraphFont"/>
    <w:rsid w:val="008A3581"/>
    <w:rPr>
      <w:b/>
      <w:caps/>
      <w:vanish w:val="0"/>
      <w:color w:val="FF0000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5B5A05"/>
    <w:rPr>
      <w:b/>
      <w:bCs/>
      <w:szCs w:val="20"/>
    </w:rPr>
  </w:style>
  <w:style w:type="character" w:customStyle="1" w:styleId="hps">
    <w:name w:val="hps"/>
    <w:basedOn w:val="DefaultParagraphFont"/>
    <w:rsid w:val="000E6079"/>
  </w:style>
  <w:style w:type="paragraph" w:styleId="BalloonText">
    <w:name w:val="Balloon Text"/>
    <w:basedOn w:val="Normal"/>
    <w:link w:val="BalloonTextChar"/>
    <w:rsid w:val="003A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7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4EC7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376D01"/>
    <w:pPr>
      <w:widowControl w:val="0"/>
      <w:tabs>
        <w:tab w:val="clear" w:pos="567"/>
      </w:tabs>
      <w:autoSpaceDE w:val="0"/>
      <w:autoSpaceDN w:val="0"/>
      <w:adjustRightInd w:val="0"/>
      <w:spacing w:line="214" w:lineRule="exact"/>
      <w:ind w:firstLine="415"/>
    </w:pPr>
    <w:rPr>
      <w:rFonts w:ascii="Times New Roman" w:eastAsiaTheme="minorEastAsia" w:hAnsi="Times New Roman"/>
      <w:sz w:val="24"/>
      <w:lang w:eastAsia="bg-BG"/>
    </w:rPr>
  </w:style>
  <w:style w:type="paragraph" w:customStyle="1" w:styleId="Style4">
    <w:name w:val="Style4"/>
    <w:basedOn w:val="Normal"/>
    <w:uiPriority w:val="99"/>
    <w:rsid w:val="00376D01"/>
    <w:pPr>
      <w:widowControl w:val="0"/>
      <w:tabs>
        <w:tab w:val="clear" w:pos="567"/>
      </w:tabs>
      <w:autoSpaceDE w:val="0"/>
      <w:autoSpaceDN w:val="0"/>
      <w:adjustRightInd w:val="0"/>
      <w:spacing w:line="211" w:lineRule="exact"/>
    </w:pPr>
    <w:rPr>
      <w:rFonts w:ascii="Times New Roman" w:eastAsiaTheme="minorEastAsia" w:hAnsi="Times New Roman"/>
      <w:sz w:val="24"/>
      <w:lang w:eastAsia="bg-BG"/>
    </w:rPr>
  </w:style>
  <w:style w:type="character" w:customStyle="1" w:styleId="FontStyle19">
    <w:name w:val="Font Style19"/>
    <w:basedOn w:val="DefaultParagraphFont"/>
    <w:uiPriority w:val="99"/>
    <w:rsid w:val="00376D01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376D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376D0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376D0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reszczenei-tekst">
    <w:name w:val="streszczenei - tekst"/>
    <w:basedOn w:val="Normal"/>
    <w:rsid w:val="00FF6173"/>
    <w:pPr>
      <w:tabs>
        <w:tab w:val="clear" w:pos="567"/>
      </w:tabs>
    </w:pPr>
    <w:rPr>
      <w:rFonts w:ascii="Times New Roman" w:hAnsi="Times New Roman"/>
      <w:szCs w:val="20"/>
      <w:lang w:val="en-US"/>
    </w:rPr>
  </w:style>
  <w:style w:type="paragraph" w:customStyle="1" w:styleId="blank">
    <w:name w:val="blank"/>
    <w:basedOn w:val="Normal"/>
    <w:rsid w:val="00FF6173"/>
    <w:pPr>
      <w:tabs>
        <w:tab w:val="clear" w:pos="567"/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szCs w:val="20"/>
      <w:lang w:val="en-GB"/>
    </w:rPr>
  </w:style>
  <w:style w:type="paragraph" w:styleId="BodyText">
    <w:name w:val="Body Text"/>
    <w:basedOn w:val="Normal"/>
    <w:link w:val="BodyTextChar"/>
    <w:rsid w:val="00E16400"/>
    <w:pPr>
      <w:tabs>
        <w:tab w:val="clear" w:pos="567"/>
      </w:tabs>
      <w:spacing w:after="120"/>
      <w:jc w:val="left"/>
    </w:pPr>
    <w:rPr>
      <w:rFonts w:ascii="Times New Roman" w:hAnsi="Times New Roman"/>
      <w:sz w:val="28"/>
      <w:szCs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E16400"/>
    <w:rPr>
      <w:sz w:val="28"/>
      <w:szCs w:val="28"/>
    </w:rPr>
  </w:style>
  <w:style w:type="paragraph" w:styleId="Header">
    <w:name w:val="header"/>
    <w:basedOn w:val="Normal"/>
    <w:link w:val="HeaderChar"/>
    <w:unhideWhenUsed/>
    <w:rsid w:val="00724FC8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FC8"/>
    <w:rPr>
      <w:rFonts w:ascii="Arial Narrow" w:hAnsi="Arial Narro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4FC8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C8"/>
    <w:rPr>
      <w:rFonts w:ascii="Arial Narrow" w:hAnsi="Arial Narrow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image" Target="media/image28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jpeg"/><Relationship Id="rId61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image" Target="media/image20.wmf"/><Relationship Id="rId52" Type="http://schemas.openxmlformats.org/officeDocument/2006/relationships/oleObject" Target="embeddings/oleObject19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jpeg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46" Type="http://schemas.openxmlformats.org/officeDocument/2006/relationships/image" Target="media/image21.jpeg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E4B0-2CD1-484E-B3AE-DF8F816D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ЛАБОРАТОРНО ИЗСЛЕДВАНЕ НА УПРАВЛЯЕМ ПУСКОВ ПРОЦЕС С ЦЕНТРОБЕЖЕН</vt:lpstr>
      <vt:lpstr>ЛАБОРАТОРНО ИЗСЛЕДВАНЕ НА УПРАВЛЯЕМ ПУСКОВ ПРОЦЕС С ЦЕНТРОБЕЖЕН   </vt:lpstr>
    </vt:vector>
  </TitlesOfParts>
  <Company>Office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ЛАБОРАТОРНО ИЗСЛЕДВАНЕ НА УПРАВЛЯЕМ ПУСКОВ ПРОЦЕС С ЦЕНТРОБЕЖЕН</dc:title>
  <dc:subject/>
  <dc:creator>User</dc:creator>
  <cp:keywords/>
  <dc:description/>
  <cp:lastModifiedBy>Rumi-Izdatelstvo</cp:lastModifiedBy>
  <cp:revision>37</cp:revision>
  <cp:lastPrinted>2015-10-01T05:43:00Z</cp:lastPrinted>
  <dcterms:created xsi:type="dcterms:W3CDTF">2015-08-07T09:18:00Z</dcterms:created>
  <dcterms:modified xsi:type="dcterms:W3CDTF">2015-10-14T09:03:00Z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