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800" w:rsidRPr="00D01800" w:rsidRDefault="00D01800" w:rsidP="00D01800">
      <w:pPr>
        <w:rPr>
          <w:sz w:val="17"/>
          <w:szCs w:val="17"/>
        </w:rPr>
      </w:pPr>
      <w:r w:rsidRPr="00D01800">
        <w:rPr>
          <w:sz w:val="17"/>
          <w:szCs w:val="17"/>
        </w:rPr>
        <w:t>ГОДИШНИК на Минно-геоложкия университет “Св. Иван Рилски”, Том 57, Св.IІІ, Механизация, електрификация и автоматизация на мините, 2014</w:t>
      </w:r>
    </w:p>
    <w:p w:rsidR="00D01800" w:rsidRPr="00D01800" w:rsidRDefault="00D01800" w:rsidP="00D01800">
      <w:pPr>
        <w:rPr>
          <w:sz w:val="17"/>
          <w:szCs w:val="17"/>
        </w:rPr>
      </w:pPr>
      <w:r w:rsidRPr="00D01800">
        <w:rPr>
          <w:sz w:val="17"/>
          <w:szCs w:val="17"/>
        </w:rPr>
        <w:t xml:space="preserve">ANNUAL of </w:t>
      </w:r>
      <w:proofErr w:type="spellStart"/>
      <w:r w:rsidRPr="00D01800">
        <w:rPr>
          <w:sz w:val="17"/>
          <w:szCs w:val="17"/>
        </w:rPr>
        <w:t>the</w:t>
      </w:r>
      <w:proofErr w:type="spellEnd"/>
      <w:r w:rsidRPr="00D01800">
        <w:rPr>
          <w:sz w:val="17"/>
          <w:szCs w:val="17"/>
        </w:rPr>
        <w:t xml:space="preserve"> </w:t>
      </w:r>
      <w:proofErr w:type="spellStart"/>
      <w:r w:rsidRPr="00D01800">
        <w:rPr>
          <w:sz w:val="17"/>
          <w:szCs w:val="17"/>
        </w:rPr>
        <w:t>University</w:t>
      </w:r>
      <w:proofErr w:type="spellEnd"/>
      <w:r w:rsidRPr="00D01800">
        <w:rPr>
          <w:sz w:val="17"/>
          <w:szCs w:val="17"/>
        </w:rPr>
        <w:t xml:space="preserve"> of </w:t>
      </w:r>
      <w:proofErr w:type="spellStart"/>
      <w:r w:rsidRPr="00D01800">
        <w:rPr>
          <w:sz w:val="17"/>
          <w:szCs w:val="17"/>
        </w:rPr>
        <w:t>Mining</w:t>
      </w:r>
      <w:proofErr w:type="spellEnd"/>
      <w:r w:rsidRPr="00D01800">
        <w:rPr>
          <w:sz w:val="17"/>
          <w:szCs w:val="17"/>
        </w:rPr>
        <w:t xml:space="preserve"> </w:t>
      </w:r>
      <w:proofErr w:type="spellStart"/>
      <w:r w:rsidRPr="00D01800">
        <w:rPr>
          <w:sz w:val="17"/>
          <w:szCs w:val="17"/>
        </w:rPr>
        <w:t>and</w:t>
      </w:r>
      <w:proofErr w:type="spellEnd"/>
      <w:r w:rsidRPr="00D01800">
        <w:rPr>
          <w:sz w:val="17"/>
          <w:szCs w:val="17"/>
        </w:rPr>
        <w:t xml:space="preserve"> </w:t>
      </w:r>
      <w:proofErr w:type="spellStart"/>
      <w:r w:rsidRPr="00D01800">
        <w:rPr>
          <w:sz w:val="17"/>
          <w:szCs w:val="17"/>
        </w:rPr>
        <w:t>Geology</w:t>
      </w:r>
      <w:proofErr w:type="spellEnd"/>
      <w:r w:rsidRPr="00D01800">
        <w:rPr>
          <w:sz w:val="17"/>
          <w:szCs w:val="17"/>
        </w:rPr>
        <w:t xml:space="preserve"> “</w:t>
      </w:r>
      <w:proofErr w:type="spellStart"/>
      <w:r w:rsidRPr="00D01800">
        <w:rPr>
          <w:sz w:val="17"/>
          <w:szCs w:val="17"/>
        </w:rPr>
        <w:t>St</w:t>
      </w:r>
      <w:proofErr w:type="spellEnd"/>
      <w:r w:rsidRPr="00D01800">
        <w:rPr>
          <w:sz w:val="17"/>
          <w:szCs w:val="17"/>
        </w:rPr>
        <w:t xml:space="preserve">. </w:t>
      </w:r>
      <w:proofErr w:type="spellStart"/>
      <w:r w:rsidRPr="00D01800">
        <w:rPr>
          <w:sz w:val="17"/>
          <w:szCs w:val="17"/>
        </w:rPr>
        <w:t>Ivan</w:t>
      </w:r>
      <w:proofErr w:type="spellEnd"/>
      <w:r w:rsidRPr="00D01800">
        <w:rPr>
          <w:sz w:val="17"/>
          <w:szCs w:val="17"/>
        </w:rPr>
        <w:t xml:space="preserve"> </w:t>
      </w:r>
      <w:proofErr w:type="spellStart"/>
      <w:r w:rsidRPr="00D01800">
        <w:rPr>
          <w:sz w:val="17"/>
          <w:szCs w:val="17"/>
        </w:rPr>
        <w:t>Rilski</w:t>
      </w:r>
      <w:proofErr w:type="spellEnd"/>
      <w:r w:rsidRPr="00D01800">
        <w:rPr>
          <w:sz w:val="17"/>
          <w:szCs w:val="17"/>
        </w:rPr>
        <w:t xml:space="preserve">”, </w:t>
      </w:r>
      <w:proofErr w:type="spellStart"/>
      <w:r w:rsidRPr="00D01800">
        <w:rPr>
          <w:sz w:val="17"/>
          <w:szCs w:val="17"/>
        </w:rPr>
        <w:t>Vol</w:t>
      </w:r>
      <w:proofErr w:type="spellEnd"/>
      <w:r w:rsidRPr="00D01800">
        <w:rPr>
          <w:sz w:val="17"/>
          <w:szCs w:val="17"/>
        </w:rPr>
        <w:t xml:space="preserve">. 57, </w:t>
      </w:r>
      <w:proofErr w:type="spellStart"/>
      <w:r w:rsidRPr="00D01800">
        <w:rPr>
          <w:sz w:val="17"/>
          <w:szCs w:val="17"/>
        </w:rPr>
        <w:t>Part</w:t>
      </w:r>
      <w:proofErr w:type="spellEnd"/>
      <w:r w:rsidRPr="00D01800">
        <w:rPr>
          <w:sz w:val="17"/>
          <w:szCs w:val="17"/>
        </w:rPr>
        <w:t xml:space="preserve"> ІІІ, </w:t>
      </w:r>
      <w:proofErr w:type="spellStart"/>
      <w:r w:rsidRPr="00D01800">
        <w:rPr>
          <w:sz w:val="17"/>
          <w:szCs w:val="17"/>
        </w:rPr>
        <w:t>Mechanization</w:t>
      </w:r>
      <w:proofErr w:type="spellEnd"/>
      <w:r w:rsidRPr="00D01800">
        <w:rPr>
          <w:sz w:val="17"/>
          <w:szCs w:val="17"/>
        </w:rPr>
        <w:t xml:space="preserve">, </w:t>
      </w:r>
      <w:proofErr w:type="spellStart"/>
      <w:r w:rsidRPr="00D01800">
        <w:rPr>
          <w:sz w:val="17"/>
          <w:szCs w:val="17"/>
        </w:rPr>
        <w:t>electrification</w:t>
      </w:r>
      <w:proofErr w:type="spellEnd"/>
      <w:r w:rsidRPr="00D01800">
        <w:rPr>
          <w:sz w:val="17"/>
          <w:szCs w:val="17"/>
        </w:rPr>
        <w:t xml:space="preserve"> </w:t>
      </w:r>
      <w:proofErr w:type="spellStart"/>
      <w:r w:rsidRPr="00D01800">
        <w:rPr>
          <w:sz w:val="17"/>
          <w:szCs w:val="17"/>
        </w:rPr>
        <w:t>and</w:t>
      </w:r>
      <w:proofErr w:type="spellEnd"/>
      <w:r w:rsidRPr="00D01800">
        <w:rPr>
          <w:sz w:val="17"/>
          <w:szCs w:val="17"/>
        </w:rPr>
        <w:t xml:space="preserve"> </w:t>
      </w:r>
      <w:proofErr w:type="spellStart"/>
      <w:r w:rsidRPr="00D01800">
        <w:rPr>
          <w:sz w:val="17"/>
          <w:szCs w:val="17"/>
        </w:rPr>
        <w:t>automation</w:t>
      </w:r>
      <w:proofErr w:type="spellEnd"/>
      <w:r w:rsidRPr="00D01800">
        <w:rPr>
          <w:sz w:val="17"/>
          <w:szCs w:val="17"/>
        </w:rPr>
        <w:t xml:space="preserve"> </w:t>
      </w:r>
      <w:proofErr w:type="spellStart"/>
      <w:r w:rsidRPr="00D01800">
        <w:rPr>
          <w:sz w:val="17"/>
          <w:szCs w:val="17"/>
        </w:rPr>
        <w:t>in</w:t>
      </w:r>
      <w:proofErr w:type="spellEnd"/>
      <w:r w:rsidRPr="00D01800">
        <w:rPr>
          <w:sz w:val="17"/>
          <w:szCs w:val="17"/>
        </w:rPr>
        <w:t xml:space="preserve"> </w:t>
      </w:r>
      <w:proofErr w:type="spellStart"/>
      <w:r w:rsidRPr="00D01800">
        <w:rPr>
          <w:sz w:val="17"/>
          <w:szCs w:val="17"/>
        </w:rPr>
        <w:t>mines</w:t>
      </w:r>
      <w:proofErr w:type="spellEnd"/>
      <w:r w:rsidRPr="00D01800">
        <w:rPr>
          <w:sz w:val="17"/>
          <w:szCs w:val="17"/>
        </w:rPr>
        <w:t>, 2014</w:t>
      </w:r>
    </w:p>
    <w:p w:rsidR="006B5570" w:rsidRPr="00D01800" w:rsidRDefault="006B5570" w:rsidP="00EB5E34">
      <w:pPr>
        <w:rPr>
          <w:b/>
          <w:caps/>
          <w:sz w:val="28"/>
          <w:szCs w:val="28"/>
        </w:rPr>
      </w:pPr>
    </w:p>
    <w:p w:rsidR="006B5570" w:rsidRPr="00D01800" w:rsidRDefault="006B5570" w:rsidP="00EB5E34">
      <w:pPr>
        <w:rPr>
          <w:b/>
          <w:caps/>
          <w:sz w:val="28"/>
          <w:szCs w:val="28"/>
        </w:rPr>
      </w:pPr>
    </w:p>
    <w:p w:rsidR="006B5570" w:rsidRPr="00D01800" w:rsidRDefault="006B5570" w:rsidP="00EB5E34">
      <w:pPr>
        <w:rPr>
          <w:b/>
          <w:caps/>
          <w:sz w:val="28"/>
          <w:szCs w:val="28"/>
        </w:rPr>
      </w:pPr>
    </w:p>
    <w:p w:rsidR="006B5570" w:rsidRPr="00D01800" w:rsidRDefault="006B5570" w:rsidP="00EB5E34">
      <w:pPr>
        <w:rPr>
          <w:b/>
          <w:caps/>
          <w:sz w:val="28"/>
          <w:szCs w:val="28"/>
        </w:rPr>
      </w:pPr>
    </w:p>
    <w:p w:rsidR="006B5570" w:rsidRPr="00D01800" w:rsidRDefault="006B5570" w:rsidP="00EB5E34">
      <w:pPr>
        <w:rPr>
          <w:b/>
          <w:caps/>
          <w:sz w:val="28"/>
          <w:szCs w:val="28"/>
        </w:rPr>
      </w:pPr>
    </w:p>
    <w:p w:rsidR="006B5570" w:rsidRPr="00D01800" w:rsidRDefault="006B5570" w:rsidP="00EB5E34">
      <w:pPr>
        <w:rPr>
          <w:b/>
          <w:caps/>
          <w:sz w:val="28"/>
          <w:szCs w:val="28"/>
        </w:rPr>
      </w:pPr>
    </w:p>
    <w:p w:rsidR="00DD2DB4" w:rsidRPr="00D01800" w:rsidRDefault="00DD2DB4" w:rsidP="00DD2DB4">
      <w:pPr>
        <w:tabs>
          <w:tab w:val="left" w:pos="1980"/>
        </w:tabs>
        <w:jc w:val="left"/>
        <w:rPr>
          <w:caps/>
          <w:sz w:val="28"/>
          <w:szCs w:val="28"/>
        </w:rPr>
      </w:pPr>
      <w:r w:rsidRPr="00D01800">
        <w:rPr>
          <w:rFonts w:cs="Arial"/>
          <w:b/>
          <w:caps/>
          <w:sz w:val="28"/>
          <w:szCs w:val="28"/>
        </w:rPr>
        <w:t>из</w:t>
      </w:r>
      <w:r w:rsidR="009714E6" w:rsidRPr="00D01800">
        <w:rPr>
          <w:rFonts w:cs="Arial"/>
          <w:b/>
          <w:caps/>
          <w:sz w:val="28"/>
          <w:szCs w:val="28"/>
        </w:rPr>
        <w:t>С</w:t>
      </w:r>
      <w:r w:rsidRPr="00D01800">
        <w:rPr>
          <w:rFonts w:cs="Arial"/>
          <w:b/>
          <w:caps/>
          <w:sz w:val="28"/>
          <w:szCs w:val="28"/>
        </w:rPr>
        <w:t>ледване на износването на бандажните гривни при рудничните локомотиви за подземен извоз</w:t>
      </w:r>
    </w:p>
    <w:p w:rsidR="00883FC9" w:rsidRPr="00D01800" w:rsidRDefault="00883FC9" w:rsidP="00BF6207">
      <w:pPr>
        <w:rPr>
          <w:rStyle w:val="longtext"/>
          <w:rFonts w:cs="Arial"/>
          <w:b/>
          <w:i/>
          <w:sz w:val="28"/>
          <w:szCs w:val="28"/>
        </w:rPr>
      </w:pPr>
      <w:bookmarkStart w:id="0" w:name="_GoBack"/>
      <w:bookmarkEnd w:id="0"/>
    </w:p>
    <w:p w:rsidR="00883FC9" w:rsidRPr="00D01800" w:rsidRDefault="00BF6207" w:rsidP="00BF6207">
      <w:pPr>
        <w:rPr>
          <w:rStyle w:val="longtext"/>
          <w:rFonts w:cs="Arial"/>
          <w:b/>
          <w:i/>
          <w:sz w:val="24"/>
        </w:rPr>
      </w:pPr>
      <w:r w:rsidRPr="00D01800">
        <w:rPr>
          <w:rStyle w:val="longtext"/>
          <w:rFonts w:cs="Arial"/>
          <w:b/>
          <w:i/>
          <w:sz w:val="24"/>
        </w:rPr>
        <w:t>Любен Тасев</w:t>
      </w:r>
      <w:r w:rsidR="00DD2DB4" w:rsidRPr="00D01800">
        <w:rPr>
          <w:rStyle w:val="longtext"/>
          <w:rFonts w:cs="Arial"/>
          <w:b/>
          <w:i/>
          <w:sz w:val="24"/>
        </w:rPr>
        <w:t>, Кристиян Цветков, Венелин Тасев</w:t>
      </w:r>
    </w:p>
    <w:p w:rsidR="00D01800" w:rsidRPr="00D01800" w:rsidRDefault="00D01800" w:rsidP="00BF6207">
      <w:pPr>
        <w:rPr>
          <w:rStyle w:val="longtext"/>
          <w:rFonts w:cs="Arial"/>
          <w:b/>
          <w:i/>
          <w:sz w:val="24"/>
        </w:rPr>
      </w:pPr>
    </w:p>
    <w:p w:rsidR="00BF6207" w:rsidRPr="00D01800" w:rsidRDefault="00BF6207" w:rsidP="00BF6207">
      <w:pPr>
        <w:rPr>
          <w:rFonts w:cs="Arial"/>
          <w:szCs w:val="20"/>
        </w:rPr>
      </w:pPr>
      <w:r w:rsidRPr="00D01800">
        <w:rPr>
          <w:rFonts w:cs="Arial"/>
          <w:i/>
          <w:color w:val="000000"/>
          <w:szCs w:val="20"/>
        </w:rPr>
        <w:t>Минно-геоложки университет "Св. Иван Рилски"</w:t>
      </w:r>
      <w:r w:rsidR="00D01800" w:rsidRPr="00D01800">
        <w:rPr>
          <w:rFonts w:cs="Arial"/>
          <w:i/>
          <w:color w:val="000000"/>
          <w:szCs w:val="20"/>
        </w:rPr>
        <w:t>,</w:t>
      </w:r>
      <w:r w:rsidRPr="00D01800">
        <w:rPr>
          <w:rFonts w:cs="Arial"/>
          <w:i/>
          <w:color w:val="000000"/>
          <w:szCs w:val="20"/>
        </w:rPr>
        <w:t xml:space="preserve"> катедра „Механизация на мините”, 1700 София</w:t>
      </w:r>
      <w:r w:rsidRPr="00D01800">
        <w:rPr>
          <w:rFonts w:cs="Arial"/>
          <w:szCs w:val="20"/>
        </w:rPr>
        <w:t xml:space="preserve"> </w:t>
      </w:r>
    </w:p>
    <w:p w:rsidR="00BF6207" w:rsidRPr="00D01800" w:rsidRDefault="00BF6207" w:rsidP="00BF6207">
      <w:pPr>
        <w:tabs>
          <w:tab w:val="left" w:pos="1980"/>
        </w:tabs>
        <w:rPr>
          <w:sz w:val="28"/>
          <w:szCs w:val="28"/>
        </w:rPr>
      </w:pPr>
    </w:p>
    <w:p w:rsidR="00DD2DB4" w:rsidRPr="00D01800" w:rsidRDefault="00883FC9" w:rsidP="00DD2DB4">
      <w:pPr>
        <w:tabs>
          <w:tab w:val="left" w:pos="1980"/>
        </w:tabs>
        <w:rPr>
          <w:sz w:val="16"/>
          <w:szCs w:val="16"/>
        </w:rPr>
      </w:pPr>
      <w:r w:rsidRPr="00D01800">
        <w:rPr>
          <w:b/>
          <w:caps/>
          <w:color w:val="000000"/>
          <w:sz w:val="16"/>
        </w:rPr>
        <w:t>Резюме</w:t>
      </w:r>
      <w:r w:rsidR="00D01800" w:rsidRPr="00D01800">
        <w:rPr>
          <w:b/>
          <w:caps/>
          <w:color w:val="000000"/>
          <w:sz w:val="16"/>
        </w:rPr>
        <w:t>.</w:t>
      </w:r>
      <w:r w:rsidRPr="00D01800">
        <w:rPr>
          <w:sz w:val="16"/>
          <w:szCs w:val="16"/>
        </w:rPr>
        <w:t xml:space="preserve"> </w:t>
      </w:r>
      <w:r w:rsidR="00DD2DB4" w:rsidRPr="00D01800">
        <w:rPr>
          <w:sz w:val="16"/>
          <w:szCs w:val="16"/>
        </w:rPr>
        <w:t>Бандажните гривни са елемент</w:t>
      </w:r>
      <w:r w:rsidR="00083EBE" w:rsidRPr="00D01800">
        <w:rPr>
          <w:sz w:val="16"/>
          <w:szCs w:val="16"/>
        </w:rPr>
        <w:t>и</w:t>
      </w:r>
      <w:r w:rsidR="00DD2DB4" w:rsidRPr="00D01800">
        <w:rPr>
          <w:sz w:val="16"/>
          <w:szCs w:val="16"/>
        </w:rPr>
        <w:t xml:space="preserve"> от кинематичната схема на локомотива, които са подложени на най-интензивно износване. Подмяната им в руднични условия е почти невъзможна, което налага скъп и сложен ремонт. В статията се разглеждат причините</w:t>
      </w:r>
      <w:r w:rsidR="000211F3" w:rsidRPr="00D01800">
        <w:rPr>
          <w:sz w:val="16"/>
          <w:szCs w:val="16"/>
        </w:rPr>
        <w:t>,</w:t>
      </w:r>
      <w:r w:rsidR="00DD2DB4" w:rsidRPr="00D01800">
        <w:rPr>
          <w:sz w:val="16"/>
          <w:szCs w:val="16"/>
        </w:rPr>
        <w:t xml:space="preserve"> водещи до изменението интензивността на износването в зависимост от състоянието на релсовите пътища, условията на работа на подвижния състав, материала на бандажните гривни</w:t>
      </w:r>
      <w:r w:rsidR="00DD2DB4" w:rsidRPr="00D01800">
        <w:rPr>
          <w:b/>
          <w:sz w:val="16"/>
          <w:szCs w:val="16"/>
        </w:rPr>
        <w:t xml:space="preserve"> </w:t>
      </w:r>
      <w:r w:rsidR="00DD2DB4" w:rsidRPr="00D01800">
        <w:rPr>
          <w:sz w:val="16"/>
          <w:szCs w:val="16"/>
        </w:rPr>
        <w:t>и технологията за тяхното изработване.</w:t>
      </w:r>
    </w:p>
    <w:p w:rsidR="00BF6207" w:rsidRPr="00D01800" w:rsidRDefault="00BF6207" w:rsidP="00BF6207">
      <w:pPr>
        <w:tabs>
          <w:tab w:val="left" w:pos="1980"/>
        </w:tabs>
        <w:rPr>
          <w:b/>
          <w:sz w:val="28"/>
          <w:szCs w:val="28"/>
        </w:rPr>
      </w:pPr>
    </w:p>
    <w:p w:rsidR="00BF6207" w:rsidRPr="00D01800" w:rsidRDefault="00DD2DB4" w:rsidP="00883FC9">
      <w:pPr>
        <w:jc w:val="left"/>
        <w:rPr>
          <w:rFonts w:cs="Arial"/>
          <w:b/>
          <w:caps/>
          <w:szCs w:val="20"/>
        </w:rPr>
      </w:pPr>
      <w:r w:rsidRPr="00D01800">
        <w:rPr>
          <w:rStyle w:val="hps"/>
          <w:rFonts w:cs="Arial"/>
          <w:b/>
          <w:caps/>
          <w:szCs w:val="20"/>
        </w:rPr>
        <w:t>wear of the traction bracelets of the</w:t>
      </w:r>
      <w:r w:rsidRPr="00D01800">
        <w:rPr>
          <w:rFonts w:cs="Arial"/>
          <w:b/>
          <w:caps/>
          <w:szCs w:val="20"/>
        </w:rPr>
        <w:t xml:space="preserve"> </w:t>
      </w:r>
      <w:r w:rsidRPr="00D01800">
        <w:rPr>
          <w:rStyle w:val="hps"/>
          <w:rFonts w:cs="Arial"/>
          <w:b/>
          <w:caps/>
          <w:szCs w:val="20"/>
        </w:rPr>
        <w:t>mine</w:t>
      </w:r>
      <w:r w:rsidRPr="00D01800">
        <w:rPr>
          <w:rFonts w:cs="Arial"/>
          <w:b/>
          <w:caps/>
          <w:szCs w:val="20"/>
        </w:rPr>
        <w:t xml:space="preserve"> </w:t>
      </w:r>
      <w:r w:rsidRPr="00D01800">
        <w:rPr>
          <w:rStyle w:val="hps"/>
          <w:rFonts w:cs="Arial"/>
          <w:b/>
          <w:caps/>
          <w:szCs w:val="20"/>
        </w:rPr>
        <w:t>locomotives for</w:t>
      </w:r>
      <w:r w:rsidRPr="00D01800">
        <w:rPr>
          <w:rFonts w:cs="Arial"/>
          <w:b/>
          <w:caps/>
          <w:szCs w:val="20"/>
        </w:rPr>
        <w:t xml:space="preserve"> </w:t>
      </w:r>
      <w:r w:rsidRPr="00D01800">
        <w:rPr>
          <w:rStyle w:val="hps"/>
          <w:rFonts w:cs="Arial"/>
          <w:b/>
          <w:caps/>
          <w:szCs w:val="20"/>
        </w:rPr>
        <w:t>underground</w:t>
      </w:r>
      <w:r w:rsidRPr="00D01800">
        <w:rPr>
          <w:rFonts w:cs="Arial"/>
          <w:b/>
          <w:caps/>
          <w:szCs w:val="20"/>
        </w:rPr>
        <w:t xml:space="preserve"> </w:t>
      </w:r>
      <w:r w:rsidRPr="00D01800">
        <w:rPr>
          <w:rStyle w:val="hps"/>
          <w:rFonts w:cs="Arial"/>
          <w:b/>
          <w:caps/>
          <w:szCs w:val="20"/>
        </w:rPr>
        <w:t>transportation</w:t>
      </w:r>
    </w:p>
    <w:p w:rsidR="00C90F79" w:rsidRPr="00D01800" w:rsidRDefault="00C90F79" w:rsidP="00BF6207">
      <w:pPr>
        <w:rPr>
          <w:rStyle w:val="hps"/>
          <w:b/>
          <w:i/>
          <w:szCs w:val="20"/>
        </w:rPr>
      </w:pPr>
      <w:proofErr w:type="spellStart"/>
      <w:r w:rsidRPr="00D01800">
        <w:rPr>
          <w:rStyle w:val="hps"/>
          <w:b/>
          <w:i/>
          <w:szCs w:val="20"/>
        </w:rPr>
        <w:t>Lyuben</w:t>
      </w:r>
      <w:proofErr w:type="spellEnd"/>
      <w:r w:rsidRPr="00D01800">
        <w:rPr>
          <w:rStyle w:val="hps"/>
          <w:b/>
          <w:i/>
          <w:szCs w:val="20"/>
        </w:rPr>
        <w:t xml:space="preserve"> </w:t>
      </w:r>
      <w:proofErr w:type="spellStart"/>
      <w:r w:rsidRPr="00D01800">
        <w:rPr>
          <w:rStyle w:val="hps"/>
          <w:b/>
          <w:i/>
          <w:szCs w:val="20"/>
        </w:rPr>
        <w:t>Tasev</w:t>
      </w:r>
      <w:proofErr w:type="spellEnd"/>
      <w:r w:rsidR="00DD2DB4" w:rsidRPr="00D01800">
        <w:rPr>
          <w:rStyle w:val="hps"/>
          <w:b/>
          <w:i/>
          <w:szCs w:val="20"/>
        </w:rPr>
        <w:t xml:space="preserve">, </w:t>
      </w:r>
      <w:proofErr w:type="spellStart"/>
      <w:r w:rsidR="00EC4F7C" w:rsidRPr="00D01800">
        <w:rPr>
          <w:rStyle w:val="hps"/>
          <w:b/>
          <w:i/>
          <w:szCs w:val="20"/>
        </w:rPr>
        <w:t>Kristian</w:t>
      </w:r>
      <w:proofErr w:type="spellEnd"/>
      <w:r w:rsidR="00DD2DB4" w:rsidRPr="00D01800">
        <w:rPr>
          <w:rStyle w:val="hps"/>
          <w:b/>
          <w:i/>
          <w:szCs w:val="20"/>
        </w:rPr>
        <w:t xml:space="preserve"> </w:t>
      </w:r>
      <w:proofErr w:type="spellStart"/>
      <w:r w:rsidR="00DD2DB4" w:rsidRPr="00D01800">
        <w:rPr>
          <w:rStyle w:val="hps"/>
          <w:b/>
          <w:i/>
          <w:szCs w:val="20"/>
        </w:rPr>
        <w:t>Cvetkov</w:t>
      </w:r>
      <w:proofErr w:type="spellEnd"/>
      <w:r w:rsidR="00DD2DB4" w:rsidRPr="00D01800">
        <w:rPr>
          <w:rStyle w:val="hps"/>
          <w:b/>
          <w:i/>
          <w:szCs w:val="20"/>
        </w:rPr>
        <w:t xml:space="preserve">, </w:t>
      </w:r>
      <w:proofErr w:type="spellStart"/>
      <w:r w:rsidR="00DD2DB4" w:rsidRPr="00D01800">
        <w:rPr>
          <w:rStyle w:val="hps"/>
          <w:b/>
          <w:i/>
          <w:szCs w:val="20"/>
        </w:rPr>
        <w:t>Venelin</w:t>
      </w:r>
      <w:proofErr w:type="spellEnd"/>
      <w:r w:rsidR="00DD2DB4" w:rsidRPr="00D01800">
        <w:rPr>
          <w:rStyle w:val="hps"/>
          <w:b/>
          <w:i/>
          <w:szCs w:val="20"/>
        </w:rPr>
        <w:t xml:space="preserve"> </w:t>
      </w:r>
      <w:proofErr w:type="spellStart"/>
      <w:r w:rsidR="00DD2DB4" w:rsidRPr="00D01800">
        <w:rPr>
          <w:rStyle w:val="hps"/>
          <w:b/>
          <w:i/>
          <w:szCs w:val="20"/>
        </w:rPr>
        <w:t>Tasev</w:t>
      </w:r>
      <w:proofErr w:type="spellEnd"/>
    </w:p>
    <w:p w:rsidR="00D01800" w:rsidRPr="00D01800" w:rsidRDefault="00D01800" w:rsidP="00BF6207">
      <w:pPr>
        <w:rPr>
          <w:rStyle w:val="hps"/>
          <w:i/>
          <w:szCs w:val="20"/>
        </w:rPr>
      </w:pPr>
      <w:proofErr w:type="spellStart"/>
      <w:r w:rsidRPr="00D01800">
        <w:rPr>
          <w:rStyle w:val="hps"/>
          <w:i/>
          <w:szCs w:val="20"/>
        </w:rPr>
        <w:t>University</w:t>
      </w:r>
      <w:proofErr w:type="spellEnd"/>
      <w:r w:rsidRPr="00D01800">
        <w:rPr>
          <w:rStyle w:val="hps"/>
          <w:i/>
          <w:szCs w:val="20"/>
        </w:rPr>
        <w:t xml:space="preserve"> of </w:t>
      </w:r>
      <w:proofErr w:type="spellStart"/>
      <w:r w:rsidRPr="00D01800">
        <w:rPr>
          <w:rStyle w:val="hps"/>
          <w:i/>
          <w:szCs w:val="20"/>
        </w:rPr>
        <w:t>Mining</w:t>
      </w:r>
      <w:proofErr w:type="spellEnd"/>
      <w:r w:rsidRPr="00D01800">
        <w:rPr>
          <w:rStyle w:val="hps"/>
          <w:i/>
          <w:szCs w:val="20"/>
        </w:rPr>
        <w:t xml:space="preserve"> </w:t>
      </w:r>
      <w:proofErr w:type="spellStart"/>
      <w:r w:rsidRPr="00D01800">
        <w:rPr>
          <w:rStyle w:val="hps"/>
          <w:i/>
          <w:szCs w:val="20"/>
        </w:rPr>
        <w:t>and</w:t>
      </w:r>
      <w:proofErr w:type="spellEnd"/>
      <w:r w:rsidRPr="00D01800">
        <w:rPr>
          <w:rStyle w:val="hps"/>
          <w:i/>
          <w:szCs w:val="20"/>
        </w:rPr>
        <w:t xml:space="preserve"> </w:t>
      </w:r>
      <w:proofErr w:type="spellStart"/>
      <w:r w:rsidRPr="00D01800">
        <w:rPr>
          <w:rStyle w:val="hps"/>
          <w:i/>
          <w:szCs w:val="20"/>
        </w:rPr>
        <w:t>Geology</w:t>
      </w:r>
      <w:proofErr w:type="spellEnd"/>
      <w:r w:rsidRPr="00D01800">
        <w:rPr>
          <w:rStyle w:val="hps"/>
          <w:i/>
          <w:szCs w:val="20"/>
        </w:rPr>
        <w:t xml:space="preserve"> “</w:t>
      </w:r>
      <w:proofErr w:type="spellStart"/>
      <w:r w:rsidRPr="00D01800">
        <w:rPr>
          <w:rStyle w:val="hps"/>
          <w:i/>
          <w:szCs w:val="20"/>
        </w:rPr>
        <w:t>St</w:t>
      </w:r>
      <w:proofErr w:type="spellEnd"/>
      <w:r w:rsidRPr="00D01800">
        <w:rPr>
          <w:rStyle w:val="hps"/>
          <w:i/>
          <w:szCs w:val="20"/>
        </w:rPr>
        <w:t xml:space="preserve">. </w:t>
      </w:r>
      <w:proofErr w:type="spellStart"/>
      <w:r w:rsidRPr="00D01800">
        <w:rPr>
          <w:rStyle w:val="hps"/>
          <w:i/>
          <w:szCs w:val="20"/>
        </w:rPr>
        <w:t>Ivan</w:t>
      </w:r>
      <w:proofErr w:type="spellEnd"/>
      <w:r w:rsidRPr="00D01800">
        <w:rPr>
          <w:rStyle w:val="hps"/>
          <w:i/>
          <w:szCs w:val="20"/>
        </w:rPr>
        <w:t xml:space="preserve"> </w:t>
      </w:r>
      <w:proofErr w:type="spellStart"/>
      <w:r w:rsidRPr="00D01800">
        <w:rPr>
          <w:rStyle w:val="hps"/>
          <w:i/>
          <w:szCs w:val="20"/>
        </w:rPr>
        <w:t>Rilski</w:t>
      </w:r>
      <w:proofErr w:type="spellEnd"/>
      <w:r w:rsidRPr="00D01800">
        <w:rPr>
          <w:rStyle w:val="hps"/>
          <w:i/>
          <w:szCs w:val="20"/>
        </w:rPr>
        <w:t xml:space="preserve">”, 1700 </w:t>
      </w:r>
      <w:proofErr w:type="spellStart"/>
      <w:r w:rsidRPr="00D01800">
        <w:rPr>
          <w:rStyle w:val="hps"/>
          <w:i/>
          <w:szCs w:val="20"/>
        </w:rPr>
        <w:t>Sofia</w:t>
      </w:r>
      <w:proofErr w:type="spellEnd"/>
    </w:p>
    <w:p w:rsidR="00C90F79" w:rsidRPr="00D01800" w:rsidRDefault="00C90F79" w:rsidP="00BF6207">
      <w:pPr>
        <w:rPr>
          <w:rStyle w:val="hps"/>
          <w:szCs w:val="20"/>
        </w:rPr>
      </w:pPr>
    </w:p>
    <w:p w:rsidR="00DD2DB4" w:rsidRPr="00D01800" w:rsidRDefault="00883FC9" w:rsidP="00DD2DB4">
      <w:pPr>
        <w:rPr>
          <w:sz w:val="16"/>
          <w:szCs w:val="16"/>
          <w:lang w:val="en-US"/>
        </w:rPr>
      </w:pPr>
      <w:r w:rsidRPr="00D01800">
        <w:rPr>
          <w:b/>
          <w:caps/>
          <w:color w:val="000000"/>
          <w:sz w:val="16"/>
          <w:lang w:val="en-US"/>
        </w:rPr>
        <w:t>ABSTRACT.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Traction bracelets are an element of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the kinematic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scheme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of the locomotive,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which is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subjected to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the most intense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wear.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Replacement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in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mining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conditions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is almost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impossible</w:t>
      </w:r>
      <w:r w:rsidR="00DD2DB4" w:rsidRPr="00D01800">
        <w:rPr>
          <w:sz w:val="16"/>
          <w:szCs w:val="16"/>
          <w:lang w:val="en-US"/>
        </w:rPr>
        <w:t xml:space="preserve">, requiring </w:t>
      </w:r>
      <w:proofErr w:type="gramStart"/>
      <w:r w:rsidR="00DD2DB4" w:rsidRPr="00D01800">
        <w:rPr>
          <w:rStyle w:val="hps"/>
          <w:sz w:val="16"/>
          <w:szCs w:val="16"/>
          <w:lang w:val="en-US"/>
        </w:rPr>
        <w:t>an expensive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and complex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repairs</w:t>
      </w:r>
      <w:proofErr w:type="gramEnd"/>
      <w:r w:rsidR="00DD2DB4" w:rsidRPr="00D01800">
        <w:rPr>
          <w:rStyle w:val="hps"/>
          <w:sz w:val="16"/>
          <w:szCs w:val="16"/>
          <w:lang w:val="en-US"/>
        </w:rPr>
        <w:t>.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The article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discusses the reasons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leading to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the change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of wear intensity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depending on the condition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of the tracks,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the working conditions, the material of the traction bracelets and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technology</w:t>
      </w:r>
      <w:r w:rsidR="00DD2DB4" w:rsidRPr="00D01800">
        <w:rPr>
          <w:sz w:val="16"/>
          <w:szCs w:val="16"/>
          <w:lang w:val="en-US"/>
        </w:rPr>
        <w:t xml:space="preserve"> </w:t>
      </w:r>
      <w:r w:rsidR="00DD2DB4" w:rsidRPr="00D01800">
        <w:rPr>
          <w:rStyle w:val="hps"/>
          <w:sz w:val="16"/>
          <w:szCs w:val="16"/>
          <w:lang w:val="en-US"/>
        </w:rPr>
        <w:t>in their construction</w:t>
      </w:r>
      <w:r w:rsidR="00DD2DB4" w:rsidRPr="00D01800">
        <w:rPr>
          <w:sz w:val="16"/>
          <w:szCs w:val="16"/>
          <w:lang w:val="en-US"/>
        </w:rPr>
        <w:t>.</w:t>
      </w:r>
    </w:p>
    <w:p w:rsidR="00EB5E34" w:rsidRDefault="00EB5E34">
      <w:pPr>
        <w:rPr>
          <w:sz w:val="28"/>
          <w:szCs w:val="28"/>
          <w:lang w:val="en-US"/>
        </w:rPr>
      </w:pPr>
    </w:p>
    <w:p w:rsidR="00D01800" w:rsidRPr="00D01800" w:rsidRDefault="00D01800">
      <w:pPr>
        <w:rPr>
          <w:sz w:val="28"/>
          <w:szCs w:val="28"/>
          <w:lang w:val="en-US"/>
        </w:rPr>
      </w:pPr>
    </w:p>
    <w:p w:rsidR="00DC7EC6" w:rsidRPr="00D01800" w:rsidRDefault="00DC7EC6">
      <w:pPr>
        <w:rPr>
          <w:sz w:val="28"/>
          <w:szCs w:val="28"/>
        </w:rPr>
        <w:sectPr w:rsidR="00DC7EC6" w:rsidRPr="00D01800" w:rsidSect="008E34D6">
          <w:footerReference w:type="default" r:id="rId9"/>
          <w:type w:val="continuous"/>
          <w:pgSz w:w="11907" w:h="16840" w:code="9"/>
          <w:pgMar w:top="1021" w:right="1134" w:bottom="1247" w:left="1134" w:header="737" w:footer="794" w:gutter="0"/>
          <w:pgNumType w:start="24"/>
          <w:cols w:space="708"/>
          <w:docGrid w:linePitch="360"/>
        </w:sectPr>
      </w:pPr>
    </w:p>
    <w:p w:rsidR="00EB5E34" w:rsidRPr="00D01800" w:rsidRDefault="00C12962" w:rsidP="00EB5E34">
      <w:pPr>
        <w:rPr>
          <w:b/>
          <w:sz w:val="24"/>
        </w:rPr>
      </w:pPr>
      <w:r w:rsidRPr="00D01800">
        <w:rPr>
          <w:b/>
          <w:sz w:val="24"/>
        </w:rPr>
        <w:lastRenderedPageBreak/>
        <w:t>Въведение</w:t>
      </w:r>
    </w:p>
    <w:p w:rsidR="00083EBE" w:rsidRPr="00D01800" w:rsidRDefault="00083EBE" w:rsidP="00EB5E34">
      <w:pPr>
        <w:rPr>
          <w:b/>
          <w:szCs w:val="20"/>
        </w:rPr>
      </w:pPr>
    </w:p>
    <w:p w:rsidR="00F10FD6" w:rsidRPr="00D01800" w:rsidRDefault="00D01800" w:rsidP="00B04607">
      <w:pPr>
        <w:tabs>
          <w:tab w:val="left" w:pos="4111"/>
        </w:tabs>
        <w:rPr>
          <w:szCs w:val="20"/>
        </w:rPr>
      </w:pPr>
      <w:r>
        <w:rPr>
          <w:szCs w:val="20"/>
          <w:lang w:val="en-US"/>
        </w:rPr>
        <w:t xml:space="preserve">   </w:t>
      </w:r>
      <w:r w:rsidR="00B04607" w:rsidRPr="00D01800">
        <w:rPr>
          <w:szCs w:val="20"/>
        </w:rPr>
        <w:t xml:space="preserve">Локомотивите за подземен </w:t>
      </w:r>
      <w:proofErr w:type="spellStart"/>
      <w:r w:rsidR="00B04607" w:rsidRPr="00D01800">
        <w:rPr>
          <w:szCs w:val="20"/>
        </w:rPr>
        <w:t>извоз</w:t>
      </w:r>
      <w:proofErr w:type="spellEnd"/>
      <w:r w:rsidR="00B04607" w:rsidRPr="00D01800">
        <w:rPr>
          <w:szCs w:val="20"/>
        </w:rPr>
        <w:t>, които се използват в България</w:t>
      </w:r>
      <w:r w:rsidR="00F938BE" w:rsidRPr="00D01800">
        <w:rPr>
          <w:szCs w:val="20"/>
        </w:rPr>
        <w:t>,</w:t>
      </w:r>
      <w:r w:rsidR="00B04607" w:rsidRPr="00D01800">
        <w:rPr>
          <w:szCs w:val="20"/>
        </w:rPr>
        <w:t xml:space="preserve"> са здрави</w:t>
      </w:r>
      <w:r w:rsidR="0062082F" w:rsidRPr="00D01800">
        <w:rPr>
          <w:szCs w:val="20"/>
        </w:rPr>
        <w:t>,</w:t>
      </w:r>
      <w:r w:rsidR="00B04607" w:rsidRPr="00D01800">
        <w:rPr>
          <w:szCs w:val="20"/>
        </w:rPr>
        <w:t xml:space="preserve"> сигурни и добре направени машини. Те имат многогодишен експлоатационен срок, като дават сравнително малко откази и то предимно в </w:t>
      </w:r>
      <w:r w:rsidR="00FD09E4" w:rsidRPr="00D01800">
        <w:rPr>
          <w:szCs w:val="20"/>
        </w:rPr>
        <w:t>електрическата</w:t>
      </w:r>
      <w:r w:rsidR="00B04607" w:rsidRPr="00D01800">
        <w:rPr>
          <w:szCs w:val="20"/>
        </w:rPr>
        <w:t xml:space="preserve"> система. Независимо от всичко отделните компоненти от механичната система подлежат на износване. Най-натоварени в това отн</w:t>
      </w:r>
      <w:r w:rsidR="00F938BE" w:rsidRPr="00D01800">
        <w:rPr>
          <w:szCs w:val="20"/>
        </w:rPr>
        <w:t>ошения са бандажните гривни, кои</w:t>
      </w:r>
      <w:r w:rsidR="00B04607" w:rsidRPr="00D01800">
        <w:rPr>
          <w:szCs w:val="20"/>
        </w:rPr>
        <w:t xml:space="preserve">то са в контакт не само с релсовия път, но и с всички неблагоприятни условия в </w:t>
      </w:r>
      <w:r w:rsidR="00FD09E4" w:rsidRPr="00D01800">
        <w:rPr>
          <w:szCs w:val="20"/>
        </w:rPr>
        <w:t>един</w:t>
      </w:r>
      <w:r w:rsidR="00B04607" w:rsidRPr="00D01800">
        <w:rPr>
          <w:szCs w:val="20"/>
        </w:rPr>
        <w:t xml:space="preserve"> подз</w:t>
      </w:r>
      <w:r w:rsidR="00785BF9" w:rsidRPr="00D01800">
        <w:rPr>
          <w:szCs w:val="20"/>
        </w:rPr>
        <w:t>емен рудни</w:t>
      </w:r>
      <w:r w:rsidR="00F938BE" w:rsidRPr="00D01800">
        <w:rPr>
          <w:szCs w:val="20"/>
        </w:rPr>
        <w:t>к</w:t>
      </w:r>
      <w:r w:rsidR="00785BF9" w:rsidRPr="00D01800">
        <w:rPr>
          <w:szCs w:val="20"/>
        </w:rPr>
        <w:t>, а име</w:t>
      </w:r>
      <w:r w:rsidR="00F938BE" w:rsidRPr="00D01800">
        <w:rPr>
          <w:szCs w:val="20"/>
        </w:rPr>
        <w:t>н</w:t>
      </w:r>
      <w:r w:rsidR="00785BF9" w:rsidRPr="00D01800">
        <w:rPr>
          <w:szCs w:val="20"/>
        </w:rPr>
        <w:t>но: влага, кал</w:t>
      </w:r>
      <w:r w:rsidR="00B04607" w:rsidRPr="00D01800">
        <w:rPr>
          <w:szCs w:val="20"/>
        </w:rPr>
        <w:t>, абразивен прах и др.</w:t>
      </w:r>
      <w:r w:rsidR="00083EBE" w:rsidRPr="00D01800">
        <w:rPr>
          <w:szCs w:val="20"/>
        </w:rPr>
        <w:t xml:space="preserve"> </w:t>
      </w:r>
      <w:r w:rsidR="00B04607" w:rsidRPr="00D01800">
        <w:rPr>
          <w:szCs w:val="20"/>
        </w:rPr>
        <w:t>Тов</w:t>
      </w:r>
      <w:r w:rsidR="00785BF9" w:rsidRPr="00D01800">
        <w:rPr>
          <w:szCs w:val="20"/>
        </w:rPr>
        <w:t>а</w:t>
      </w:r>
      <w:r w:rsidR="00B04607" w:rsidRPr="00D01800">
        <w:rPr>
          <w:szCs w:val="20"/>
        </w:rPr>
        <w:t xml:space="preserve"> води до тяхното </w:t>
      </w:r>
      <w:r w:rsidR="00FD09E4" w:rsidRPr="00D01800">
        <w:rPr>
          <w:szCs w:val="20"/>
        </w:rPr>
        <w:t>износване</w:t>
      </w:r>
      <w:r w:rsidR="00B04607" w:rsidRPr="00D01800">
        <w:rPr>
          <w:szCs w:val="20"/>
        </w:rPr>
        <w:t xml:space="preserve">, което за различните условия е различно и е обект на разглеждане от настоящата </w:t>
      </w:r>
      <w:r w:rsidR="00FD09E4" w:rsidRPr="00D01800">
        <w:rPr>
          <w:szCs w:val="20"/>
        </w:rPr>
        <w:t>статия</w:t>
      </w:r>
      <w:r w:rsidR="00F938BE" w:rsidRPr="00D01800">
        <w:rPr>
          <w:szCs w:val="20"/>
        </w:rPr>
        <w:t xml:space="preserve">. </w:t>
      </w:r>
      <w:r w:rsidR="00083EBE" w:rsidRPr="00D01800">
        <w:rPr>
          <w:szCs w:val="20"/>
        </w:rPr>
        <w:t xml:space="preserve">Чертеж на гривната е показан на фигура 1. </w:t>
      </w:r>
      <w:r w:rsidR="00F938BE" w:rsidRPr="00D01800">
        <w:rPr>
          <w:szCs w:val="20"/>
        </w:rPr>
        <w:t>Т</w:t>
      </w:r>
      <w:r w:rsidR="00B04607" w:rsidRPr="00D01800">
        <w:rPr>
          <w:szCs w:val="20"/>
        </w:rPr>
        <w:t>рябва да се отбележи, че ремонт</w:t>
      </w:r>
      <w:r w:rsidR="00F938BE" w:rsidRPr="00D01800">
        <w:rPr>
          <w:szCs w:val="20"/>
        </w:rPr>
        <w:t>ът</w:t>
      </w:r>
      <w:r w:rsidR="00B04607" w:rsidRPr="00D01800">
        <w:rPr>
          <w:szCs w:val="20"/>
        </w:rPr>
        <w:t xml:space="preserve"> или подмяната на бандажните гривни </w:t>
      </w:r>
      <w:r w:rsidR="00DF56D3" w:rsidRPr="00D01800">
        <w:rPr>
          <w:szCs w:val="20"/>
        </w:rPr>
        <w:t>в</w:t>
      </w:r>
      <w:r w:rsidR="00B04607" w:rsidRPr="00D01800">
        <w:rPr>
          <w:szCs w:val="20"/>
        </w:rPr>
        <w:t xml:space="preserve"> руднични условия е </w:t>
      </w:r>
      <w:r w:rsidR="00FD09E4" w:rsidRPr="00D01800">
        <w:rPr>
          <w:szCs w:val="20"/>
        </w:rPr>
        <w:t>невъзможен</w:t>
      </w:r>
      <w:r w:rsidR="00B04607" w:rsidRPr="00D01800">
        <w:rPr>
          <w:szCs w:val="20"/>
        </w:rPr>
        <w:t>. Необходимо е целия</w:t>
      </w:r>
      <w:r w:rsidR="00DF56D3" w:rsidRPr="00D01800">
        <w:rPr>
          <w:szCs w:val="20"/>
        </w:rPr>
        <w:t>т</w:t>
      </w:r>
      <w:r w:rsidR="00B04607" w:rsidRPr="00D01800">
        <w:rPr>
          <w:szCs w:val="20"/>
        </w:rPr>
        <w:t xml:space="preserve"> локомотив или </w:t>
      </w:r>
      <w:r w:rsidR="00FD09E4" w:rsidRPr="00D01800">
        <w:rPr>
          <w:szCs w:val="20"/>
        </w:rPr>
        <w:t>единични</w:t>
      </w:r>
      <w:r w:rsidR="00083EBE" w:rsidRPr="00D01800">
        <w:rPr>
          <w:szCs w:val="20"/>
        </w:rPr>
        <w:t>-</w:t>
      </w:r>
      <w:r w:rsidR="00FD09E4" w:rsidRPr="00D01800">
        <w:rPr>
          <w:szCs w:val="20"/>
        </w:rPr>
        <w:t>те</w:t>
      </w:r>
      <w:r w:rsidR="00B04607" w:rsidRPr="00D01800">
        <w:rPr>
          <w:szCs w:val="20"/>
        </w:rPr>
        <w:t xml:space="preserve"> </w:t>
      </w:r>
      <w:r w:rsidR="00FD09E4" w:rsidRPr="00D01800">
        <w:rPr>
          <w:szCs w:val="20"/>
        </w:rPr>
        <w:t>задвижвания</w:t>
      </w:r>
      <w:r w:rsidR="00B04607" w:rsidRPr="00D01800">
        <w:rPr>
          <w:szCs w:val="20"/>
        </w:rPr>
        <w:t xml:space="preserve"> да бъдат из</w:t>
      </w:r>
      <w:r w:rsidR="00DF56D3" w:rsidRPr="00D01800">
        <w:rPr>
          <w:szCs w:val="20"/>
        </w:rPr>
        <w:t>вадени</w:t>
      </w:r>
      <w:r w:rsidR="00B04607" w:rsidRPr="00D01800">
        <w:rPr>
          <w:szCs w:val="20"/>
        </w:rPr>
        <w:t xml:space="preserve"> на повърхността и закаран</w:t>
      </w:r>
      <w:r w:rsidR="00FD09E4" w:rsidRPr="00D01800">
        <w:rPr>
          <w:szCs w:val="20"/>
        </w:rPr>
        <w:t>и</w:t>
      </w:r>
      <w:r w:rsidR="00B04607" w:rsidRPr="00D01800">
        <w:rPr>
          <w:szCs w:val="20"/>
        </w:rPr>
        <w:t xml:space="preserve"> в </w:t>
      </w:r>
      <w:r w:rsidR="00FD09E4" w:rsidRPr="00D01800">
        <w:rPr>
          <w:szCs w:val="20"/>
        </w:rPr>
        <w:t>специализирани</w:t>
      </w:r>
      <w:r w:rsidR="00B04607" w:rsidRPr="00D01800">
        <w:rPr>
          <w:szCs w:val="20"/>
        </w:rPr>
        <w:t xml:space="preserve"> ремонтни предприятия. Ремонтът също</w:t>
      </w:r>
      <w:r w:rsidR="00DF56D3" w:rsidRPr="00D01800">
        <w:rPr>
          <w:szCs w:val="20"/>
        </w:rPr>
        <w:t xml:space="preserve"> така</w:t>
      </w:r>
      <w:r w:rsidR="00B04607" w:rsidRPr="00D01800">
        <w:rPr>
          <w:szCs w:val="20"/>
        </w:rPr>
        <w:t xml:space="preserve"> не е лек и </w:t>
      </w:r>
      <w:r w:rsidR="00F938BE" w:rsidRPr="00D01800">
        <w:rPr>
          <w:szCs w:val="20"/>
        </w:rPr>
        <w:t xml:space="preserve">е </w:t>
      </w:r>
      <w:r w:rsidR="00B04607" w:rsidRPr="00D01800">
        <w:rPr>
          <w:szCs w:val="20"/>
        </w:rPr>
        <w:t xml:space="preserve">свързан със </w:t>
      </w:r>
      <w:r w:rsidR="00FD09E4" w:rsidRPr="00D01800">
        <w:rPr>
          <w:szCs w:val="20"/>
        </w:rPr>
        <w:t>значителни</w:t>
      </w:r>
      <w:r w:rsidR="00B04607" w:rsidRPr="00D01800">
        <w:rPr>
          <w:szCs w:val="20"/>
        </w:rPr>
        <w:t xml:space="preserve"> </w:t>
      </w:r>
      <w:r w:rsidR="00FD09E4" w:rsidRPr="00D01800">
        <w:rPr>
          <w:szCs w:val="20"/>
        </w:rPr>
        <w:t>финансови</w:t>
      </w:r>
      <w:r w:rsidR="00B04607" w:rsidRPr="00D01800">
        <w:rPr>
          <w:szCs w:val="20"/>
        </w:rPr>
        <w:t xml:space="preserve"> разходи. Като се отчет</w:t>
      </w:r>
      <w:r w:rsidR="00DF56D3" w:rsidRPr="00D01800">
        <w:rPr>
          <w:szCs w:val="20"/>
        </w:rPr>
        <w:t>ат</w:t>
      </w:r>
      <w:r w:rsidR="00B04607" w:rsidRPr="00D01800">
        <w:rPr>
          <w:szCs w:val="20"/>
        </w:rPr>
        <w:t xml:space="preserve"> и загубите от престоя на локомотив</w:t>
      </w:r>
      <w:r w:rsidR="00F938BE" w:rsidRPr="00D01800">
        <w:rPr>
          <w:szCs w:val="20"/>
        </w:rPr>
        <w:t>а, то става очевидно</w:t>
      </w:r>
      <w:r w:rsidR="00B04607" w:rsidRPr="00D01800">
        <w:rPr>
          <w:szCs w:val="20"/>
        </w:rPr>
        <w:t xml:space="preserve"> колко е важно да се увеличи </w:t>
      </w:r>
      <w:proofErr w:type="spellStart"/>
      <w:r w:rsidR="005B6598" w:rsidRPr="00D01800">
        <w:rPr>
          <w:szCs w:val="20"/>
        </w:rPr>
        <w:t>междуремонтния</w:t>
      </w:r>
      <w:r w:rsidR="00F938BE" w:rsidRPr="00D01800">
        <w:rPr>
          <w:szCs w:val="20"/>
        </w:rPr>
        <w:t>т</w:t>
      </w:r>
      <w:proofErr w:type="spellEnd"/>
      <w:r w:rsidR="00B04607" w:rsidRPr="00D01800">
        <w:rPr>
          <w:szCs w:val="20"/>
        </w:rPr>
        <w:t xml:space="preserve"> пробег на бандажните гривни. В настоящата статия се разглеждат различните видове изно</w:t>
      </w:r>
      <w:r w:rsidR="005B6598" w:rsidRPr="00D01800">
        <w:rPr>
          <w:szCs w:val="20"/>
        </w:rPr>
        <w:t>с</w:t>
      </w:r>
      <w:r w:rsidR="00B04607" w:rsidRPr="00D01800">
        <w:rPr>
          <w:szCs w:val="20"/>
        </w:rPr>
        <w:t>в</w:t>
      </w:r>
      <w:r w:rsidR="005B6598" w:rsidRPr="00D01800">
        <w:rPr>
          <w:szCs w:val="20"/>
        </w:rPr>
        <w:t>а</w:t>
      </w:r>
      <w:r w:rsidR="00F938BE" w:rsidRPr="00D01800">
        <w:rPr>
          <w:szCs w:val="20"/>
        </w:rPr>
        <w:t>ния, кои</w:t>
      </w:r>
      <w:r w:rsidR="00B04607" w:rsidRPr="00D01800">
        <w:rPr>
          <w:szCs w:val="20"/>
        </w:rPr>
        <w:t>то настъпват при различни условия на работа</w:t>
      </w:r>
      <w:r w:rsidR="00F10FD6" w:rsidRPr="00D01800">
        <w:rPr>
          <w:szCs w:val="20"/>
        </w:rPr>
        <w:t xml:space="preserve"> в реални промишлени условия на мина „Бобов Дол” и </w:t>
      </w:r>
      <w:r w:rsidR="005B6598" w:rsidRPr="00D01800">
        <w:rPr>
          <w:szCs w:val="20"/>
        </w:rPr>
        <w:t>рудниците</w:t>
      </w:r>
      <w:r w:rsidR="00F45F37" w:rsidRPr="00D01800">
        <w:rPr>
          <w:szCs w:val="20"/>
        </w:rPr>
        <w:t xml:space="preserve"> на ГОРУБСО</w:t>
      </w:r>
      <w:r w:rsidR="00F10FD6" w:rsidRPr="00D01800">
        <w:rPr>
          <w:szCs w:val="20"/>
        </w:rPr>
        <w:t>.</w:t>
      </w:r>
    </w:p>
    <w:p w:rsidR="00BF6207" w:rsidRPr="00D01800" w:rsidRDefault="00BF6207" w:rsidP="00B04607">
      <w:pPr>
        <w:tabs>
          <w:tab w:val="left" w:pos="4111"/>
        </w:tabs>
        <w:rPr>
          <w:szCs w:val="20"/>
        </w:rPr>
      </w:pPr>
    </w:p>
    <w:p w:rsidR="00AB007A" w:rsidRPr="00D01800" w:rsidRDefault="00BB14AB" w:rsidP="00AB007A">
      <w:pPr>
        <w:keepNext/>
      </w:pPr>
      <w:r w:rsidRPr="00D01800">
        <w:rPr>
          <w:noProof/>
          <w:szCs w:val="20"/>
          <w:lang w:eastAsia="bg-BG"/>
        </w:rPr>
        <w:lastRenderedPageBreak/>
        <w:drawing>
          <wp:inline distT="0" distB="0" distL="0" distR="0" wp14:anchorId="551A9C2F" wp14:editId="78E6ABBC">
            <wp:extent cx="2870200" cy="3035300"/>
            <wp:effectExtent l="0" t="0" r="0" b="0"/>
            <wp:docPr id="3" name="Картина 2" descr="Бандажна гривна statiq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дажна гривна statiq_Page_1.jpg"/>
                    <pic:cNvPicPr/>
                  </pic:nvPicPr>
                  <pic:blipFill rotWithShape="1">
                    <a:blip r:embed="rId10" cstate="print"/>
                    <a:srcRect l="8003" t="7186" r="56874" b="40356"/>
                    <a:stretch/>
                  </pic:blipFill>
                  <pic:spPr bwMode="auto">
                    <a:xfrm>
                      <a:off x="0" y="0"/>
                      <a:ext cx="2870200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800" w:rsidRDefault="00D01800" w:rsidP="00AB007A">
      <w:pPr>
        <w:pStyle w:val="Caption"/>
        <w:rPr>
          <w:sz w:val="16"/>
          <w:szCs w:val="16"/>
          <w:lang w:val="en-US"/>
        </w:rPr>
      </w:pPr>
    </w:p>
    <w:p w:rsidR="00C12962" w:rsidRPr="00D01800" w:rsidRDefault="00F938BE" w:rsidP="00AB007A">
      <w:pPr>
        <w:pStyle w:val="Caption"/>
        <w:rPr>
          <w:sz w:val="16"/>
          <w:szCs w:val="16"/>
        </w:rPr>
      </w:pPr>
      <w:r w:rsidRPr="00D01800">
        <w:rPr>
          <w:sz w:val="16"/>
          <w:szCs w:val="16"/>
        </w:rPr>
        <w:t>Ф</w:t>
      </w:r>
      <w:r w:rsidR="00AB007A" w:rsidRPr="00D01800">
        <w:rPr>
          <w:sz w:val="16"/>
          <w:szCs w:val="16"/>
        </w:rPr>
        <w:t>иг</w:t>
      </w:r>
      <w:r w:rsidRPr="00D01800">
        <w:rPr>
          <w:sz w:val="16"/>
          <w:szCs w:val="16"/>
        </w:rPr>
        <w:t>.</w:t>
      </w:r>
      <w:r w:rsidR="00AB007A" w:rsidRPr="00D01800">
        <w:rPr>
          <w:sz w:val="16"/>
          <w:szCs w:val="16"/>
        </w:rPr>
        <w:t xml:space="preserve"> </w:t>
      </w:r>
      <w:r w:rsidR="009000FC" w:rsidRPr="00D01800">
        <w:rPr>
          <w:sz w:val="16"/>
          <w:szCs w:val="16"/>
        </w:rPr>
        <w:fldChar w:fldCharType="begin"/>
      </w:r>
      <w:r w:rsidR="00F07263" w:rsidRPr="00D01800">
        <w:rPr>
          <w:sz w:val="16"/>
          <w:szCs w:val="16"/>
        </w:rPr>
        <w:instrText xml:space="preserve"> SEQ фигура \* ARABIC </w:instrText>
      </w:r>
      <w:r w:rsidR="009000FC" w:rsidRPr="00D01800">
        <w:rPr>
          <w:sz w:val="16"/>
          <w:szCs w:val="16"/>
        </w:rPr>
        <w:fldChar w:fldCharType="separate"/>
      </w:r>
      <w:r w:rsidR="00103D92" w:rsidRPr="00D01800">
        <w:rPr>
          <w:noProof/>
          <w:sz w:val="16"/>
          <w:szCs w:val="16"/>
        </w:rPr>
        <w:t>1</w:t>
      </w:r>
      <w:r w:rsidR="009000FC" w:rsidRPr="00D01800">
        <w:rPr>
          <w:sz w:val="16"/>
          <w:szCs w:val="16"/>
        </w:rPr>
        <w:fldChar w:fldCharType="end"/>
      </w:r>
      <w:r w:rsidR="00D01800">
        <w:rPr>
          <w:sz w:val="16"/>
          <w:szCs w:val="16"/>
          <w:lang w:val="en-US"/>
        </w:rPr>
        <w:t>.</w:t>
      </w:r>
      <w:r w:rsidR="00AB007A" w:rsidRPr="00D01800">
        <w:rPr>
          <w:sz w:val="16"/>
          <w:szCs w:val="16"/>
        </w:rPr>
        <w:t xml:space="preserve"> Бандажно колело от руднични локомотиви 7,8 и 10 </w:t>
      </w:r>
      <w:proofErr w:type="spellStart"/>
      <w:r w:rsidR="00AB007A" w:rsidRPr="00D01800">
        <w:rPr>
          <w:sz w:val="16"/>
          <w:szCs w:val="16"/>
        </w:rPr>
        <w:t>тонни</w:t>
      </w:r>
      <w:proofErr w:type="spellEnd"/>
    </w:p>
    <w:p w:rsidR="00CD16A5" w:rsidRPr="00D01800" w:rsidRDefault="00CD16A5" w:rsidP="00C12962">
      <w:pPr>
        <w:rPr>
          <w:b/>
          <w:sz w:val="24"/>
        </w:rPr>
      </w:pPr>
    </w:p>
    <w:p w:rsidR="00C12962" w:rsidRPr="00D01800" w:rsidRDefault="00C12962" w:rsidP="00C12962">
      <w:pPr>
        <w:rPr>
          <w:b/>
          <w:sz w:val="24"/>
        </w:rPr>
      </w:pPr>
      <w:r w:rsidRPr="00D01800">
        <w:rPr>
          <w:b/>
          <w:sz w:val="24"/>
        </w:rPr>
        <w:t>Изложение</w:t>
      </w:r>
    </w:p>
    <w:p w:rsidR="00083EBE" w:rsidRPr="00D01800" w:rsidRDefault="00083EBE" w:rsidP="00C12962">
      <w:pPr>
        <w:rPr>
          <w:b/>
          <w:szCs w:val="20"/>
        </w:rPr>
      </w:pPr>
    </w:p>
    <w:p w:rsidR="00F45F37" w:rsidRPr="00D01800" w:rsidRDefault="006B642D" w:rsidP="00F10FD6">
      <w:pPr>
        <w:rPr>
          <w:szCs w:val="20"/>
        </w:rPr>
      </w:pPr>
      <w:r w:rsidRPr="00D01800">
        <w:rPr>
          <w:szCs w:val="20"/>
        </w:rPr>
        <w:t xml:space="preserve">   </w:t>
      </w:r>
      <w:r w:rsidR="00F10FD6" w:rsidRPr="00D01800">
        <w:rPr>
          <w:szCs w:val="20"/>
        </w:rPr>
        <w:t xml:space="preserve">Износването на бандажната гривна при нормални условия се </w:t>
      </w:r>
      <w:r w:rsidR="005B6598" w:rsidRPr="00D01800">
        <w:rPr>
          <w:szCs w:val="20"/>
        </w:rPr>
        <w:t>определя</w:t>
      </w:r>
      <w:r w:rsidR="00F10FD6" w:rsidRPr="00D01800">
        <w:rPr>
          <w:szCs w:val="20"/>
        </w:rPr>
        <w:t xml:space="preserve"> от начина </w:t>
      </w:r>
      <w:r w:rsidR="00F938BE" w:rsidRPr="00D01800">
        <w:rPr>
          <w:szCs w:val="20"/>
        </w:rPr>
        <w:t>й</w:t>
      </w:r>
      <w:r w:rsidR="00F10FD6" w:rsidRPr="00D01800">
        <w:rPr>
          <w:szCs w:val="20"/>
        </w:rPr>
        <w:t xml:space="preserve"> на контактуване с главата на релсата</w:t>
      </w:r>
      <w:r w:rsidR="00DF56D3" w:rsidRPr="00D01800">
        <w:rPr>
          <w:szCs w:val="20"/>
        </w:rPr>
        <w:t xml:space="preserve"> [</w:t>
      </w:r>
      <w:proofErr w:type="spellStart"/>
      <w:r w:rsidR="00DF56D3" w:rsidRPr="00D01800">
        <w:t>Moore</w:t>
      </w:r>
      <w:proofErr w:type="spellEnd"/>
      <w:r w:rsidR="00DF56D3" w:rsidRPr="00D01800">
        <w:t xml:space="preserve"> D.F</w:t>
      </w:r>
      <w:r w:rsidR="00083EBE" w:rsidRPr="00D01800">
        <w:t>.,</w:t>
      </w:r>
      <w:r w:rsidR="00DF56D3" w:rsidRPr="00D01800">
        <w:t>1978</w:t>
      </w:r>
      <w:r w:rsidR="00DF56D3" w:rsidRPr="00D01800">
        <w:rPr>
          <w:szCs w:val="20"/>
        </w:rPr>
        <w:t>]</w:t>
      </w:r>
      <w:r w:rsidR="00F45F37" w:rsidRPr="00D01800">
        <w:rPr>
          <w:szCs w:val="20"/>
        </w:rPr>
        <w:t>.</w:t>
      </w:r>
      <w:r w:rsidR="00083EBE" w:rsidRPr="00D01800">
        <w:rPr>
          <w:szCs w:val="20"/>
        </w:rPr>
        <w:t xml:space="preserve"> </w:t>
      </w:r>
      <w:r w:rsidRPr="00D01800">
        <w:rPr>
          <w:szCs w:val="20"/>
        </w:rPr>
        <w:t>На фигура 2</w:t>
      </w:r>
      <w:r w:rsidR="003A679E" w:rsidRPr="00D01800">
        <w:rPr>
          <w:szCs w:val="20"/>
        </w:rPr>
        <w:t xml:space="preserve"> са показани различни варианти на </w:t>
      </w:r>
      <w:r w:rsidR="00EA1307" w:rsidRPr="00D01800">
        <w:rPr>
          <w:szCs w:val="20"/>
        </w:rPr>
        <w:t>контактуване</w:t>
      </w:r>
      <w:r w:rsidR="003A679E" w:rsidRPr="00D01800">
        <w:rPr>
          <w:szCs w:val="20"/>
        </w:rPr>
        <w:t xml:space="preserve"> на </w:t>
      </w:r>
      <w:r w:rsidR="003A679E" w:rsidRPr="00D01800">
        <w:rPr>
          <w:szCs w:val="20"/>
        </w:rPr>
        <w:lastRenderedPageBreak/>
        <w:t>бан</w:t>
      </w:r>
      <w:r w:rsidR="00EA1307" w:rsidRPr="00D01800">
        <w:rPr>
          <w:szCs w:val="20"/>
        </w:rPr>
        <w:t>дажното колело с релсата според</w:t>
      </w:r>
      <w:r w:rsidR="003A679E" w:rsidRPr="00D01800">
        <w:rPr>
          <w:szCs w:val="20"/>
        </w:rPr>
        <w:t xml:space="preserve"> износването и вида на релсовия уча</w:t>
      </w:r>
      <w:r w:rsidR="00EA1307" w:rsidRPr="00D01800">
        <w:rPr>
          <w:szCs w:val="20"/>
        </w:rPr>
        <w:t>с</w:t>
      </w:r>
      <w:r w:rsidR="003A679E" w:rsidRPr="00D01800">
        <w:rPr>
          <w:szCs w:val="20"/>
        </w:rPr>
        <w:t>тък:</w:t>
      </w:r>
    </w:p>
    <w:p w:rsidR="003A679E" w:rsidRPr="00D01800" w:rsidRDefault="003A679E" w:rsidP="00F10FD6">
      <w:pPr>
        <w:rPr>
          <w:szCs w:val="20"/>
        </w:rPr>
      </w:pPr>
      <w:r w:rsidRPr="00D01800">
        <w:rPr>
          <w:szCs w:val="20"/>
        </w:rPr>
        <w:tab/>
        <w:t>а – нова релса и ново бандажно колело;</w:t>
      </w:r>
    </w:p>
    <w:p w:rsidR="003A679E" w:rsidRPr="00D01800" w:rsidRDefault="003A679E" w:rsidP="00F10FD6">
      <w:pPr>
        <w:rPr>
          <w:szCs w:val="20"/>
        </w:rPr>
      </w:pPr>
      <w:r w:rsidRPr="00D01800">
        <w:rPr>
          <w:szCs w:val="20"/>
        </w:rPr>
        <w:tab/>
        <w:t>б – износена глава на релсата и износено бандажно колело;</w:t>
      </w:r>
    </w:p>
    <w:p w:rsidR="003A679E" w:rsidRPr="00D01800" w:rsidRDefault="003A679E" w:rsidP="00F10FD6">
      <w:pPr>
        <w:rPr>
          <w:szCs w:val="20"/>
        </w:rPr>
      </w:pPr>
      <w:r w:rsidRPr="00D01800">
        <w:rPr>
          <w:szCs w:val="20"/>
        </w:rPr>
        <w:tab/>
        <w:t>в – нова релса и износен</w:t>
      </w:r>
      <w:r w:rsidR="00EA1307" w:rsidRPr="00D01800">
        <w:rPr>
          <w:szCs w:val="20"/>
        </w:rPr>
        <w:t>о бандажно колело.</w:t>
      </w:r>
    </w:p>
    <w:p w:rsidR="00D01800" w:rsidRPr="000D3387" w:rsidRDefault="00D01800" w:rsidP="00F10FD6">
      <w:pPr>
        <w:rPr>
          <w:sz w:val="12"/>
          <w:szCs w:val="12"/>
          <w:lang w:val="en-US"/>
        </w:rPr>
      </w:pPr>
    </w:p>
    <w:p w:rsidR="00EA1307" w:rsidRPr="00D01800" w:rsidRDefault="006B642D" w:rsidP="00F10FD6">
      <w:pPr>
        <w:rPr>
          <w:szCs w:val="20"/>
        </w:rPr>
      </w:pPr>
      <w:r w:rsidRPr="00D01800">
        <w:rPr>
          <w:szCs w:val="20"/>
        </w:rPr>
        <w:t xml:space="preserve">   </w:t>
      </w:r>
      <w:r w:rsidR="00EA1307" w:rsidRPr="00D01800">
        <w:rPr>
          <w:szCs w:val="20"/>
        </w:rPr>
        <w:t>Точките на контактуване са показни ка</w:t>
      </w:r>
      <w:r w:rsidR="00DF56D3" w:rsidRPr="00D01800">
        <w:rPr>
          <w:szCs w:val="20"/>
        </w:rPr>
        <w:t>к</w:t>
      </w:r>
      <w:r w:rsidR="00EA1307" w:rsidRPr="00D01800">
        <w:rPr>
          <w:szCs w:val="20"/>
        </w:rPr>
        <w:t xml:space="preserve">то за </w:t>
      </w:r>
      <w:r w:rsidR="00BB14AB" w:rsidRPr="00D01800">
        <w:rPr>
          <w:szCs w:val="20"/>
        </w:rPr>
        <w:t>право</w:t>
      </w:r>
      <w:r w:rsidR="00D01800">
        <w:rPr>
          <w:szCs w:val="20"/>
          <w:lang w:val="en-US"/>
        </w:rPr>
        <w:softHyphen/>
      </w:r>
      <w:r w:rsidR="00BB14AB" w:rsidRPr="00D01800">
        <w:rPr>
          <w:szCs w:val="20"/>
        </w:rPr>
        <w:t>линеен</w:t>
      </w:r>
      <w:r w:rsidR="00EA1307" w:rsidRPr="00D01800">
        <w:rPr>
          <w:szCs w:val="20"/>
        </w:rPr>
        <w:t xml:space="preserve"> так</w:t>
      </w:r>
      <w:r w:rsidR="00BB14AB" w:rsidRPr="00D01800">
        <w:rPr>
          <w:szCs w:val="20"/>
        </w:rPr>
        <w:t>а</w:t>
      </w:r>
      <w:r w:rsidR="00EA1307" w:rsidRPr="00D01800">
        <w:rPr>
          <w:szCs w:val="20"/>
        </w:rPr>
        <w:t xml:space="preserve"> и за криволинеен участък</w:t>
      </w:r>
      <w:r w:rsidR="00BB14AB" w:rsidRPr="00D01800">
        <w:rPr>
          <w:szCs w:val="20"/>
        </w:rPr>
        <w:t xml:space="preserve"> от пътя. Ясно се</w:t>
      </w:r>
      <w:r w:rsidR="00EA1307" w:rsidRPr="00D01800">
        <w:rPr>
          <w:szCs w:val="20"/>
        </w:rPr>
        <w:t xml:space="preserve"> вижда, че контакт</w:t>
      </w:r>
      <w:r w:rsidR="00F938BE" w:rsidRPr="00D01800">
        <w:rPr>
          <w:szCs w:val="20"/>
        </w:rPr>
        <w:t>ът,</w:t>
      </w:r>
      <w:r w:rsidR="00EA1307" w:rsidRPr="00D01800">
        <w:rPr>
          <w:szCs w:val="20"/>
        </w:rPr>
        <w:t xml:space="preserve"> </w:t>
      </w:r>
      <w:r w:rsidR="00BB14AB" w:rsidRPr="00D01800">
        <w:rPr>
          <w:szCs w:val="20"/>
        </w:rPr>
        <w:t>с</w:t>
      </w:r>
      <w:r w:rsidR="00EA1307" w:rsidRPr="00D01800">
        <w:rPr>
          <w:szCs w:val="20"/>
        </w:rPr>
        <w:t>ъответно износването</w:t>
      </w:r>
      <w:r w:rsidR="00DF56D3" w:rsidRPr="00D01800">
        <w:rPr>
          <w:szCs w:val="20"/>
        </w:rPr>
        <w:t>,</w:t>
      </w:r>
      <w:r w:rsidR="00EA1307" w:rsidRPr="00D01800">
        <w:rPr>
          <w:szCs w:val="20"/>
        </w:rPr>
        <w:t xml:space="preserve"> ще бъд</w:t>
      </w:r>
      <w:r w:rsidR="00F938BE" w:rsidRPr="00D01800">
        <w:rPr>
          <w:szCs w:val="20"/>
        </w:rPr>
        <w:t>ат</w:t>
      </w:r>
      <w:r w:rsidR="00EA1307" w:rsidRPr="00D01800">
        <w:rPr>
          <w:szCs w:val="20"/>
        </w:rPr>
        <w:t xml:space="preserve"> разли</w:t>
      </w:r>
      <w:r w:rsidR="00BB14AB" w:rsidRPr="00D01800">
        <w:rPr>
          <w:szCs w:val="20"/>
        </w:rPr>
        <w:t>ч</w:t>
      </w:r>
      <w:r w:rsidR="00EA1307" w:rsidRPr="00D01800">
        <w:rPr>
          <w:szCs w:val="20"/>
        </w:rPr>
        <w:t>н</w:t>
      </w:r>
      <w:r w:rsidR="00F938BE" w:rsidRPr="00D01800">
        <w:rPr>
          <w:szCs w:val="20"/>
        </w:rPr>
        <w:t>и</w:t>
      </w:r>
      <w:r w:rsidR="00EA1307" w:rsidRPr="00D01800">
        <w:rPr>
          <w:szCs w:val="20"/>
        </w:rPr>
        <w:t xml:space="preserve"> за двата уча</w:t>
      </w:r>
      <w:r w:rsidR="00BB14AB" w:rsidRPr="00D01800">
        <w:rPr>
          <w:szCs w:val="20"/>
        </w:rPr>
        <w:t>с</w:t>
      </w:r>
      <w:r w:rsidR="00EA1307" w:rsidRPr="00D01800">
        <w:rPr>
          <w:szCs w:val="20"/>
        </w:rPr>
        <w:t>тъка. Докато при праволинейния участък контакт</w:t>
      </w:r>
      <w:r w:rsidR="00DF56D3" w:rsidRPr="00D01800">
        <w:rPr>
          <w:szCs w:val="20"/>
        </w:rPr>
        <w:t>ът</w:t>
      </w:r>
      <w:r w:rsidR="00EA1307" w:rsidRPr="00D01800">
        <w:rPr>
          <w:szCs w:val="20"/>
        </w:rPr>
        <w:t xml:space="preserve"> </w:t>
      </w:r>
      <w:r w:rsidR="00DF56D3" w:rsidRPr="00D01800">
        <w:rPr>
          <w:szCs w:val="20"/>
        </w:rPr>
        <w:t>с</w:t>
      </w:r>
      <w:r w:rsidR="00EA1307" w:rsidRPr="00D01800">
        <w:rPr>
          <w:szCs w:val="20"/>
        </w:rPr>
        <w:t>е намира по раб</w:t>
      </w:r>
      <w:r w:rsidR="00BB14AB" w:rsidRPr="00D01800">
        <w:rPr>
          <w:szCs w:val="20"/>
        </w:rPr>
        <w:t>о</w:t>
      </w:r>
      <w:r w:rsidR="00EA1307" w:rsidRPr="00D01800">
        <w:rPr>
          <w:szCs w:val="20"/>
        </w:rPr>
        <w:t>тната повъ</w:t>
      </w:r>
      <w:r w:rsidR="00F938BE" w:rsidRPr="00D01800">
        <w:rPr>
          <w:szCs w:val="20"/>
        </w:rPr>
        <w:t xml:space="preserve">рхнина на бандажното колело, </w:t>
      </w:r>
      <w:r w:rsidR="00EA1307" w:rsidRPr="00D01800">
        <w:rPr>
          <w:szCs w:val="20"/>
        </w:rPr>
        <w:t>при криволинейния се поя</w:t>
      </w:r>
      <w:r w:rsidR="00BB14AB" w:rsidRPr="00D01800">
        <w:rPr>
          <w:szCs w:val="20"/>
        </w:rPr>
        <w:t>вяв</w:t>
      </w:r>
      <w:r w:rsidR="00EA1307" w:rsidRPr="00D01800">
        <w:rPr>
          <w:szCs w:val="20"/>
        </w:rPr>
        <w:t xml:space="preserve">а втора контактна точка на самия </w:t>
      </w:r>
      <w:proofErr w:type="spellStart"/>
      <w:r w:rsidR="00EA1307" w:rsidRPr="00D01800">
        <w:rPr>
          <w:szCs w:val="20"/>
        </w:rPr>
        <w:t>реборд</w:t>
      </w:r>
      <w:proofErr w:type="spellEnd"/>
      <w:r w:rsidR="00EA1307" w:rsidRPr="00D01800">
        <w:rPr>
          <w:szCs w:val="20"/>
        </w:rPr>
        <w:t>.</w:t>
      </w:r>
    </w:p>
    <w:p w:rsidR="00AB007A" w:rsidRPr="00D01800" w:rsidRDefault="00AB007A" w:rsidP="00AB007A">
      <w:pPr>
        <w:keepNext/>
      </w:pPr>
      <w:r w:rsidRPr="00D01800">
        <w:rPr>
          <w:noProof/>
          <w:szCs w:val="20"/>
          <w:lang w:eastAsia="bg-BG"/>
        </w:rPr>
        <w:drawing>
          <wp:inline distT="0" distB="0" distL="0" distR="0" wp14:anchorId="44574462" wp14:editId="62E72B75">
            <wp:extent cx="2895600" cy="2975307"/>
            <wp:effectExtent l="0" t="0" r="0" b="0"/>
            <wp:docPr id="4" name="Картина 1" descr="Банд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даж 1.jpg"/>
                    <pic:cNvPicPr/>
                  </pic:nvPicPr>
                  <pic:blipFill>
                    <a:blip r:embed="rId11" cstate="print"/>
                    <a:srcRect t="16642" b="1069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3F" w:rsidRPr="00D01800" w:rsidRDefault="00CD16A5" w:rsidP="0095573F">
      <w:pPr>
        <w:pStyle w:val="Caption"/>
        <w:rPr>
          <w:sz w:val="16"/>
          <w:szCs w:val="16"/>
        </w:rPr>
      </w:pPr>
      <w:r w:rsidRPr="00D01800">
        <w:rPr>
          <w:sz w:val="16"/>
          <w:szCs w:val="16"/>
        </w:rPr>
        <w:t>Ф</w:t>
      </w:r>
      <w:r w:rsidR="00AB007A" w:rsidRPr="00D01800">
        <w:rPr>
          <w:sz w:val="16"/>
          <w:szCs w:val="16"/>
        </w:rPr>
        <w:t>иг</w:t>
      </w:r>
      <w:r w:rsidRPr="00D01800">
        <w:rPr>
          <w:sz w:val="16"/>
          <w:szCs w:val="16"/>
        </w:rPr>
        <w:t>.</w:t>
      </w:r>
      <w:r w:rsidR="00AB007A" w:rsidRPr="00D01800">
        <w:rPr>
          <w:sz w:val="16"/>
          <w:szCs w:val="16"/>
        </w:rPr>
        <w:t xml:space="preserve"> </w:t>
      </w:r>
      <w:r w:rsidR="009000FC" w:rsidRPr="00D01800">
        <w:rPr>
          <w:sz w:val="16"/>
          <w:szCs w:val="16"/>
        </w:rPr>
        <w:fldChar w:fldCharType="begin"/>
      </w:r>
      <w:r w:rsidR="00F07263" w:rsidRPr="00D01800">
        <w:rPr>
          <w:sz w:val="16"/>
          <w:szCs w:val="16"/>
        </w:rPr>
        <w:instrText xml:space="preserve"> SEQ фигура \* ARABIC </w:instrText>
      </w:r>
      <w:r w:rsidR="009000FC" w:rsidRPr="00D01800">
        <w:rPr>
          <w:sz w:val="16"/>
          <w:szCs w:val="16"/>
        </w:rPr>
        <w:fldChar w:fldCharType="separate"/>
      </w:r>
      <w:r w:rsidR="00103D92" w:rsidRPr="00D01800">
        <w:rPr>
          <w:noProof/>
          <w:sz w:val="16"/>
          <w:szCs w:val="16"/>
        </w:rPr>
        <w:t>2</w:t>
      </w:r>
      <w:r w:rsidR="009000FC" w:rsidRPr="00D01800">
        <w:rPr>
          <w:sz w:val="16"/>
          <w:szCs w:val="16"/>
        </w:rPr>
        <w:fldChar w:fldCharType="end"/>
      </w:r>
      <w:r w:rsidR="00AB007A" w:rsidRPr="00D01800">
        <w:rPr>
          <w:sz w:val="16"/>
          <w:szCs w:val="16"/>
        </w:rPr>
        <w:t xml:space="preserve"> Начин на контактуване на бандажното колело с релсата при различни варианти на износване</w:t>
      </w:r>
    </w:p>
    <w:p w:rsidR="0095573F" w:rsidRPr="000D3387" w:rsidRDefault="0095573F" w:rsidP="0095573F">
      <w:pPr>
        <w:rPr>
          <w:sz w:val="12"/>
          <w:szCs w:val="12"/>
        </w:rPr>
      </w:pPr>
    </w:p>
    <w:p w:rsidR="000604D6" w:rsidRPr="00D01800" w:rsidRDefault="00D01800" w:rsidP="0095573F">
      <w:pPr>
        <w:pStyle w:val="Caption"/>
        <w:rPr>
          <w:b w:val="0"/>
        </w:rPr>
      </w:pPr>
      <w:r>
        <w:rPr>
          <w:b w:val="0"/>
          <w:lang w:val="en-US"/>
        </w:rPr>
        <w:t xml:space="preserve">   </w:t>
      </w:r>
      <w:r w:rsidR="00480FCE" w:rsidRPr="00D01800">
        <w:rPr>
          <w:b w:val="0"/>
        </w:rPr>
        <w:t>Нашите изследвания в рудници</w:t>
      </w:r>
      <w:r w:rsidR="00AB007A" w:rsidRPr="00D01800">
        <w:rPr>
          <w:b w:val="0"/>
        </w:rPr>
        <w:t xml:space="preserve"> на ГОРУБСО</w:t>
      </w:r>
      <w:r w:rsidR="00BB14AB" w:rsidRPr="00D01800">
        <w:rPr>
          <w:b w:val="0"/>
        </w:rPr>
        <w:t xml:space="preserve"> и мини Бобов Дол показаха, че </w:t>
      </w:r>
      <w:proofErr w:type="spellStart"/>
      <w:r w:rsidR="00BB14AB" w:rsidRPr="00D01800">
        <w:rPr>
          <w:b w:val="0"/>
        </w:rPr>
        <w:t>износванията</w:t>
      </w:r>
      <w:proofErr w:type="spellEnd"/>
      <w:r w:rsidR="00BB14AB" w:rsidRPr="00D01800">
        <w:rPr>
          <w:b w:val="0"/>
        </w:rPr>
        <w:t xml:space="preserve"> започват с намаляване на наклона на бандажната </w:t>
      </w:r>
      <w:r w:rsidR="00DF56D3" w:rsidRPr="00D01800">
        <w:rPr>
          <w:b w:val="0"/>
        </w:rPr>
        <w:t>гривна</w:t>
      </w:r>
      <w:r w:rsidR="00BB14AB" w:rsidRPr="00D01800">
        <w:rPr>
          <w:b w:val="0"/>
        </w:rPr>
        <w:t xml:space="preserve"> </w:t>
      </w:r>
      <w:r w:rsidR="00DF56D3" w:rsidRPr="00D01800">
        <w:rPr>
          <w:b w:val="0"/>
        </w:rPr>
        <w:t>(</w:t>
      </w:r>
      <w:r w:rsidR="00B52767" w:rsidRPr="00D01800">
        <w:rPr>
          <w:b w:val="0"/>
        </w:rPr>
        <w:t xml:space="preserve">фиг. </w:t>
      </w:r>
      <w:r w:rsidR="00AB007A" w:rsidRPr="00D01800">
        <w:rPr>
          <w:b w:val="0"/>
        </w:rPr>
        <w:t>3</w:t>
      </w:r>
      <w:r w:rsidR="00DF56D3" w:rsidRPr="00D01800">
        <w:rPr>
          <w:b w:val="0"/>
        </w:rPr>
        <w:t>)</w:t>
      </w:r>
      <w:r w:rsidR="00BB14AB" w:rsidRPr="00D01800">
        <w:rPr>
          <w:b w:val="0"/>
        </w:rPr>
        <w:t xml:space="preserve">, като за съответните километри изминат път той се променя от началния 1:10 до нула, тоест повърхността на бандажната гривна </w:t>
      </w:r>
      <w:r w:rsidR="00480FCE" w:rsidRPr="00D01800">
        <w:rPr>
          <w:b w:val="0"/>
        </w:rPr>
        <w:t xml:space="preserve">от конусна </w:t>
      </w:r>
      <w:r w:rsidR="00BB14AB" w:rsidRPr="00D01800">
        <w:rPr>
          <w:b w:val="0"/>
        </w:rPr>
        <w:t xml:space="preserve">се превръща в цилиндрична. Усреднени стойности за намаляването на този наклон за показани в таблица 1. </w:t>
      </w:r>
    </w:p>
    <w:p w:rsidR="000604D6" w:rsidRPr="000D3387" w:rsidRDefault="000604D6" w:rsidP="000604D6">
      <w:pPr>
        <w:rPr>
          <w:sz w:val="12"/>
          <w:szCs w:val="12"/>
        </w:rPr>
      </w:pPr>
    </w:p>
    <w:p w:rsidR="00BB14AB" w:rsidRPr="00D01800" w:rsidRDefault="000604D6" w:rsidP="000604D6">
      <w:pPr>
        <w:rPr>
          <w:szCs w:val="20"/>
        </w:rPr>
      </w:pPr>
      <w:r w:rsidRPr="00D01800">
        <w:rPr>
          <w:i/>
        </w:rPr>
        <w:t>Т</w:t>
      </w:r>
      <w:r w:rsidR="00BB14AB" w:rsidRPr="00D01800">
        <w:rPr>
          <w:i/>
        </w:rPr>
        <w:t xml:space="preserve">аблица </w:t>
      </w:r>
      <w:r w:rsidR="009000FC" w:rsidRPr="00D01800">
        <w:rPr>
          <w:i/>
        </w:rPr>
        <w:fldChar w:fldCharType="begin"/>
      </w:r>
      <w:r w:rsidR="00F07263" w:rsidRPr="00D01800">
        <w:rPr>
          <w:i/>
        </w:rPr>
        <w:instrText xml:space="preserve"> SEQ таблица \* ARABIC </w:instrText>
      </w:r>
      <w:r w:rsidR="009000FC" w:rsidRPr="00D01800">
        <w:rPr>
          <w:i/>
        </w:rPr>
        <w:fldChar w:fldCharType="separate"/>
      </w:r>
      <w:r w:rsidR="005E50E8" w:rsidRPr="00D01800">
        <w:rPr>
          <w:i/>
          <w:noProof/>
        </w:rPr>
        <w:t>1</w:t>
      </w:r>
      <w:r w:rsidR="009000FC" w:rsidRPr="00D01800">
        <w:rPr>
          <w:i/>
        </w:rPr>
        <w:fldChar w:fldCharType="end"/>
      </w:r>
      <w:r w:rsidR="00D01800">
        <w:rPr>
          <w:i/>
          <w:lang w:val="en-US"/>
        </w:rPr>
        <w:t>.</w:t>
      </w:r>
      <w:r w:rsidR="005E50E8" w:rsidRPr="00D01800">
        <w:rPr>
          <w:i/>
        </w:rPr>
        <w:t xml:space="preserve"> Намаляване на наклона на бандажа спрямо изминатият път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1532"/>
        <w:gridCol w:w="1444"/>
      </w:tblGrid>
      <w:tr w:rsidR="00BB14AB" w:rsidRPr="00D01800" w:rsidTr="00D01800">
        <w:tc>
          <w:tcPr>
            <w:tcW w:w="1560" w:type="dxa"/>
          </w:tcPr>
          <w:p w:rsidR="00BB14AB" w:rsidRPr="00D01800" w:rsidRDefault="00BB14AB" w:rsidP="001916CC">
            <w:pPr>
              <w:rPr>
                <w:szCs w:val="20"/>
              </w:rPr>
            </w:pPr>
            <w:proofErr w:type="spellStart"/>
            <w:r w:rsidRPr="00D01800">
              <w:rPr>
                <w:szCs w:val="20"/>
              </w:rPr>
              <w:t>Изминът</w:t>
            </w:r>
            <w:proofErr w:type="spellEnd"/>
            <w:r w:rsidRPr="00D01800">
              <w:rPr>
                <w:szCs w:val="20"/>
              </w:rPr>
              <w:t xml:space="preserve"> път [</w:t>
            </w:r>
            <w:proofErr w:type="spellStart"/>
            <w:r w:rsidRPr="00D01800">
              <w:rPr>
                <w:szCs w:val="20"/>
              </w:rPr>
              <w:t>km</w:t>
            </w:r>
            <w:proofErr w:type="spellEnd"/>
            <w:r w:rsidRPr="00D01800">
              <w:rPr>
                <w:szCs w:val="20"/>
              </w:rPr>
              <w:t>]</w:t>
            </w:r>
          </w:p>
        </w:tc>
        <w:tc>
          <w:tcPr>
            <w:tcW w:w="1532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мина Бобов Дол</w:t>
            </w:r>
          </w:p>
        </w:tc>
        <w:tc>
          <w:tcPr>
            <w:tcW w:w="1444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ГОРУБСО</w:t>
            </w:r>
          </w:p>
        </w:tc>
      </w:tr>
      <w:tr w:rsidR="00BB14AB" w:rsidRPr="00D01800" w:rsidTr="00D01800">
        <w:tc>
          <w:tcPr>
            <w:tcW w:w="1560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0</w:t>
            </w:r>
          </w:p>
        </w:tc>
        <w:tc>
          <w:tcPr>
            <w:tcW w:w="1532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1/10</w:t>
            </w:r>
          </w:p>
        </w:tc>
        <w:tc>
          <w:tcPr>
            <w:tcW w:w="1444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1/10</w:t>
            </w:r>
          </w:p>
        </w:tc>
      </w:tr>
      <w:tr w:rsidR="00BB14AB" w:rsidRPr="00D01800" w:rsidTr="00D01800">
        <w:tc>
          <w:tcPr>
            <w:tcW w:w="1560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1000</w:t>
            </w:r>
          </w:p>
        </w:tc>
        <w:tc>
          <w:tcPr>
            <w:tcW w:w="1532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1/15</w:t>
            </w:r>
          </w:p>
        </w:tc>
        <w:tc>
          <w:tcPr>
            <w:tcW w:w="1444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1/16</w:t>
            </w:r>
          </w:p>
        </w:tc>
      </w:tr>
      <w:tr w:rsidR="00BB14AB" w:rsidRPr="00D01800" w:rsidTr="00D01800">
        <w:tc>
          <w:tcPr>
            <w:tcW w:w="1560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2000</w:t>
            </w:r>
          </w:p>
        </w:tc>
        <w:tc>
          <w:tcPr>
            <w:tcW w:w="1532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1/17</w:t>
            </w:r>
          </w:p>
        </w:tc>
        <w:tc>
          <w:tcPr>
            <w:tcW w:w="1444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1/18</w:t>
            </w:r>
          </w:p>
        </w:tc>
      </w:tr>
      <w:tr w:rsidR="00BB14AB" w:rsidRPr="00D01800" w:rsidTr="00D01800">
        <w:tc>
          <w:tcPr>
            <w:tcW w:w="1560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3000</w:t>
            </w:r>
          </w:p>
        </w:tc>
        <w:tc>
          <w:tcPr>
            <w:tcW w:w="1532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1/20</w:t>
            </w:r>
          </w:p>
        </w:tc>
        <w:tc>
          <w:tcPr>
            <w:tcW w:w="1444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1/21</w:t>
            </w:r>
          </w:p>
        </w:tc>
      </w:tr>
      <w:tr w:rsidR="00BB14AB" w:rsidRPr="00D01800" w:rsidTr="00D01800">
        <w:tc>
          <w:tcPr>
            <w:tcW w:w="1560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5000</w:t>
            </w:r>
          </w:p>
        </w:tc>
        <w:tc>
          <w:tcPr>
            <w:tcW w:w="1532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1/28</w:t>
            </w:r>
          </w:p>
        </w:tc>
        <w:tc>
          <w:tcPr>
            <w:tcW w:w="1444" w:type="dxa"/>
          </w:tcPr>
          <w:p w:rsidR="00BB14AB" w:rsidRPr="00D01800" w:rsidRDefault="00BB14AB" w:rsidP="001916CC">
            <w:pPr>
              <w:rPr>
                <w:szCs w:val="20"/>
              </w:rPr>
            </w:pPr>
            <w:r w:rsidRPr="00D01800">
              <w:rPr>
                <w:szCs w:val="20"/>
              </w:rPr>
              <w:t>1/32</w:t>
            </w:r>
          </w:p>
        </w:tc>
      </w:tr>
    </w:tbl>
    <w:p w:rsidR="00D01800" w:rsidRDefault="00D01800" w:rsidP="0095573F">
      <w:pPr>
        <w:rPr>
          <w:lang w:val="en-US"/>
        </w:rPr>
      </w:pPr>
    </w:p>
    <w:p w:rsidR="00D01800" w:rsidRPr="00D01800" w:rsidRDefault="00D01800" w:rsidP="0095573F">
      <w:pPr>
        <w:rPr>
          <w:lang w:val="en-US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r w:rsidRPr="00D01800">
        <w:rPr>
          <w:rFonts w:cs="Microsoft Sans Serif"/>
          <w:szCs w:val="20"/>
          <w:lang w:eastAsia="bg-BG"/>
        </w:rPr>
        <w:t>Получените резултати в таблицата показват, че съществена разлика в износването на гривните във въглищни и оловно-цинкови рудници няма. Направеното изследване е с ограничен обхват на рудници (мина „Бобов Дол”, рудник „</w:t>
      </w:r>
      <w:proofErr w:type="spellStart"/>
      <w:r w:rsidRPr="00D01800">
        <w:rPr>
          <w:rFonts w:cs="Microsoft Sans Serif"/>
          <w:bCs/>
          <w:szCs w:val="20"/>
          <w:lang w:eastAsia="bg-BG"/>
        </w:rPr>
        <w:t>Марзян</w:t>
      </w:r>
      <w:proofErr w:type="spellEnd"/>
      <w:r w:rsidRPr="00D01800">
        <w:rPr>
          <w:rFonts w:cs="Microsoft Sans Serif"/>
          <w:szCs w:val="20"/>
          <w:lang w:eastAsia="bg-BG"/>
        </w:rPr>
        <w:t>”, рудник „Крушев Дол”, рудник „</w:t>
      </w:r>
      <w:proofErr w:type="spellStart"/>
      <w:r w:rsidRPr="00D01800">
        <w:rPr>
          <w:rFonts w:cs="Microsoft Sans Serif"/>
          <w:bCs/>
          <w:szCs w:val="20"/>
          <w:lang w:eastAsia="bg-BG"/>
        </w:rPr>
        <w:t>Петровица</w:t>
      </w:r>
      <w:proofErr w:type="spellEnd"/>
      <w:r w:rsidRPr="00D01800">
        <w:rPr>
          <w:rFonts w:cs="Microsoft Sans Serif"/>
          <w:szCs w:val="20"/>
          <w:lang w:eastAsia="bg-BG"/>
        </w:rPr>
        <w:t>”), но, по наше мнение, е доста показателно. От</w:t>
      </w:r>
      <w:r>
        <w:rPr>
          <w:rFonts w:cs="Microsoft Sans Serif"/>
          <w:szCs w:val="20"/>
          <w:lang w:val="en-US" w:eastAsia="bg-BG"/>
        </w:rPr>
        <w:t xml:space="preserve"> </w:t>
      </w:r>
      <w:r w:rsidRPr="00D01800">
        <w:rPr>
          <w:rFonts w:cs="Microsoft Sans Serif"/>
          <w:szCs w:val="20"/>
          <w:lang w:eastAsia="bg-BG"/>
        </w:rPr>
        <w:t>състоянието на бандажните гривни на локомотиви, които</w:t>
      </w:r>
      <w:r w:rsidR="000D3387">
        <w:rPr>
          <w:rFonts w:cs="Microsoft Sans Serif"/>
          <w:szCs w:val="20"/>
          <w:lang w:val="en-US" w:eastAsia="bg-BG"/>
        </w:rPr>
        <w:t xml:space="preserve"> </w:t>
      </w:r>
      <w:r w:rsidR="000D3387" w:rsidRPr="00D01800">
        <w:rPr>
          <w:rFonts w:cs="Microsoft Sans Serif"/>
          <w:szCs w:val="20"/>
          <w:lang w:eastAsia="bg-BG"/>
        </w:rPr>
        <w:t>са пристигали в Научно-развойната база по</w:t>
      </w:r>
      <w:r w:rsidR="000D3387">
        <w:rPr>
          <w:rFonts w:cs="Microsoft Sans Serif"/>
          <w:szCs w:val="20"/>
          <w:lang w:val="en-US" w:eastAsia="bg-BG"/>
        </w:rPr>
        <w:t xml:space="preserve"> </w:t>
      </w:r>
      <w:r w:rsidR="000D3387" w:rsidRPr="00D01800">
        <w:rPr>
          <w:rFonts w:cs="Microsoft Sans Serif"/>
          <w:szCs w:val="20"/>
          <w:lang w:eastAsia="bg-BG"/>
        </w:rPr>
        <w:t>минно</w:t>
      </w:r>
      <w:r w:rsidR="000D3387">
        <w:rPr>
          <w:rFonts w:cs="Microsoft Sans Serif"/>
          <w:szCs w:val="20"/>
          <w:lang w:val="en-US" w:eastAsia="bg-BG"/>
        </w:rPr>
        <w:br/>
      </w:r>
    </w:p>
    <w:p w:rsidR="00AB007A" w:rsidRPr="00D01800" w:rsidRDefault="00AB007A" w:rsidP="0095573F">
      <w:r w:rsidRPr="00D01800">
        <w:rPr>
          <w:noProof/>
          <w:szCs w:val="20"/>
          <w:lang w:eastAsia="bg-BG"/>
        </w:rPr>
        <w:lastRenderedPageBreak/>
        <w:drawing>
          <wp:inline distT="0" distB="0" distL="0" distR="0" wp14:anchorId="597B08C2" wp14:editId="600BF1D6">
            <wp:extent cx="2751183" cy="2374900"/>
            <wp:effectExtent l="0" t="0" r="0" b="0"/>
            <wp:docPr id="5" name="Картина 4" descr="Бандажна гривна statiq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дажна гривна statiq_Page_1.jpg"/>
                    <pic:cNvPicPr/>
                  </pic:nvPicPr>
                  <pic:blipFill>
                    <a:blip r:embed="rId10" cstate="print"/>
                    <a:srcRect l="44757" t="16741" r="21412" b="42019"/>
                    <a:stretch>
                      <a:fillRect/>
                    </a:stretch>
                  </pic:blipFill>
                  <pic:spPr>
                    <a:xfrm>
                      <a:off x="0" y="0"/>
                      <a:ext cx="2751183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7A" w:rsidRPr="00D01800" w:rsidRDefault="00CD16A5" w:rsidP="00AB007A">
      <w:pPr>
        <w:pStyle w:val="Caption"/>
        <w:rPr>
          <w:sz w:val="16"/>
          <w:szCs w:val="16"/>
        </w:rPr>
      </w:pPr>
      <w:r w:rsidRPr="00D01800">
        <w:rPr>
          <w:sz w:val="16"/>
          <w:szCs w:val="16"/>
        </w:rPr>
        <w:t>Ф</w:t>
      </w:r>
      <w:r w:rsidR="00AB007A" w:rsidRPr="00D01800">
        <w:rPr>
          <w:sz w:val="16"/>
          <w:szCs w:val="16"/>
        </w:rPr>
        <w:t>иг</w:t>
      </w:r>
      <w:r w:rsidRPr="00D01800">
        <w:rPr>
          <w:sz w:val="16"/>
          <w:szCs w:val="16"/>
        </w:rPr>
        <w:t>.</w:t>
      </w:r>
      <w:r w:rsidR="00AB007A" w:rsidRPr="00D01800">
        <w:rPr>
          <w:sz w:val="16"/>
          <w:szCs w:val="16"/>
        </w:rPr>
        <w:t xml:space="preserve"> </w:t>
      </w:r>
      <w:r w:rsidR="009000FC" w:rsidRPr="00D01800">
        <w:rPr>
          <w:sz w:val="16"/>
          <w:szCs w:val="16"/>
        </w:rPr>
        <w:fldChar w:fldCharType="begin"/>
      </w:r>
      <w:r w:rsidR="00F07263" w:rsidRPr="00D01800">
        <w:rPr>
          <w:sz w:val="16"/>
          <w:szCs w:val="16"/>
        </w:rPr>
        <w:instrText xml:space="preserve"> SEQ фигура \* ARABIC </w:instrText>
      </w:r>
      <w:r w:rsidR="009000FC" w:rsidRPr="00D01800">
        <w:rPr>
          <w:sz w:val="16"/>
          <w:szCs w:val="16"/>
        </w:rPr>
        <w:fldChar w:fldCharType="separate"/>
      </w:r>
      <w:r w:rsidR="00103D92" w:rsidRPr="00D01800">
        <w:rPr>
          <w:noProof/>
          <w:sz w:val="16"/>
          <w:szCs w:val="16"/>
        </w:rPr>
        <w:t>3</w:t>
      </w:r>
      <w:r w:rsidR="009000FC" w:rsidRPr="00D01800">
        <w:rPr>
          <w:sz w:val="16"/>
          <w:szCs w:val="16"/>
        </w:rPr>
        <w:fldChar w:fldCharType="end"/>
      </w:r>
      <w:r w:rsidR="00AB007A" w:rsidRPr="00D01800">
        <w:rPr>
          <w:sz w:val="16"/>
          <w:szCs w:val="16"/>
        </w:rPr>
        <w:t xml:space="preserve"> Износване на наклона на бандажната гривна</w:t>
      </w:r>
    </w:p>
    <w:p w:rsidR="00CD16A5" w:rsidRPr="00D01800" w:rsidRDefault="00CD16A5" w:rsidP="00CD16A5"/>
    <w:p w:rsidR="008A5736" w:rsidRPr="00D01800" w:rsidRDefault="00BD6C5E" w:rsidP="00D01800">
      <w:pPr>
        <w:keepNext/>
        <w:tabs>
          <w:tab w:val="clear" w:pos="567"/>
        </w:tabs>
        <w:autoSpaceDE w:val="0"/>
        <w:autoSpaceDN w:val="0"/>
        <w:adjustRightInd w:val="0"/>
        <w:jc w:val="center"/>
      </w:pPr>
      <w:r w:rsidRPr="00D01800">
        <w:rPr>
          <w:noProof/>
          <w:szCs w:val="20"/>
          <w:lang w:eastAsia="bg-BG"/>
        </w:rPr>
        <w:drawing>
          <wp:inline distT="0" distB="0" distL="0" distR="0" wp14:anchorId="45498625" wp14:editId="30AC0665">
            <wp:extent cx="2774950" cy="1959152"/>
            <wp:effectExtent l="0" t="0" r="0" b="0"/>
            <wp:docPr id="1" name="Картина 0" descr="Bandagna Mod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agna Model (2).jpg"/>
                    <pic:cNvPicPr/>
                  </pic:nvPicPr>
                  <pic:blipFill rotWithShape="1">
                    <a:blip r:embed="rId12" cstate="print">
                      <a:lum bright="20000"/>
                    </a:blip>
                    <a:srcRect l="2732" t="29420" r="2921" b="23477"/>
                    <a:stretch/>
                  </pic:blipFill>
                  <pic:spPr bwMode="auto">
                    <a:xfrm>
                      <a:off x="0" y="0"/>
                      <a:ext cx="2774950" cy="195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800" w:rsidRDefault="00D01800" w:rsidP="008A5736">
      <w:pPr>
        <w:pStyle w:val="Caption"/>
        <w:rPr>
          <w:sz w:val="16"/>
          <w:szCs w:val="16"/>
          <w:lang w:val="en-US"/>
        </w:rPr>
      </w:pPr>
    </w:p>
    <w:p w:rsidR="00AB007A" w:rsidRPr="00D01800" w:rsidRDefault="00CD16A5" w:rsidP="008A5736">
      <w:pPr>
        <w:pStyle w:val="Caption"/>
        <w:rPr>
          <w:sz w:val="16"/>
          <w:szCs w:val="16"/>
        </w:rPr>
      </w:pPr>
      <w:r w:rsidRPr="00D01800">
        <w:rPr>
          <w:sz w:val="16"/>
          <w:szCs w:val="16"/>
        </w:rPr>
        <w:t>Ф</w:t>
      </w:r>
      <w:r w:rsidR="008A5736" w:rsidRPr="00D01800">
        <w:rPr>
          <w:sz w:val="16"/>
          <w:szCs w:val="16"/>
        </w:rPr>
        <w:t>иг</w:t>
      </w:r>
      <w:r w:rsidRPr="00D01800">
        <w:rPr>
          <w:sz w:val="16"/>
          <w:szCs w:val="16"/>
        </w:rPr>
        <w:t>.</w:t>
      </w:r>
      <w:r w:rsidR="008A5736" w:rsidRPr="00D01800">
        <w:rPr>
          <w:sz w:val="16"/>
          <w:szCs w:val="16"/>
        </w:rPr>
        <w:t xml:space="preserve"> </w:t>
      </w:r>
      <w:r w:rsidR="009000FC" w:rsidRPr="00D01800">
        <w:rPr>
          <w:sz w:val="16"/>
          <w:szCs w:val="16"/>
        </w:rPr>
        <w:fldChar w:fldCharType="begin"/>
      </w:r>
      <w:r w:rsidR="00F07263" w:rsidRPr="00D01800">
        <w:rPr>
          <w:sz w:val="16"/>
          <w:szCs w:val="16"/>
        </w:rPr>
        <w:instrText xml:space="preserve"> SEQ фигура \* ARABIC </w:instrText>
      </w:r>
      <w:r w:rsidR="009000FC" w:rsidRPr="00D01800">
        <w:rPr>
          <w:sz w:val="16"/>
          <w:szCs w:val="16"/>
        </w:rPr>
        <w:fldChar w:fldCharType="separate"/>
      </w:r>
      <w:r w:rsidR="00103D92" w:rsidRPr="00D01800">
        <w:rPr>
          <w:noProof/>
          <w:sz w:val="16"/>
          <w:szCs w:val="16"/>
        </w:rPr>
        <w:t>4</w:t>
      </w:r>
      <w:r w:rsidR="009000FC" w:rsidRPr="00D01800">
        <w:rPr>
          <w:sz w:val="16"/>
          <w:szCs w:val="16"/>
        </w:rPr>
        <w:fldChar w:fldCharType="end"/>
      </w:r>
      <w:r w:rsidR="008A5736" w:rsidRPr="00D01800">
        <w:rPr>
          <w:sz w:val="16"/>
          <w:szCs w:val="16"/>
        </w:rPr>
        <w:t xml:space="preserve"> Износване на бандажна гривна рудник „</w:t>
      </w:r>
      <w:proofErr w:type="spellStart"/>
      <w:r w:rsidR="008A5736" w:rsidRPr="00D01800">
        <w:rPr>
          <w:sz w:val="16"/>
          <w:szCs w:val="16"/>
        </w:rPr>
        <w:t>Марзян</w:t>
      </w:r>
      <w:proofErr w:type="spellEnd"/>
      <w:r w:rsidR="008A5736" w:rsidRPr="00D01800">
        <w:rPr>
          <w:sz w:val="16"/>
          <w:szCs w:val="16"/>
        </w:rPr>
        <w:t>” локомотив РКЛ-10 7500 км</w:t>
      </w:r>
    </w:p>
    <w:p w:rsidR="00DE6993" w:rsidRPr="00D01800" w:rsidRDefault="00DE6993" w:rsidP="00C50C95">
      <w:pPr>
        <w:tabs>
          <w:tab w:val="clear" w:pos="567"/>
        </w:tabs>
        <w:autoSpaceDE w:val="0"/>
        <w:autoSpaceDN w:val="0"/>
        <w:adjustRightInd w:val="0"/>
        <w:rPr>
          <w:szCs w:val="20"/>
          <w:lang w:val="en-US"/>
        </w:rPr>
      </w:pPr>
    </w:p>
    <w:p w:rsidR="003A57B1" w:rsidRDefault="003A57B1" w:rsidP="00D01800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val="en-US" w:eastAsia="bg-BG"/>
        </w:rPr>
      </w:pPr>
      <w:r w:rsidRPr="00D01800">
        <w:rPr>
          <w:rFonts w:cs="Microsoft Sans Serif"/>
          <w:szCs w:val="20"/>
          <w:lang w:eastAsia="bg-BG"/>
        </w:rPr>
        <w:t xml:space="preserve">оборудване </w:t>
      </w:r>
      <w:r w:rsidR="00AB007A" w:rsidRPr="00D01800">
        <w:rPr>
          <w:rFonts w:cs="Microsoft Sans Serif"/>
          <w:szCs w:val="20"/>
          <w:lang w:eastAsia="bg-BG"/>
        </w:rPr>
        <w:t xml:space="preserve">към МГУ „Св. Иван Рилски” </w:t>
      </w:r>
      <w:r w:rsidRPr="00D01800">
        <w:rPr>
          <w:rFonts w:cs="Microsoft Sans Serif"/>
          <w:szCs w:val="20"/>
          <w:lang w:eastAsia="bg-BG"/>
        </w:rPr>
        <w:t>може да се съди, че наклон</w:t>
      </w:r>
      <w:r w:rsidR="00DE6993" w:rsidRPr="00D01800">
        <w:rPr>
          <w:rFonts w:cs="Microsoft Sans Serif"/>
          <w:szCs w:val="20"/>
          <w:lang w:eastAsia="bg-BG"/>
        </w:rPr>
        <w:t>ът</w:t>
      </w:r>
      <w:r w:rsidRPr="00D01800">
        <w:rPr>
          <w:rFonts w:cs="Microsoft Sans Serif"/>
          <w:szCs w:val="20"/>
          <w:lang w:eastAsia="bg-BG"/>
        </w:rPr>
        <w:t xml:space="preserve"> на бандажната гривна изчезва напълно, но в </w:t>
      </w:r>
      <w:r w:rsidR="00AB007A" w:rsidRPr="00D01800">
        <w:rPr>
          <w:rFonts w:cs="Microsoft Sans Serif"/>
          <w:szCs w:val="20"/>
          <w:lang w:eastAsia="bg-BG"/>
        </w:rPr>
        <w:t>повечето</w:t>
      </w:r>
      <w:r w:rsidRPr="00D01800">
        <w:rPr>
          <w:rFonts w:cs="Microsoft Sans Serif"/>
          <w:szCs w:val="20"/>
          <w:lang w:eastAsia="bg-BG"/>
        </w:rPr>
        <w:t xml:space="preserve"> случай износването продължава в </w:t>
      </w:r>
      <w:r w:rsidR="00DF56D3" w:rsidRPr="00D01800">
        <w:rPr>
          <w:rFonts w:cs="Microsoft Sans Serif"/>
          <w:szCs w:val="20"/>
          <w:lang w:eastAsia="bg-BG"/>
        </w:rPr>
        <w:t xml:space="preserve">канално </w:t>
      </w:r>
      <w:r w:rsidRPr="00D01800">
        <w:rPr>
          <w:rFonts w:cs="Microsoft Sans Serif"/>
          <w:szCs w:val="20"/>
          <w:lang w:eastAsia="bg-BG"/>
        </w:rPr>
        <w:t xml:space="preserve">износване, като </w:t>
      </w:r>
      <w:r w:rsidR="00446CF9" w:rsidRPr="00D01800">
        <w:rPr>
          <w:rFonts w:cs="Microsoft Sans Serif"/>
          <w:szCs w:val="20"/>
          <w:lang w:eastAsia="bg-BG"/>
        </w:rPr>
        <w:t xml:space="preserve">в самата гривна се оформя канал </w:t>
      </w:r>
      <w:r w:rsidRPr="00D01800">
        <w:rPr>
          <w:rFonts w:cs="Microsoft Sans Serif"/>
          <w:szCs w:val="20"/>
          <w:lang w:eastAsia="bg-BG"/>
        </w:rPr>
        <w:t xml:space="preserve">с определени размери </w:t>
      </w:r>
      <w:r w:rsidR="00DE6993" w:rsidRPr="00D01800">
        <w:rPr>
          <w:rFonts w:cs="Microsoft Sans Serif"/>
          <w:szCs w:val="20"/>
          <w:lang w:eastAsia="bg-BG"/>
        </w:rPr>
        <w:t>(</w:t>
      </w:r>
      <w:r w:rsidRPr="00D01800">
        <w:rPr>
          <w:rFonts w:cs="Microsoft Sans Serif"/>
          <w:szCs w:val="20"/>
          <w:lang w:eastAsia="bg-BG"/>
        </w:rPr>
        <w:t>фиг.</w:t>
      </w:r>
      <w:r w:rsidR="00D97B0E" w:rsidRPr="00D01800">
        <w:rPr>
          <w:rFonts w:cs="Microsoft Sans Serif"/>
          <w:szCs w:val="20"/>
          <w:lang w:eastAsia="bg-BG"/>
        </w:rPr>
        <w:t>5</w:t>
      </w:r>
      <w:r w:rsidR="00446CF9" w:rsidRPr="00D01800">
        <w:rPr>
          <w:rFonts w:cs="Microsoft Sans Serif"/>
          <w:szCs w:val="20"/>
          <w:lang w:eastAsia="bg-BG"/>
        </w:rPr>
        <w:t xml:space="preserve"> и </w:t>
      </w:r>
      <w:r w:rsidR="00D97B0E" w:rsidRPr="00D01800">
        <w:rPr>
          <w:rFonts w:cs="Microsoft Sans Serif"/>
          <w:szCs w:val="20"/>
          <w:lang w:eastAsia="bg-BG"/>
        </w:rPr>
        <w:t>6</w:t>
      </w:r>
      <w:r w:rsidR="00DE6993" w:rsidRPr="00D01800">
        <w:rPr>
          <w:rFonts w:cs="Microsoft Sans Serif"/>
          <w:szCs w:val="20"/>
          <w:lang w:eastAsia="bg-BG"/>
        </w:rPr>
        <w:t>)</w:t>
      </w:r>
      <w:r w:rsidRPr="00D01800">
        <w:rPr>
          <w:rFonts w:cs="Microsoft Sans Serif"/>
          <w:szCs w:val="20"/>
          <w:lang w:eastAsia="bg-BG"/>
        </w:rPr>
        <w:t>.</w:t>
      </w:r>
    </w:p>
    <w:p w:rsidR="00D01800" w:rsidRPr="00D01800" w:rsidRDefault="00D01800" w:rsidP="00D01800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val="en-US" w:eastAsia="bg-BG"/>
        </w:rPr>
      </w:pPr>
    </w:p>
    <w:p w:rsidR="00CB26A5" w:rsidRPr="00D01800" w:rsidRDefault="00D01800" w:rsidP="00CB26A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proofErr w:type="spellStart"/>
      <w:r w:rsidR="00CB26A5" w:rsidRPr="00D01800">
        <w:rPr>
          <w:rFonts w:cs="Microsoft Sans Serif"/>
          <w:szCs w:val="20"/>
          <w:lang w:eastAsia="bg-BG"/>
        </w:rPr>
        <w:t>Износванията</w:t>
      </w:r>
      <w:proofErr w:type="spellEnd"/>
      <w:r w:rsidR="00CB26A5" w:rsidRPr="00D01800">
        <w:rPr>
          <w:rFonts w:cs="Microsoft Sans Serif"/>
          <w:szCs w:val="20"/>
          <w:lang w:eastAsia="bg-BG"/>
        </w:rPr>
        <w:t xml:space="preserve"> на носещата част на бандажната гривна с промяната на нейния наклон вод</w:t>
      </w:r>
      <w:r w:rsidR="0047418B" w:rsidRPr="00D01800">
        <w:rPr>
          <w:rFonts w:cs="Microsoft Sans Serif"/>
          <w:szCs w:val="20"/>
          <w:lang w:eastAsia="bg-BG"/>
        </w:rPr>
        <w:t>ят</w:t>
      </w:r>
      <w:r w:rsidR="00CB26A5" w:rsidRPr="00D01800">
        <w:rPr>
          <w:rFonts w:cs="Microsoft Sans Serif"/>
          <w:szCs w:val="20"/>
          <w:lang w:eastAsia="bg-BG"/>
        </w:rPr>
        <w:t xml:space="preserve"> до загуба на правилно водене на локомотива</w:t>
      </w:r>
      <w:r w:rsidR="0047418B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изместване в едната или другата страна на пътя, триене на </w:t>
      </w:r>
      <w:proofErr w:type="spellStart"/>
      <w:r w:rsidR="00CB26A5" w:rsidRPr="00D01800">
        <w:rPr>
          <w:rFonts w:cs="Microsoft Sans Serif"/>
          <w:bCs/>
          <w:szCs w:val="20"/>
          <w:lang w:eastAsia="bg-BG"/>
        </w:rPr>
        <w:t>реборда</w:t>
      </w:r>
      <w:proofErr w:type="spellEnd"/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DF56D3" w:rsidRPr="00D01800">
        <w:rPr>
          <w:rFonts w:cs="Microsoft Sans Serif"/>
          <w:szCs w:val="20"/>
          <w:lang w:eastAsia="bg-BG"/>
        </w:rPr>
        <w:t>в</w:t>
      </w:r>
      <w:r w:rsidR="00CB26A5" w:rsidRPr="00D01800">
        <w:rPr>
          <w:rFonts w:cs="Microsoft Sans Serif"/>
          <w:szCs w:val="20"/>
          <w:lang w:eastAsia="bg-BG"/>
        </w:rPr>
        <w:t xml:space="preserve"> релсата и съответно увеличаване на общите загуби на движението му. Освен това се губи общата устойчивост на локомотива</w:t>
      </w:r>
      <w:r w:rsidR="0047418B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особено в криволинейни участъци, като съществува реална опасност за неговото дерайлиране. При всички случа</w:t>
      </w:r>
      <w:r w:rsidR="0047418B" w:rsidRPr="00D01800">
        <w:rPr>
          <w:rFonts w:cs="Microsoft Sans Serif"/>
          <w:szCs w:val="20"/>
          <w:lang w:eastAsia="bg-BG"/>
        </w:rPr>
        <w:t>и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DF56D3" w:rsidRPr="00D01800">
        <w:rPr>
          <w:rFonts w:cs="Microsoft Sans Serif"/>
          <w:szCs w:val="20"/>
          <w:lang w:eastAsia="bg-BG"/>
        </w:rPr>
        <w:t xml:space="preserve">това води </w:t>
      </w:r>
      <w:r w:rsidR="00CB26A5" w:rsidRPr="00D01800">
        <w:rPr>
          <w:rFonts w:cs="Microsoft Sans Serif"/>
          <w:szCs w:val="20"/>
          <w:lang w:eastAsia="bg-BG"/>
        </w:rPr>
        <w:t xml:space="preserve">до активно износване на </w:t>
      </w:r>
      <w:proofErr w:type="spellStart"/>
      <w:r w:rsidR="00CB26A5" w:rsidRPr="00D01800">
        <w:rPr>
          <w:rFonts w:cs="Microsoft Sans Serif"/>
          <w:bCs/>
          <w:szCs w:val="20"/>
          <w:lang w:eastAsia="bg-BG"/>
        </w:rPr>
        <w:t>реборда</w:t>
      </w:r>
      <w:proofErr w:type="spellEnd"/>
      <w:r w:rsidR="00CB26A5" w:rsidRPr="00D01800">
        <w:rPr>
          <w:rFonts w:cs="Microsoft Sans Serif"/>
          <w:szCs w:val="20"/>
          <w:lang w:eastAsia="bg-BG"/>
        </w:rPr>
        <w:t xml:space="preserve"> на бандажната гривна. Последното позволява по-голямо напречно движение на локомотива</w:t>
      </w:r>
      <w:r w:rsidR="0047418B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съответно по-малка надлъжна устойчивост. Износеният </w:t>
      </w:r>
      <w:proofErr w:type="spellStart"/>
      <w:r w:rsidR="00CB26A5" w:rsidRPr="00D01800">
        <w:rPr>
          <w:rFonts w:cs="Microsoft Sans Serif"/>
          <w:bCs/>
          <w:szCs w:val="20"/>
          <w:lang w:eastAsia="bg-BG"/>
        </w:rPr>
        <w:t>реборд</w:t>
      </w:r>
      <w:proofErr w:type="spellEnd"/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47418B" w:rsidRPr="00D01800">
        <w:rPr>
          <w:rFonts w:cs="Microsoft Sans Serif"/>
          <w:szCs w:val="20"/>
          <w:lang w:eastAsia="bg-BG"/>
        </w:rPr>
        <w:t>предполага</w:t>
      </w:r>
      <w:r w:rsidR="00CB26A5" w:rsidRPr="00D01800">
        <w:rPr>
          <w:rFonts w:cs="Microsoft Sans Serif"/>
          <w:szCs w:val="20"/>
          <w:lang w:eastAsia="bg-BG"/>
        </w:rPr>
        <w:t xml:space="preserve"> по-трудно</w:t>
      </w:r>
      <w:r w:rsidR="0047418B" w:rsidRPr="00D01800">
        <w:rPr>
          <w:rFonts w:cs="Microsoft Sans Serif"/>
          <w:szCs w:val="20"/>
          <w:lang w:eastAsia="bg-BG"/>
        </w:rPr>
        <w:t xml:space="preserve"> водене на</w:t>
      </w:r>
      <w:r w:rsidR="00CB26A5" w:rsidRPr="00D01800">
        <w:rPr>
          <w:rFonts w:cs="Microsoft Sans Serif"/>
          <w:szCs w:val="20"/>
          <w:lang w:eastAsia="bg-BG"/>
        </w:rPr>
        <w:t xml:space="preserve"> локомотива в кривите и не</w:t>
      </w:r>
      <w:r w:rsidR="00DF56D3" w:rsidRPr="00D01800">
        <w:rPr>
          <w:rFonts w:cs="Microsoft Sans Serif"/>
          <w:szCs w:val="20"/>
          <w:lang w:eastAsia="bg-BG"/>
        </w:rPr>
        <w:t>устойчиво влизане в стрелките. Каналното</w:t>
      </w:r>
      <w:r w:rsidR="00CB26A5" w:rsidRPr="00D01800">
        <w:rPr>
          <w:rFonts w:cs="Microsoft Sans Serif"/>
          <w:szCs w:val="20"/>
          <w:lang w:eastAsia="bg-BG"/>
        </w:rPr>
        <w:t xml:space="preserve"> износване при всички случа</w:t>
      </w:r>
      <w:r w:rsidR="0047418B" w:rsidRPr="00D01800">
        <w:rPr>
          <w:rFonts w:cs="Microsoft Sans Serif"/>
          <w:szCs w:val="20"/>
          <w:lang w:eastAsia="bg-BG"/>
        </w:rPr>
        <w:t>и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103D92" w:rsidRPr="00D01800">
        <w:rPr>
          <w:rFonts w:cs="Microsoft Sans Serif"/>
          <w:szCs w:val="20"/>
          <w:lang w:eastAsia="bg-BG"/>
        </w:rPr>
        <w:t>води до</w:t>
      </w:r>
      <w:r w:rsidR="00CB26A5" w:rsidRPr="00D01800">
        <w:rPr>
          <w:rFonts w:cs="Microsoft Sans Serif"/>
          <w:szCs w:val="20"/>
          <w:lang w:eastAsia="bg-BG"/>
        </w:rPr>
        <w:t xml:space="preserve"> значително увеличение на триенето при търкаляне</w:t>
      </w:r>
      <w:r w:rsidR="0047418B" w:rsidRPr="00D01800">
        <w:rPr>
          <w:rFonts w:cs="Microsoft Sans Serif"/>
          <w:szCs w:val="20"/>
          <w:lang w:eastAsia="bg-BG"/>
        </w:rPr>
        <w:t>, а</w:t>
      </w:r>
      <w:r w:rsidR="00CB26A5" w:rsidRPr="00D01800">
        <w:rPr>
          <w:rFonts w:cs="Microsoft Sans Serif"/>
          <w:szCs w:val="20"/>
          <w:lang w:eastAsia="bg-BG"/>
        </w:rPr>
        <w:t xml:space="preserve"> при него загубите от движение на локомотива с</w:t>
      </w:r>
      <w:r w:rsidR="00103D92" w:rsidRPr="00D01800">
        <w:rPr>
          <w:rFonts w:cs="Microsoft Sans Serif"/>
          <w:szCs w:val="20"/>
          <w:lang w:eastAsia="bg-BG"/>
        </w:rPr>
        <w:t>а</w:t>
      </w:r>
      <w:r w:rsidR="00CB26A5" w:rsidRPr="00D01800">
        <w:rPr>
          <w:rFonts w:cs="Microsoft Sans Serif"/>
          <w:szCs w:val="20"/>
          <w:lang w:eastAsia="bg-BG"/>
        </w:rPr>
        <w:t xml:space="preserve"> значително по-големи. Дебелината на бандажната гривна в тези участъци е намалена и</w:t>
      </w:r>
      <w:r w:rsidR="0047418B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47418B" w:rsidRPr="00D01800">
        <w:rPr>
          <w:rFonts w:cs="Microsoft Sans Serif"/>
          <w:szCs w:val="20"/>
          <w:lang w:eastAsia="bg-BG"/>
        </w:rPr>
        <w:t xml:space="preserve">имайки </w:t>
      </w:r>
      <w:r w:rsidR="00CB26A5" w:rsidRPr="00D01800">
        <w:rPr>
          <w:rFonts w:cs="Microsoft Sans Serif"/>
          <w:szCs w:val="20"/>
          <w:lang w:eastAsia="bg-BG"/>
        </w:rPr>
        <w:t>предвид различното разпределение на напреженията</w:t>
      </w:r>
      <w:r w:rsidR="0047418B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им</w:t>
      </w:r>
      <w:r w:rsidR="00103D92" w:rsidRPr="00D01800">
        <w:rPr>
          <w:rFonts w:cs="Microsoft Sans Serif"/>
          <w:szCs w:val="20"/>
          <w:lang w:eastAsia="bg-BG"/>
        </w:rPr>
        <w:t>а реална опасност от спукване</w:t>
      </w:r>
      <w:r w:rsidR="00CB26A5" w:rsidRPr="00D01800">
        <w:rPr>
          <w:rFonts w:cs="Microsoft Sans Serif"/>
          <w:szCs w:val="20"/>
          <w:lang w:eastAsia="bg-BG"/>
        </w:rPr>
        <w:t>. Във всички случа</w:t>
      </w:r>
      <w:r w:rsidR="0047418B" w:rsidRPr="00D01800">
        <w:rPr>
          <w:rFonts w:cs="Microsoft Sans Serif"/>
          <w:szCs w:val="20"/>
          <w:lang w:eastAsia="bg-BG"/>
        </w:rPr>
        <w:t>и</w:t>
      </w:r>
      <w:r w:rsidR="00CB26A5" w:rsidRPr="00D01800">
        <w:rPr>
          <w:rFonts w:cs="Microsoft Sans Serif"/>
          <w:szCs w:val="20"/>
          <w:lang w:eastAsia="bg-BG"/>
        </w:rPr>
        <w:t xml:space="preserve"> работата на локомотива с посочените износвания най-малкото е неприемлива</w:t>
      </w:r>
      <w:r w:rsidR="00103D92" w:rsidRPr="00D01800">
        <w:rPr>
          <w:rFonts w:cs="Microsoft Sans Serif"/>
          <w:szCs w:val="20"/>
          <w:lang w:eastAsia="bg-BG"/>
        </w:rPr>
        <w:t xml:space="preserve">, </w:t>
      </w:r>
      <w:r w:rsidR="00CB26A5" w:rsidRPr="00D01800">
        <w:rPr>
          <w:rFonts w:cs="Microsoft Sans Serif"/>
          <w:szCs w:val="20"/>
          <w:lang w:eastAsia="bg-BG"/>
        </w:rPr>
        <w:t xml:space="preserve">а </w:t>
      </w:r>
      <w:r w:rsidR="0047418B" w:rsidRPr="00D01800">
        <w:rPr>
          <w:rFonts w:cs="Microsoft Sans Serif"/>
          <w:szCs w:val="20"/>
          <w:lang w:eastAsia="bg-BG"/>
        </w:rPr>
        <w:t xml:space="preserve">в повечето случаи </w:t>
      </w:r>
      <w:r w:rsidR="00CB26A5" w:rsidRPr="00D01800">
        <w:rPr>
          <w:rFonts w:cs="Microsoft Sans Serif"/>
          <w:szCs w:val="20"/>
          <w:lang w:eastAsia="bg-BG"/>
        </w:rPr>
        <w:t>недопустима.</w:t>
      </w:r>
    </w:p>
    <w:p w:rsidR="00D97B0E" w:rsidRPr="00D01800" w:rsidRDefault="00D97B0E" w:rsidP="00D97B0E">
      <w:pPr>
        <w:keepNext/>
        <w:tabs>
          <w:tab w:val="clear" w:pos="567"/>
        </w:tabs>
        <w:autoSpaceDE w:val="0"/>
        <w:autoSpaceDN w:val="0"/>
        <w:adjustRightInd w:val="0"/>
      </w:pPr>
      <w:r w:rsidRPr="00D01800">
        <w:rPr>
          <w:rFonts w:cs="Microsoft Sans Serif"/>
          <w:noProof/>
          <w:szCs w:val="20"/>
          <w:lang w:eastAsia="bg-BG"/>
        </w:rPr>
        <w:lastRenderedPageBreak/>
        <w:drawing>
          <wp:inline distT="0" distB="0" distL="0" distR="0" wp14:anchorId="527E1912" wp14:editId="4A94B336">
            <wp:extent cx="2863850" cy="1818286"/>
            <wp:effectExtent l="19050" t="0" r="0" b="0"/>
            <wp:docPr id="2" name="Картина 5" descr="Бандажна гривна statiq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дажна гривна statiq_Page_2.jpg"/>
                    <pic:cNvPicPr/>
                  </pic:nvPicPr>
                  <pic:blipFill>
                    <a:blip r:embed="rId13" cstate="print"/>
                    <a:srcRect l="19385" t="22849" r="48936" b="44206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8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0E" w:rsidRPr="00D01800" w:rsidRDefault="009F7DF6" w:rsidP="00D97B0E">
      <w:pPr>
        <w:pStyle w:val="Caption"/>
        <w:rPr>
          <w:rFonts w:cs="Microsoft Sans Serif"/>
          <w:sz w:val="16"/>
          <w:szCs w:val="16"/>
          <w:lang w:eastAsia="bg-BG"/>
        </w:rPr>
      </w:pPr>
      <w:r w:rsidRPr="00D01800">
        <w:rPr>
          <w:sz w:val="16"/>
          <w:szCs w:val="16"/>
        </w:rPr>
        <w:t>Ф</w:t>
      </w:r>
      <w:r w:rsidR="00D97B0E" w:rsidRPr="00D01800">
        <w:rPr>
          <w:sz w:val="16"/>
          <w:szCs w:val="16"/>
        </w:rPr>
        <w:t>иг</w:t>
      </w:r>
      <w:r w:rsidRPr="00D01800">
        <w:rPr>
          <w:sz w:val="16"/>
          <w:szCs w:val="16"/>
        </w:rPr>
        <w:t>.</w:t>
      </w:r>
      <w:r w:rsidR="00D97B0E" w:rsidRPr="00D01800">
        <w:rPr>
          <w:sz w:val="16"/>
          <w:szCs w:val="16"/>
        </w:rPr>
        <w:t xml:space="preserve"> </w:t>
      </w:r>
      <w:r w:rsidR="009000FC" w:rsidRPr="00D01800">
        <w:rPr>
          <w:sz w:val="16"/>
          <w:szCs w:val="16"/>
        </w:rPr>
        <w:fldChar w:fldCharType="begin"/>
      </w:r>
      <w:r w:rsidR="00F07263" w:rsidRPr="00D01800">
        <w:rPr>
          <w:sz w:val="16"/>
          <w:szCs w:val="16"/>
        </w:rPr>
        <w:instrText xml:space="preserve"> SEQ фигура \* ARABIC </w:instrText>
      </w:r>
      <w:r w:rsidR="009000FC" w:rsidRPr="00D01800">
        <w:rPr>
          <w:sz w:val="16"/>
          <w:szCs w:val="16"/>
        </w:rPr>
        <w:fldChar w:fldCharType="separate"/>
      </w:r>
      <w:r w:rsidR="00103D92" w:rsidRPr="00D01800">
        <w:rPr>
          <w:noProof/>
          <w:sz w:val="16"/>
          <w:szCs w:val="16"/>
        </w:rPr>
        <w:t>5</w:t>
      </w:r>
      <w:r w:rsidR="009000FC" w:rsidRPr="00D01800">
        <w:rPr>
          <w:sz w:val="16"/>
          <w:szCs w:val="16"/>
        </w:rPr>
        <w:fldChar w:fldCharType="end"/>
      </w:r>
      <w:r w:rsidR="00D97B0E" w:rsidRPr="00D01800">
        <w:rPr>
          <w:sz w:val="16"/>
          <w:szCs w:val="16"/>
        </w:rPr>
        <w:t xml:space="preserve"> Канално износване на бандажна гривна</w:t>
      </w:r>
    </w:p>
    <w:p w:rsidR="00D97B0E" w:rsidRPr="00D01800" w:rsidRDefault="00D97B0E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</w:p>
    <w:p w:rsidR="001B610D" w:rsidRPr="00D01800" w:rsidRDefault="00F92AFC" w:rsidP="001B610D">
      <w:pPr>
        <w:keepNext/>
        <w:tabs>
          <w:tab w:val="clear" w:pos="567"/>
        </w:tabs>
        <w:autoSpaceDE w:val="0"/>
        <w:autoSpaceDN w:val="0"/>
        <w:adjustRightInd w:val="0"/>
      </w:pPr>
      <w:r w:rsidRPr="00D01800">
        <w:rPr>
          <w:rFonts w:cs="Microsoft Sans Serif"/>
          <w:noProof/>
          <w:szCs w:val="20"/>
          <w:lang w:eastAsia="bg-BG"/>
        </w:rPr>
        <w:drawing>
          <wp:inline distT="0" distB="0" distL="0" distR="0" wp14:anchorId="45ABF921" wp14:editId="71815102">
            <wp:extent cx="2895600" cy="2201152"/>
            <wp:effectExtent l="0" t="0" r="0" b="0"/>
            <wp:docPr id="7" name="Картина 6" descr="Bandagna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agna Model (1).jpg"/>
                    <pic:cNvPicPr/>
                  </pic:nvPicPr>
                  <pic:blipFill>
                    <a:blip r:embed="rId14" cstate="print"/>
                    <a:srcRect l="3782" t="28787" r="5232" b="2228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00" w:rsidRDefault="00D01800" w:rsidP="001B610D">
      <w:pPr>
        <w:pStyle w:val="Caption"/>
        <w:rPr>
          <w:sz w:val="16"/>
          <w:szCs w:val="16"/>
          <w:lang w:val="en-US"/>
        </w:rPr>
      </w:pPr>
    </w:p>
    <w:p w:rsidR="00F92AFC" w:rsidRPr="00D01800" w:rsidRDefault="009F7DF6" w:rsidP="001B610D">
      <w:pPr>
        <w:pStyle w:val="Caption"/>
        <w:rPr>
          <w:sz w:val="16"/>
          <w:szCs w:val="16"/>
        </w:rPr>
      </w:pPr>
      <w:r w:rsidRPr="00D01800">
        <w:rPr>
          <w:sz w:val="16"/>
          <w:szCs w:val="16"/>
        </w:rPr>
        <w:t>Ф</w:t>
      </w:r>
      <w:r w:rsidR="001B610D" w:rsidRPr="00D01800">
        <w:rPr>
          <w:sz w:val="16"/>
          <w:szCs w:val="16"/>
        </w:rPr>
        <w:t>иг</w:t>
      </w:r>
      <w:r w:rsidRPr="00D01800">
        <w:rPr>
          <w:sz w:val="16"/>
          <w:szCs w:val="16"/>
        </w:rPr>
        <w:t>.</w:t>
      </w:r>
      <w:r w:rsidR="001B610D" w:rsidRPr="00D01800">
        <w:rPr>
          <w:sz w:val="16"/>
          <w:szCs w:val="16"/>
        </w:rPr>
        <w:t xml:space="preserve"> </w:t>
      </w:r>
      <w:r w:rsidR="009000FC" w:rsidRPr="00D01800">
        <w:rPr>
          <w:sz w:val="16"/>
          <w:szCs w:val="16"/>
        </w:rPr>
        <w:fldChar w:fldCharType="begin"/>
      </w:r>
      <w:r w:rsidR="00F07263" w:rsidRPr="00D01800">
        <w:rPr>
          <w:sz w:val="16"/>
          <w:szCs w:val="16"/>
        </w:rPr>
        <w:instrText xml:space="preserve"> SEQ фигура \* ARABIC </w:instrText>
      </w:r>
      <w:r w:rsidR="009000FC" w:rsidRPr="00D01800">
        <w:rPr>
          <w:sz w:val="16"/>
          <w:szCs w:val="16"/>
        </w:rPr>
        <w:fldChar w:fldCharType="separate"/>
      </w:r>
      <w:r w:rsidR="00103D92" w:rsidRPr="00D01800">
        <w:rPr>
          <w:noProof/>
          <w:sz w:val="16"/>
          <w:szCs w:val="16"/>
        </w:rPr>
        <w:t>6</w:t>
      </w:r>
      <w:r w:rsidR="009000FC" w:rsidRPr="00D01800">
        <w:rPr>
          <w:sz w:val="16"/>
          <w:szCs w:val="16"/>
        </w:rPr>
        <w:fldChar w:fldCharType="end"/>
      </w:r>
      <w:r w:rsidR="001B610D" w:rsidRPr="00D01800">
        <w:rPr>
          <w:sz w:val="16"/>
          <w:szCs w:val="16"/>
        </w:rPr>
        <w:t xml:space="preserve"> Снимка на</w:t>
      </w:r>
      <w:r w:rsidR="0005244A" w:rsidRPr="00D01800">
        <w:rPr>
          <w:sz w:val="16"/>
          <w:szCs w:val="16"/>
        </w:rPr>
        <w:t xml:space="preserve"> канално</w:t>
      </w:r>
      <w:r w:rsidR="001B610D" w:rsidRPr="00D01800">
        <w:rPr>
          <w:sz w:val="16"/>
          <w:szCs w:val="16"/>
        </w:rPr>
        <w:t xml:space="preserve"> износване на бандажна</w:t>
      </w:r>
      <w:r w:rsidR="001B610D" w:rsidRPr="00D01800">
        <w:t xml:space="preserve"> </w:t>
      </w:r>
      <w:r w:rsidR="001B610D" w:rsidRPr="00D01800">
        <w:rPr>
          <w:sz w:val="16"/>
          <w:szCs w:val="16"/>
        </w:rPr>
        <w:t>гривна от</w:t>
      </w:r>
      <w:r w:rsidR="001B610D" w:rsidRPr="00D01800">
        <w:t xml:space="preserve"> </w:t>
      </w:r>
      <w:r w:rsidR="001B610D" w:rsidRPr="00D01800">
        <w:rPr>
          <w:sz w:val="16"/>
          <w:szCs w:val="16"/>
        </w:rPr>
        <w:t>локомотив АМ8Д от минна Бобов Дол</w:t>
      </w:r>
      <w:r w:rsidR="00E07ED0" w:rsidRPr="00D01800">
        <w:rPr>
          <w:sz w:val="16"/>
          <w:szCs w:val="16"/>
        </w:rPr>
        <w:t xml:space="preserve"> 17500</w:t>
      </w:r>
      <w:r w:rsidR="00D01800">
        <w:rPr>
          <w:sz w:val="16"/>
          <w:szCs w:val="16"/>
          <w:lang w:val="en-US"/>
        </w:rPr>
        <w:t xml:space="preserve"> </w:t>
      </w:r>
      <w:r w:rsidR="00E07ED0" w:rsidRPr="00D01800">
        <w:rPr>
          <w:sz w:val="16"/>
          <w:szCs w:val="16"/>
        </w:rPr>
        <w:t>км</w:t>
      </w:r>
    </w:p>
    <w:p w:rsidR="009F7DF6" w:rsidRPr="00D01800" w:rsidRDefault="009F7DF6" w:rsidP="009F7DF6"/>
    <w:p w:rsidR="00CB26A5" w:rsidRDefault="00D01800" w:rsidP="00D01800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val="en-US" w:eastAsia="bg-BG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r w:rsidR="00CB26A5" w:rsidRPr="00D01800">
        <w:rPr>
          <w:rFonts w:cs="Microsoft Sans Serif"/>
          <w:szCs w:val="20"/>
          <w:lang w:eastAsia="bg-BG"/>
        </w:rPr>
        <w:t>За да се установи влиянието на материала върху износването, нашия</w:t>
      </w:r>
      <w:r w:rsidR="00A540CD" w:rsidRPr="00D01800">
        <w:rPr>
          <w:rFonts w:cs="Microsoft Sans Serif"/>
          <w:szCs w:val="20"/>
          <w:lang w:eastAsia="bg-BG"/>
        </w:rPr>
        <w:t>т</w:t>
      </w:r>
      <w:r w:rsidR="00CB26A5" w:rsidRPr="00D01800">
        <w:rPr>
          <w:rFonts w:cs="Microsoft Sans Serif"/>
          <w:szCs w:val="20"/>
          <w:lang w:eastAsia="bg-BG"/>
        </w:rPr>
        <w:t xml:space="preserve"> колектив направи следното. На локомотив</w:t>
      </w:r>
      <w:r w:rsidR="00AF037F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изработен в </w:t>
      </w:r>
      <w:proofErr w:type="spellStart"/>
      <w:r w:rsidR="00CB26A5" w:rsidRPr="00D01800">
        <w:rPr>
          <w:rFonts w:cs="Microsoft Sans Serif"/>
          <w:bCs/>
          <w:szCs w:val="20"/>
          <w:lang w:eastAsia="bg-BG"/>
        </w:rPr>
        <w:t>Монек-юг</w:t>
      </w:r>
      <w:proofErr w:type="spellEnd"/>
      <w:r w:rsidR="00AF037F" w:rsidRPr="00D01800">
        <w:rPr>
          <w:rFonts w:cs="Microsoft Sans Serif"/>
          <w:bCs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заложихме единични задвижвания</w:t>
      </w:r>
      <w:r w:rsidR="009F7DF6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103D92" w:rsidRPr="00D01800">
        <w:rPr>
          <w:rFonts w:cs="Microsoft Sans Serif"/>
          <w:szCs w:val="20"/>
          <w:lang w:eastAsia="bg-BG"/>
        </w:rPr>
        <w:t>произведени в Научно-развойната база по-минно оборудване към МГУ „Св. Иван Рилски”</w:t>
      </w:r>
      <w:r w:rsidR="00CB26A5" w:rsidRPr="00D01800">
        <w:rPr>
          <w:rFonts w:cs="Microsoft Sans Serif"/>
          <w:szCs w:val="20"/>
          <w:lang w:eastAsia="bg-BG"/>
        </w:rPr>
        <w:t xml:space="preserve">. На едното единично задвижване </w:t>
      </w:r>
      <w:r w:rsidR="00AF037F" w:rsidRPr="00D01800">
        <w:rPr>
          <w:rFonts w:cs="Microsoft Sans Serif"/>
          <w:szCs w:val="20"/>
          <w:lang w:eastAsia="bg-BG"/>
        </w:rPr>
        <w:t xml:space="preserve">монтирахме </w:t>
      </w:r>
      <w:r w:rsidR="00CB26A5" w:rsidRPr="00D01800">
        <w:rPr>
          <w:rFonts w:cs="Microsoft Sans Serif"/>
          <w:szCs w:val="20"/>
          <w:lang w:eastAsia="bg-BG"/>
        </w:rPr>
        <w:t>бандажи от манг</w:t>
      </w:r>
      <w:r w:rsidR="00A540CD" w:rsidRPr="00D01800">
        <w:rPr>
          <w:rFonts w:cs="Microsoft Sans Serif"/>
          <w:szCs w:val="20"/>
          <w:lang w:eastAsia="bg-BG"/>
        </w:rPr>
        <w:t>ан</w:t>
      </w:r>
      <w:r w:rsidR="00CB26A5" w:rsidRPr="00D01800">
        <w:rPr>
          <w:rFonts w:cs="Microsoft Sans Serif"/>
          <w:szCs w:val="20"/>
          <w:lang w:eastAsia="bg-BG"/>
        </w:rPr>
        <w:t>ова стомана, а на друг</w:t>
      </w:r>
      <w:r w:rsidR="00103D92" w:rsidRPr="00D01800">
        <w:rPr>
          <w:rFonts w:cs="Microsoft Sans Serif"/>
          <w:szCs w:val="20"/>
          <w:lang w:eastAsia="bg-BG"/>
        </w:rPr>
        <w:t>ото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AF037F" w:rsidRPr="00D01800">
        <w:rPr>
          <w:rFonts w:cs="Microsoft Sans Serif"/>
          <w:szCs w:val="20"/>
          <w:lang w:eastAsia="bg-BG"/>
        </w:rPr>
        <w:t xml:space="preserve">- </w:t>
      </w:r>
      <w:r w:rsidR="00CB26A5" w:rsidRPr="00D01800">
        <w:rPr>
          <w:rFonts w:cs="Microsoft Sans Serif"/>
          <w:szCs w:val="20"/>
          <w:lang w:eastAsia="bg-BG"/>
        </w:rPr>
        <w:t>от стомана 45. Първите бандажни гривни бяха валцовани, а вт</w:t>
      </w:r>
      <w:r w:rsidR="00CA7655" w:rsidRPr="00D01800">
        <w:rPr>
          <w:rFonts w:cs="Microsoft Sans Serif"/>
          <w:szCs w:val="20"/>
          <w:lang w:eastAsia="bg-BG"/>
        </w:rPr>
        <w:t>орите</w:t>
      </w:r>
      <w:r w:rsidR="009F7DF6" w:rsidRPr="00D01800">
        <w:rPr>
          <w:rFonts w:cs="Microsoft Sans Serif"/>
          <w:szCs w:val="20"/>
          <w:lang w:eastAsia="bg-BG"/>
        </w:rPr>
        <w:t xml:space="preserve"> -</w:t>
      </w:r>
      <w:r w:rsidR="00CA7655" w:rsidRPr="00D01800">
        <w:rPr>
          <w:rFonts w:cs="Microsoft Sans Serif"/>
          <w:szCs w:val="20"/>
          <w:lang w:eastAsia="bg-BG"/>
        </w:rPr>
        <w:t xml:space="preserve"> отлети. Локомотивът минава по 1900</w:t>
      </w:r>
      <w:r w:rsidR="00F56457">
        <w:rPr>
          <w:rFonts w:cs="Microsoft Sans Serif"/>
          <w:szCs w:val="20"/>
          <w:lang w:val="en-US" w:eastAsia="bg-BG"/>
        </w:rPr>
        <w:t xml:space="preserve"> </w:t>
      </w:r>
      <w:r w:rsidR="00CA7655" w:rsidRPr="00D01800">
        <w:rPr>
          <w:rFonts w:cs="Microsoft Sans Serif"/>
          <w:szCs w:val="20"/>
          <w:lang w:eastAsia="bg-BG"/>
        </w:rPr>
        <w:t>км</w:t>
      </w:r>
      <w:r w:rsidR="00CB26A5" w:rsidRPr="00D01800">
        <w:rPr>
          <w:rFonts w:cs="Microsoft Sans Serif"/>
          <w:szCs w:val="20"/>
          <w:lang w:eastAsia="bg-BG"/>
        </w:rPr>
        <w:t xml:space="preserve"> всяка година от пускането </w:t>
      </w:r>
      <w:r w:rsidR="00103D92" w:rsidRPr="00D01800">
        <w:rPr>
          <w:rFonts w:cs="Microsoft Sans Serif"/>
          <w:szCs w:val="20"/>
          <w:lang w:eastAsia="bg-BG"/>
        </w:rPr>
        <w:t>си в експлоатация.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CA7655" w:rsidRPr="00D01800">
        <w:rPr>
          <w:rFonts w:cs="Microsoft Sans Serif"/>
          <w:szCs w:val="20"/>
          <w:lang w:eastAsia="bg-BG"/>
        </w:rPr>
        <w:t>А</w:t>
      </w:r>
      <w:r w:rsidR="00CB26A5" w:rsidRPr="00D01800">
        <w:rPr>
          <w:rFonts w:cs="Microsoft Sans Serif"/>
          <w:szCs w:val="20"/>
          <w:lang w:eastAsia="bg-BG"/>
        </w:rPr>
        <w:t>вторите на статията извършваха подробни измервания върху износването на отделните елементи на локомотива и най-вече върху бандажните гривни. Резултатите от измерв</w:t>
      </w:r>
      <w:r w:rsidR="000D3387">
        <w:rPr>
          <w:rFonts w:cs="Microsoft Sans Serif"/>
          <w:szCs w:val="20"/>
          <w:lang w:eastAsia="bg-BG"/>
        </w:rPr>
        <w:t>анията са показани в таблица 2.</w:t>
      </w:r>
    </w:p>
    <w:p w:rsidR="000D3387" w:rsidRPr="000D3387" w:rsidRDefault="000D3387" w:rsidP="00D01800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val="en-US" w:eastAsia="bg-BG"/>
        </w:rPr>
      </w:pPr>
    </w:p>
    <w:p w:rsidR="005E50E8" w:rsidRPr="00D01800" w:rsidRDefault="009F7DF6" w:rsidP="005E50E8">
      <w:pPr>
        <w:pStyle w:val="Caption"/>
        <w:keepNext/>
        <w:rPr>
          <w:b w:val="0"/>
          <w:i/>
        </w:rPr>
      </w:pPr>
      <w:r w:rsidRPr="00D01800">
        <w:rPr>
          <w:b w:val="0"/>
          <w:i/>
        </w:rPr>
        <w:t>Т</w:t>
      </w:r>
      <w:r w:rsidR="005E50E8" w:rsidRPr="00D01800">
        <w:rPr>
          <w:b w:val="0"/>
          <w:i/>
        </w:rPr>
        <w:t>аблица</w:t>
      </w:r>
      <w:r w:rsidRPr="00D01800">
        <w:rPr>
          <w:b w:val="0"/>
          <w:i/>
        </w:rPr>
        <w:t xml:space="preserve"> </w:t>
      </w:r>
      <w:r w:rsidR="009000FC" w:rsidRPr="00D01800">
        <w:rPr>
          <w:b w:val="0"/>
          <w:i/>
        </w:rPr>
        <w:fldChar w:fldCharType="begin"/>
      </w:r>
      <w:r w:rsidR="00F07263" w:rsidRPr="00D01800">
        <w:rPr>
          <w:b w:val="0"/>
          <w:i/>
        </w:rPr>
        <w:instrText xml:space="preserve"> SEQ таблица \* ARABIC </w:instrText>
      </w:r>
      <w:r w:rsidR="009000FC" w:rsidRPr="00D01800">
        <w:rPr>
          <w:b w:val="0"/>
          <w:i/>
        </w:rPr>
        <w:fldChar w:fldCharType="separate"/>
      </w:r>
      <w:r w:rsidR="005E50E8" w:rsidRPr="00D01800">
        <w:rPr>
          <w:b w:val="0"/>
          <w:i/>
          <w:noProof/>
        </w:rPr>
        <w:t>2</w:t>
      </w:r>
      <w:r w:rsidR="009000FC" w:rsidRPr="00D01800">
        <w:rPr>
          <w:b w:val="0"/>
          <w:i/>
        </w:rPr>
        <w:fldChar w:fldCharType="end"/>
      </w:r>
      <w:r w:rsidR="005E50E8" w:rsidRPr="00D01800">
        <w:rPr>
          <w:b w:val="0"/>
          <w:i/>
        </w:rPr>
        <w:t xml:space="preserve"> Износване на бан</w:t>
      </w:r>
      <w:r w:rsidRPr="00D01800">
        <w:rPr>
          <w:b w:val="0"/>
          <w:i/>
        </w:rPr>
        <w:t>д</w:t>
      </w:r>
      <w:r w:rsidR="005E50E8" w:rsidRPr="00D01800">
        <w:rPr>
          <w:b w:val="0"/>
          <w:i/>
        </w:rPr>
        <w:t xml:space="preserve">ажа </w:t>
      </w:r>
      <w:r w:rsidRPr="00D01800">
        <w:rPr>
          <w:b w:val="0"/>
          <w:i/>
        </w:rPr>
        <w:t>в</w:t>
      </w:r>
      <w:r w:rsidR="005E50E8" w:rsidRPr="00D01800">
        <w:rPr>
          <w:b w:val="0"/>
          <w:i/>
        </w:rPr>
        <w:t xml:space="preserve"> за</w:t>
      </w:r>
      <w:r w:rsidRPr="00D01800">
        <w:rPr>
          <w:b w:val="0"/>
          <w:i/>
        </w:rPr>
        <w:t>в</w:t>
      </w:r>
      <w:r w:rsidR="005E50E8" w:rsidRPr="00D01800">
        <w:rPr>
          <w:b w:val="0"/>
          <w:i/>
        </w:rPr>
        <w:t>и</w:t>
      </w:r>
      <w:r w:rsidRPr="00D01800">
        <w:rPr>
          <w:b w:val="0"/>
          <w:i/>
        </w:rPr>
        <w:t>с</w:t>
      </w:r>
      <w:r w:rsidR="005E50E8" w:rsidRPr="00D01800">
        <w:rPr>
          <w:b w:val="0"/>
          <w:i/>
        </w:rPr>
        <w:t xml:space="preserve">имост от </w:t>
      </w:r>
      <w:proofErr w:type="spellStart"/>
      <w:r w:rsidR="005E50E8" w:rsidRPr="00D01800">
        <w:rPr>
          <w:b w:val="0"/>
          <w:i/>
        </w:rPr>
        <w:t>материла</w:t>
      </w:r>
      <w:proofErr w:type="spellEnd"/>
      <w:r w:rsidR="005E50E8" w:rsidRPr="00D01800">
        <w:rPr>
          <w:b w:val="0"/>
          <w:i/>
        </w:rPr>
        <w:t xml:space="preserve"> при пробег от </w:t>
      </w:r>
      <w:r w:rsidR="00414F29" w:rsidRPr="00D01800">
        <w:rPr>
          <w:b w:val="0"/>
          <w:i/>
        </w:rPr>
        <w:t>6000 км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1542"/>
        <w:gridCol w:w="1434"/>
      </w:tblGrid>
      <w:tr w:rsidR="00CF2DDC" w:rsidRPr="00D01800" w:rsidTr="000D3387">
        <w:tc>
          <w:tcPr>
            <w:tcW w:w="1560" w:type="dxa"/>
          </w:tcPr>
          <w:p w:rsidR="00CF2DDC" w:rsidRPr="00D01800" w:rsidRDefault="005E50E8" w:rsidP="000D3387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cs="Microsoft Sans Serif"/>
                <w:szCs w:val="20"/>
                <w:lang w:eastAsia="bg-BG"/>
              </w:rPr>
            </w:pPr>
            <w:proofErr w:type="spellStart"/>
            <w:r w:rsidRPr="00D01800">
              <w:rPr>
                <w:rFonts w:cs="Microsoft Sans Serif"/>
                <w:szCs w:val="20"/>
                <w:lang w:eastAsia="bg-BG"/>
              </w:rPr>
              <w:t>Отстояние</w:t>
            </w:r>
            <w:proofErr w:type="spellEnd"/>
            <w:r w:rsidRPr="00D01800">
              <w:rPr>
                <w:rFonts w:cs="Microsoft Sans Serif"/>
                <w:szCs w:val="20"/>
                <w:lang w:eastAsia="bg-BG"/>
              </w:rPr>
              <w:t xml:space="preserve"> от външния </w:t>
            </w:r>
            <w:proofErr w:type="spellStart"/>
            <w:r w:rsidRPr="00D01800">
              <w:rPr>
                <w:rFonts w:cs="Microsoft Sans Serif"/>
                <w:szCs w:val="20"/>
                <w:lang w:eastAsia="bg-BG"/>
              </w:rPr>
              <w:t>реборд</w:t>
            </w:r>
            <w:proofErr w:type="spellEnd"/>
          </w:p>
        </w:tc>
        <w:tc>
          <w:tcPr>
            <w:tcW w:w="1542" w:type="dxa"/>
          </w:tcPr>
          <w:p w:rsidR="00CF2DDC" w:rsidRPr="00D01800" w:rsidRDefault="00CF2DDC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Бандаж 1</w:t>
            </w:r>
          </w:p>
          <w:p w:rsidR="00CF2DDC" w:rsidRPr="00D01800" w:rsidRDefault="00CF2DDC" w:rsidP="00CF2DDC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Манганова ст.</w:t>
            </w:r>
          </w:p>
        </w:tc>
        <w:tc>
          <w:tcPr>
            <w:tcW w:w="1434" w:type="dxa"/>
          </w:tcPr>
          <w:p w:rsidR="00CF2DDC" w:rsidRPr="00D01800" w:rsidRDefault="00CF2DDC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 xml:space="preserve">Бандаж 2 </w:t>
            </w:r>
          </w:p>
          <w:p w:rsidR="00CF2DDC" w:rsidRPr="00D01800" w:rsidRDefault="00CF2DDC" w:rsidP="005E50E8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Стомана 45</w:t>
            </w:r>
          </w:p>
        </w:tc>
      </w:tr>
      <w:tr w:rsidR="00CF2DDC" w:rsidRPr="00D01800" w:rsidTr="000D3387">
        <w:tc>
          <w:tcPr>
            <w:tcW w:w="1560" w:type="dxa"/>
          </w:tcPr>
          <w:p w:rsidR="00CF2DDC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20</w:t>
            </w:r>
          </w:p>
        </w:tc>
        <w:tc>
          <w:tcPr>
            <w:tcW w:w="1542" w:type="dxa"/>
          </w:tcPr>
          <w:p w:rsidR="00CF2DDC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-0.2</w:t>
            </w:r>
          </w:p>
        </w:tc>
        <w:tc>
          <w:tcPr>
            <w:tcW w:w="1434" w:type="dxa"/>
          </w:tcPr>
          <w:p w:rsidR="00CF2DDC" w:rsidRPr="00D01800" w:rsidRDefault="005E50E8" w:rsidP="00414F29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-0.</w:t>
            </w:r>
            <w:r w:rsidR="00414F29" w:rsidRPr="00D01800">
              <w:rPr>
                <w:rFonts w:cs="Microsoft Sans Serif"/>
                <w:szCs w:val="20"/>
                <w:lang w:eastAsia="bg-BG"/>
              </w:rPr>
              <w:t>7</w:t>
            </w:r>
          </w:p>
        </w:tc>
      </w:tr>
      <w:tr w:rsidR="00CF2DDC" w:rsidRPr="00D01800" w:rsidTr="000D3387">
        <w:tc>
          <w:tcPr>
            <w:tcW w:w="1560" w:type="dxa"/>
          </w:tcPr>
          <w:p w:rsidR="00CF2DDC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30</w:t>
            </w:r>
          </w:p>
        </w:tc>
        <w:tc>
          <w:tcPr>
            <w:tcW w:w="1542" w:type="dxa"/>
          </w:tcPr>
          <w:p w:rsidR="00CF2DDC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-0.7</w:t>
            </w:r>
          </w:p>
        </w:tc>
        <w:tc>
          <w:tcPr>
            <w:tcW w:w="1434" w:type="dxa"/>
          </w:tcPr>
          <w:p w:rsidR="00CF2DDC" w:rsidRPr="00D01800" w:rsidRDefault="005E50E8" w:rsidP="00414F29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-1.</w:t>
            </w:r>
            <w:r w:rsidR="00414F29" w:rsidRPr="00D01800">
              <w:rPr>
                <w:rFonts w:cs="Microsoft Sans Serif"/>
                <w:szCs w:val="20"/>
                <w:lang w:eastAsia="bg-BG"/>
              </w:rPr>
              <w:t>8</w:t>
            </w:r>
          </w:p>
        </w:tc>
      </w:tr>
      <w:tr w:rsidR="00CF2DDC" w:rsidRPr="00D01800" w:rsidTr="000D3387">
        <w:tc>
          <w:tcPr>
            <w:tcW w:w="1560" w:type="dxa"/>
          </w:tcPr>
          <w:p w:rsidR="00CF2DDC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40</w:t>
            </w:r>
          </w:p>
        </w:tc>
        <w:tc>
          <w:tcPr>
            <w:tcW w:w="1542" w:type="dxa"/>
          </w:tcPr>
          <w:p w:rsidR="00CF2DDC" w:rsidRPr="00D01800" w:rsidRDefault="005E50E8" w:rsidP="00414F29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-1.</w:t>
            </w:r>
            <w:r w:rsidR="00414F29" w:rsidRPr="00D01800">
              <w:rPr>
                <w:rFonts w:cs="Microsoft Sans Serif"/>
                <w:szCs w:val="20"/>
                <w:lang w:eastAsia="bg-BG"/>
              </w:rPr>
              <w:t>4</w:t>
            </w:r>
          </w:p>
        </w:tc>
        <w:tc>
          <w:tcPr>
            <w:tcW w:w="1434" w:type="dxa"/>
          </w:tcPr>
          <w:p w:rsidR="00CF2DDC" w:rsidRPr="00D01800" w:rsidRDefault="005E50E8" w:rsidP="00414F29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</w:t>
            </w:r>
            <w:r w:rsidR="00414F29" w:rsidRPr="00D01800">
              <w:rPr>
                <w:rFonts w:cs="Microsoft Sans Serif"/>
                <w:szCs w:val="20"/>
                <w:lang w:eastAsia="bg-BG"/>
              </w:rPr>
              <w:t>2.2</w:t>
            </w:r>
          </w:p>
        </w:tc>
      </w:tr>
      <w:tr w:rsidR="00CF2DDC" w:rsidRPr="00D01800" w:rsidTr="000D3387">
        <w:tc>
          <w:tcPr>
            <w:tcW w:w="1560" w:type="dxa"/>
          </w:tcPr>
          <w:p w:rsidR="00CF2DDC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50</w:t>
            </w:r>
          </w:p>
        </w:tc>
        <w:tc>
          <w:tcPr>
            <w:tcW w:w="1542" w:type="dxa"/>
          </w:tcPr>
          <w:p w:rsidR="00CF2DDC" w:rsidRPr="00D01800" w:rsidRDefault="005E50E8" w:rsidP="00414F29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-1.</w:t>
            </w:r>
            <w:r w:rsidR="00414F29" w:rsidRPr="00D01800">
              <w:rPr>
                <w:rFonts w:cs="Microsoft Sans Serif"/>
                <w:szCs w:val="20"/>
                <w:lang w:eastAsia="bg-BG"/>
              </w:rPr>
              <w:t>6</w:t>
            </w:r>
          </w:p>
        </w:tc>
        <w:tc>
          <w:tcPr>
            <w:tcW w:w="1434" w:type="dxa"/>
          </w:tcPr>
          <w:p w:rsidR="00CF2DDC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-2</w:t>
            </w:r>
            <w:r w:rsidR="00414F29" w:rsidRPr="00D01800">
              <w:rPr>
                <w:rFonts w:cs="Microsoft Sans Serif"/>
                <w:szCs w:val="20"/>
                <w:lang w:eastAsia="bg-BG"/>
              </w:rPr>
              <w:t>.8</w:t>
            </w:r>
          </w:p>
        </w:tc>
      </w:tr>
      <w:tr w:rsidR="005E50E8" w:rsidRPr="00D01800" w:rsidTr="000D3387">
        <w:tc>
          <w:tcPr>
            <w:tcW w:w="1560" w:type="dxa"/>
          </w:tcPr>
          <w:p w:rsidR="005E50E8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60</w:t>
            </w:r>
          </w:p>
        </w:tc>
        <w:tc>
          <w:tcPr>
            <w:tcW w:w="1542" w:type="dxa"/>
          </w:tcPr>
          <w:p w:rsidR="005E50E8" w:rsidRPr="00D01800" w:rsidRDefault="005E50E8" w:rsidP="00414F29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-1.</w:t>
            </w:r>
            <w:r w:rsidR="00414F29" w:rsidRPr="00D01800">
              <w:rPr>
                <w:rFonts w:cs="Microsoft Sans Serif"/>
                <w:szCs w:val="20"/>
                <w:lang w:eastAsia="bg-BG"/>
              </w:rPr>
              <w:t>6</w:t>
            </w:r>
          </w:p>
        </w:tc>
        <w:tc>
          <w:tcPr>
            <w:tcW w:w="1434" w:type="dxa"/>
          </w:tcPr>
          <w:p w:rsidR="005E50E8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-2</w:t>
            </w:r>
            <w:r w:rsidR="00414F29" w:rsidRPr="00D01800">
              <w:rPr>
                <w:rFonts w:cs="Microsoft Sans Serif"/>
                <w:szCs w:val="20"/>
                <w:lang w:eastAsia="bg-BG"/>
              </w:rPr>
              <w:t>.8</w:t>
            </w:r>
          </w:p>
        </w:tc>
      </w:tr>
      <w:tr w:rsidR="005E50E8" w:rsidRPr="00D01800" w:rsidTr="000D3387">
        <w:tc>
          <w:tcPr>
            <w:tcW w:w="1560" w:type="dxa"/>
          </w:tcPr>
          <w:p w:rsidR="005E50E8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70</w:t>
            </w:r>
          </w:p>
        </w:tc>
        <w:tc>
          <w:tcPr>
            <w:tcW w:w="1542" w:type="dxa"/>
          </w:tcPr>
          <w:p w:rsidR="005E50E8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-0.5</w:t>
            </w:r>
          </w:p>
        </w:tc>
        <w:tc>
          <w:tcPr>
            <w:tcW w:w="1434" w:type="dxa"/>
          </w:tcPr>
          <w:p w:rsidR="005E50E8" w:rsidRPr="00D01800" w:rsidRDefault="005E50E8" w:rsidP="004A0D8E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rFonts w:cs="Microsoft Sans Serif"/>
                <w:szCs w:val="20"/>
                <w:lang w:eastAsia="bg-BG"/>
              </w:rPr>
            </w:pPr>
            <w:r w:rsidRPr="00D01800">
              <w:rPr>
                <w:rFonts w:cs="Microsoft Sans Serif"/>
                <w:szCs w:val="20"/>
                <w:lang w:eastAsia="bg-BG"/>
              </w:rPr>
              <w:t>-0.9</w:t>
            </w:r>
          </w:p>
        </w:tc>
      </w:tr>
    </w:tbl>
    <w:p w:rsidR="009F7DF6" w:rsidRDefault="009F7DF6" w:rsidP="004D31FE">
      <w:pPr>
        <w:rPr>
          <w:rFonts w:cs="Microsoft Sans Serif"/>
          <w:szCs w:val="20"/>
          <w:lang w:val="en-US" w:eastAsia="bg-BG"/>
        </w:rPr>
      </w:pPr>
    </w:p>
    <w:p w:rsidR="003A57B1" w:rsidRDefault="000D3387" w:rsidP="004D31FE">
      <w:pPr>
        <w:rPr>
          <w:rFonts w:cs="Microsoft Sans Serif"/>
          <w:szCs w:val="20"/>
          <w:lang w:val="en-US" w:eastAsia="bg-BG"/>
        </w:rPr>
      </w:pPr>
      <w:r>
        <w:rPr>
          <w:rFonts w:cs="Microsoft Sans Serif"/>
          <w:szCs w:val="20"/>
          <w:lang w:val="en-US" w:eastAsia="bg-BG"/>
        </w:rPr>
        <w:br w:type="column"/>
      </w:r>
      <w:r>
        <w:rPr>
          <w:rFonts w:cs="Microsoft Sans Serif"/>
          <w:szCs w:val="20"/>
          <w:lang w:val="en-US" w:eastAsia="bg-BG"/>
        </w:rPr>
        <w:lastRenderedPageBreak/>
        <w:t xml:space="preserve">   </w:t>
      </w:r>
      <w:r w:rsidR="00CB26A5" w:rsidRPr="00D01800">
        <w:rPr>
          <w:rFonts w:cs="Microsoft Sans Serif"/>
          <w:szCs w:val="20"/>
          <w:lang w:eastAsia="bg-BG"/>
        </w:rPr>
        <w:t>Видно е</w:t>
      </w:r>
      <w:r w:rsidR="00103D92" w:rsidRPr="00D01800">
        <w:rPr>
          <w:rFonts w:cs="Microsoft Sans Serif"/>
          <w:szCs w:val="20"/>
          <w:lang w:eastAsia="bg-BG"/>
        </w:rPr>
        <w:t xml:space="preserve"> </w:t>
      </w:r>
      <w:r w:rsidR="00CB26A5" w:rsidRPr="00D01800">
        <w:rPr>
          <w:rFonts w:cs="Microsoft Sans Serif"/>
          <w:szCs w:val="20"/>
          <w:lang w:eastAsia="bg-BG"/>
        </w:rPr>
        <w:t>по</w:t>
      </w:r>
      <w:r w:rsidR="009F7DF6" w:rsidRPr="00D01800">
        <w:rPr>
          <w:rFonts w:cs="Microsoft Sans Serif"/>
          <w:szCs w:val="20"/>
          <w:lang w:eastAsia="bg-BG"/>
        </w:rPr>
        <w:t>-</w:t>
      </w:r>
      <w:r w:rsidR="00CB26A5" w:rsidRPr="00D01800">
        <w:rPr>
          <w:rFonts w:cs="Microsoft Sans Serif"/>
          <w:szCs w:val="20"/>
          <w:lang w:eastAsia="bg-BG"/>
        </w:rPr>
        <w:t>интензивното износване на гривните</w:t>
      </w:r>
      <w:r w:rsidR="009F7DF6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отлети от стомана 45</w:t>
      </w:r>
      <w:r w:rsidR="00103D92" w:rsidRPr="00D01800">
        <w:rPr>
          <w:rFonts w:cs="Microsoft Sans Serif"/>
          <w:szCs w:val="20"/>
          <w:lang w:eastAsia="bg-BG"/>
        </w:rPr>
        <w:t>.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103D92" w:rsidRPr="00D01800">
        <w:rPr>
          <w:rFonts w:cs="Microsoft Sans Serif"/>
          <w:szCs w:val="20"/>
          <w:lang w:eastAsia="bg-BG"/>
        </w:rPr>
        <w:t>Т</w:t>
      </w:r>
      <w:r w:rsidR="00CB26A5" w:rsidRPr="00D01800">
        <w:rPr>
          <w:rFonts w:cs="Microsoft Sans Serif"/>
          <w:szCs w:val="20"/>
          <w:lang w:eastAsia="bg-BG"/>
        </w:rPr>
        <w:t xml:space="preserve">е значително са променили своята форма и размер. Локомотивът все още е работоспособен, но едната </w:t>
      </w:r>
      <w:proofErr w:type="spellStart"/>
      <w:r w:rsidR="00CB26A5" w:rsidRPr="00D01800">
        <w:rPr>
          <w:rFonts w:cs="Microsoft Sans Serif"/>
          <w:szCs w:val="20"/>
          <w:lang w:eastAsia="bg-BG"/>
        </w:rPr>
        <w:t>колоос</w:t>
      </w:r>
      <w:proofErr w:type="spellEnd"/>
      <w:r w:rsidR="009F7DF6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по наша преценка</w:t>
      </w:r>
      <w:r w:rsidR="009F7DF6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е за ремонт.</w:t>
      </w:r>
    </w:p>
    <w:p w:rsidR="000D3387" w:rsidRPr="000D3387" w:rsidRDefault="000D3387" w:rsidP="004D31FE">
      <w:pPr>
        <w:rPr>
          <w:rFonts w:cs="Microsoft Sans Serif"/>
          <w:szCs w:val="20"/>
          <w:lang w:val="en-US" w:eastAsia="bg-BG"/>
        </w:rPr>
      </w:pPr>
    </w:p>
    <w:p w:rsidR="00CB26A5" w:rsidRPr="00D01800" w:rsidRDefault="000D3387" w:rsidP="00CB26A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r w:rsidR="00CB26A5" w:rsidRPr="00D01800">
        <w:rPr>
          <w:rFonts w:cs="Microsoft Sans Serif"/>
          <w:szCs w:val="20"/>
          <w:lang w:eastAsia="bg-BG"/>
        </w:rPr>
        <w:t xml:space="preserve">Освен износването на наклонената част на бандажната гривна се наблюдава значително износване на </w:t>
      </w:r>
      <w:proofErr w:type="spellStart"/>
      <w:r w:rsidR="00CB26A5" w:rsidRPr="00D01800">
        <w:rPr>
          <w:rFonts w:cs="Microsoft Sans Serif"/>
          <w:bCs/>
          <w:szCs w:val="20"/>
          <w:lang w:eastAsia="bg-BG"/>
        </w:rPr>
        <w:t>реборда</w:t>
      </w:r>
      <w:proofErr w:type="spellEnd"/>
      <w:r w:rsidR="00CB26A5" w:rsidRPr="00D01800">
        <w:rPr>
          <w:rFonts w:cs="Microsoft Sans Serif"/>
          <w:szCs w:val="20"/>
          <w:lang w:eastAsia="bg-BG"/>
        </w:rPr>
        <w:t xml:space="preserve">. Подробни изследвания на влиянието на изминатия път върху това износване не </w:t>
      </w:r>
      <w:r w:rsidR="00E9624C" w:rsidRPr="00D01800">
        <w:rPr>
          <w:rFonts w:cs="Microsoft Sans Serif"/>
          <w:szCs w:val="20"/>
          <w:lang w:eastAsia="bg-BG"/>
        </w:rPr>
        <w:t>успяхме</w:t>
      </w:r>
      <w:r w:rsidR="00CB26A5" w:rsidRPr="00D01800">
        <w:rPr>
          <w:rFonts w:cs="Microsoft Sans Serif"/>
          <w:szCs w:val="20"/>
          <w:lang w:eastAsia="bg-BG"/>
        </w:rPr>
        <w:t xml:space="preserve"> да проведем. За него съдим по-предоставените за ремонт локомотиви, а те са десетки от различните рудници на България</w:t>
      </w:r>
      <w:r w:rsidR="004A0D8E" w:rsidRPr="00D01800">
        <w:rPr>
          <w:rFonts w:cs="Microsoft Sans Serif"/>
          <w:szCs w:val="20"/>
          <w:lang w:eastAsia="bg-BG"/>
        </w:rPr>
        <w:t xml:space="preserve"> (фиг</w:t>
      </w:r>
      <w:r w:rsidR="009F7DF6" w:rsidRPr="00D01800">
        <w:rPr>
          <w:rFonts w:cs="Microsoft Sans Serif"/>
          <w:szCs w:val="20"/>
          <w:lang w:eastAsia="bg-BG"/>
        </w:rPr>
        <w:t>.</w:t>
      </w:r>
      <w:r w:rsidR="004A0D8E" w:rsidRPr="00D01800">
        <w:rPr>
          <w:rFonts w:cs="Microsoft Sans Serif"/>
          <w:szCs w:val="20"/>
          <w:lang w:eastAsia="bg-BG"/>
        </w:rPr>
        <w:t xml:space="preserve"> 7)</w:t>
      </w:r>
      <w:r w:rsidR="009F7DF6" w:rsidRPr="00D01800">
        <w:rPr>
          <w:rFonts w:cs="Microsoft Sans Serif"/>
          <w:szCs w:val="20"/>
          <w:lang w:eastAsia="bg-BG"/>
        </w:rPr>
        <w:t>.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</w:p>
    <w:p w:rsidR="009F7DF6" w:rsidRPr="00D01800" w:rsidRDefault="009F7DF6" w:rsidP="00CB26A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</w:p>
    <w:p w:rsidR="00103D92" w:rsidRPr="00D01800" w:rsidRDefault="00CB26A5" w:rsidP="00103D92">
      <w:pPr>
        <w:keepNext/>
        <w:tabs>
          <w:tab w:val="clear" w:pos="567"/>
        </w:tabs>
        <w:autoSpaceDE w:val="0"/>
        <w:autoSpaceDN w:val="0"/>
        <w:adjustRightInd w:val="0"/>
      </w:pPr>
      <w:r w:rsidRPr="00D01800">
        <w:rPr>
          <w:rFonts w:cs="Microsoft Sans Serif"/>
          <w:noProof/>
          <w:szCs w:val="20"/>
          <w:lang w:eastAsia="bg-BG"/>
        </w:rPr>
        <w:drawing>
          <wp:inline distT="0" distB="0" distL="0" distR="0" wp14:anchorId="090DBAC2" wp14:editId="6EC24FB5">
            <wp:extent cx="2964815" cy="1981200"/>
            <wp:effectExtent l="19050" t="0" r="6985" b="0"/>
            <wp:docPr id="8" name="Картина 7" descr="Bandagna Mode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agna Model (3).jpg"/>
                    <pic:cNvPicPr/>
                  </pic:nvPicPr>
                  <pic:blipFill>
                    <a:blip r:embed="rId15" cstate="print"/>
                    <a:srcRect l="1891" t="26152" b="27489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7" w:rsidRDefault="000D3387" w:rsidP="00103D92">
      <w:pPr>
        <w:pStyle w:val="Caption"/>
        <w:rPr>
          <w:sz w:val="16"/>
          <w:szCs w:val="16"/>
          <w:lang w:val="en-US"/>
        </w:rPr>
      </w:pPr>
    </w:p>
    <w:p w:rsidR="00103D92" w:rsidRPr="00D01800" w:rsidRDefault="009F7DF6" w:rsidP="00103D92">
      <w:pPr>
        <w:pStyle w:val="Caption"/>
        <w:rPr>
          <w:sz w:val="16"/>
          <w:szCs w:val="16"/>
        </w:rPr>
      </w:pPr>
      <w:r w:rsidRPr="00D01800">
        <w:rPr>
          <w:sz w:val="16"/>
          <w:szCs w:val="16"/>
        </w:rPr>
        <w:t>Ф</w:t>
      </w:r>
      <w:r w:rsidR="00103D92" w:rsidRPr="00D01800">
        <w:rPr>
          <w:sz w:val="16"/>
          <w:szCs w:val="16"/>
        </w:rPr>
        <w:t>иг</w:t>
      </w:r>
      <w:r w:rsidRPr="00D01800">
        <w:rPr>
          <w:sz w:val="16"/>
          <w:szCs w:val="16"/>
        </w:rPr>
        <w:t xml:space="preserve">. </w:t>
      </w:r>
      <w:r w:rsidR="009000FC" w:rsidRPr="00D01800">
        <w:rPr>
          <w:sz w:val="16"/>
          <w:szCs w:val="16"/>
        </w:rPr>
        <w:fldChar w:fldCharType="begin"/>
      </w:r>
      <w:r w:rsidR="00F07263" w:rsidRPr="00D01800">
        <w:rPr>
          <w:sz w:val="16"/>
          <w:szCs w:val="16"/>
        </w:rPr>
        <w:instrText xml:space="preserve"> SEQ фигура \* ARABIC </w:instrText>
      </w:r>
      <w:r w:rsidR="009000FC" w:rsidRPr="00D01800">
        <w:rPr>
          <w:sz w:val="16"/>
          <w:szCs w:val="16"/>
        </w:rPr>
        <w:fldChar w:fldCharType="separate"/>
      </w:r>
      <w:r w:rsidR="00103D92" w:rsidRPr="00D01800">
        <w:rPr>
          <w:noProof/>
          <w:sz w:val="16"/>
          <w:szCs w:val="16"/>
        </w:rPr>
        <w:t>7</w:t>
      </w:r>
      <w:r w:rsidR="009000FC" w:rsidRPr="00D01800">
        <w:rPr>
          <w:sz w:val="16"/>
          <w:szCs w:val="16"/>
        </w:rPr>
        <w:fldChar w:fldCharType="end"/>
      </w:r>
      <w:r w:rsidR="00103D92" w:rsidRPr="00D01800">
        <w:rPr>
          <w:sz w:val="16"/>
          <w:szCs w:val="16"/>
        </w:rPr>
        <w:t xml:space="preserve"> Износване на </w:t>
      </w:r>
      <w:proofErr w:type="spellStart"/>
      <w:r w:rsidR="00103D92" w:rsidRPr="00D01800">
        <w:rPr>
          <w:sz w:val="16"/>
          <w:szCs w:val="16"/>
        </w:rPr>
        <w:t>реборд</w:t>
      </w:r>
      <w:proofErr w:type="spellEnd"/>
      <w:r w:rsidR="00103D92" w:rsidRPr="00D01800">
        <w:rPr>
          <w:sz w:val="16"/>
          <w:szCs w:val="16"/>
        </w:rPr>
        <w:t xml:space="preserve"> рудник „Крушев Дол” локомотив К10 12000 км</w:t>
      </w:r>
    </w:p>
    <w:p w:rsidR="009F7DF6" w:rsidRDefault="009F7DF6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b/>
          <w:szCs w:val="20"/>
          <w:lang w:val="en-US" w:eastAsia="bg-BG"/>
        </w:rPr>
      </w:pPr>
    </w:p>
    <w:p w:rsidR="000D3387" w:rsidRPr="000D3387" w:rsidRDefault="000D3387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b/>
          <w:szCs w:val="20"/>
          <w:lang w:val="en-US" w:eastAsia="bg-BG"/>
        </w:rPr>
      </w:pPr>
    </w:p>
    <w:p w:rsidR="003A57B1" w:rsidRPr="00D01800" w:rsidRDefault="003A57B1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b/>
          <w:szCs w:val="20"/>
          <w:lang w:eastAsia="bg-BG"/>
        </w:rPr>
      </w:pPr>
      <w:r w:rsidRPr="00D01800">
        <w:rPr>
          <w:rFonts w:cs="Microsoft Sans Serif"/>
          <w:b/>
          <w:szCs w:val="20"/>
          <w:lang w:eastAsia="bg-BG"/>
        </w:rPr>
        <w:t>ИЗВОДИ</w:t>
      </w:r>
    </w:p>
    <w:p w:rsidR="003A57B1" w:rsidRPr="00D01800" w:rsidRDefault="000D3387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r w:rsidR="003A57B1" w:rsidRPr="00D01800">
        <w:rPr>
          <w:rFonts w:cs="Microsoft Sans Serif"/>
          <w:szCs w:val="20"/>
          <w:lang w:eastAsia="bg-BG"/>
        </w:rPr>
        <w:t>Направените промишлени изследвания на бандажните гривни показ</w:t>
      </w:r>
      <w:r w:rsidR="00103D92" w:rsidRPr="00D01800">
        <w:rPr>
          <w:rFonts w:cs="Microsoft Sans Serif"/>
          <w:szCs w:val="20"/>
          <w:lang w:eastAsia="bg-BG"/>
        </w:rPr>
        <w:t>ват</w:t>
      </w:r>
      <w:r w:rsidR="003A57B1" w:rsidRPr="00D01800">
        <w:rPr>
          <w:rFonts w:cs="Microsoft Sans Serif"/>
          <w:szCs w:val="20"/>
          <w:lang w:eastAsia="bg-BG"/>
        </w:rPr>
        <w:t>, че в различните рудници на България се получават износвания от следния тип:</w:t>
      </w:r>
    </w:p>
    <w:p w:rsidR="003A57B1" w:rsidRPr="00D01800" w:rsidRDefault="000D3387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r w:rsidR="003A57B1" w:rsidRPr="00D01800">
        <w:rPr>
          <w:rFonts w:cs="Microsoft Sans Serif"/>
          <w:szCs w:val="20"/>
          <w:lang w:eastAsia="bg-BG"/>
        </w:rPr>
        <w:t>1. Износване на наклона на бандажната гривна до нейното пълно изправяне</w:t>
      </w:r>
    </w:p>
    <w:p w:rsidR="003A57B1" w:rsidRPr="00D01800" w:rsidRDefault="000D3387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r w:rsidR="003A57B1" w:rsidRPr="00D01800">
        <w:rPr>
          <w:rFonts w:cs="Microsoft Sans Serif"/>
          <w:szCs w:val="20"/>
          <w:lang w:eastAsia="bg-BG"/>
        </w:rPr>
        <w:t xml:space="preserve">2. Вдълбаване на бандажната гривна с </w:t>
      </w:r>
      <w:r w:rsidR="00A02AA0" w:rsidRPr="00D01800">
        <w:rPr>
          <w:rFonts w:cs="Microsoft Sans Serif"/>
          <w:szCs w:val="20"/>
          <w:lang w:eastAsia="bg-BG"/>
        </w:rPr>
        <w:t>образуване на канал.</w:t>
      </w:r>
    </w:p>
    <w:p w:rsidR="003A57B1" w:rsidRPr="00D01800" w:rsidRDefault="000D3387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r w:rsidR="003A57B1" w:rsidRPr="00D01800">
        <w:rPr>
          <w:rFonts w:cs="Microsoft Sans Serif"/>
          <w:szCs w:val="20"/>
          <w:lang w:eastAsia="bg-BG"/>
        </w:rPr>
        <w:t xml:space="preserve">3. Износване на </w:t>
      </w:r>
      <w:proofErr w:type="spellStart"/>
      <w:r w:rsidR="003A57B1" w:rsidRPr="00D01800">
        <w:rPr>
          <w:rFonts w:cs="Microsoft Sans Serif"/>
          <w:bCs/>
          <w:szCs w:val="20"/>
          <w:lang w:eastAsia="bg-BG"/>
        </w:rPr>
        <w:t>реборда</w:t>
      </w:r>
      <w:proofErr w:type="spellEnd"/>
      <w:r w:rsidR="003A57B1" w:rsidRPr="00D01800">
        <w:rPr>
          <w:rFonts w:cs="Microsoft Sans Serif"/>
          <w:szCs w:val="20"/>
          <w:lang w:eastAsia="bg-BG"/>
        </w:rPr>
        <w:t xml:space="preserve"> </w:t>
      </w:r>
      <w:r w:rsidR="00A02AA0" w:rsidRPr="00D01800">
        <w:rPr>
          <w:rFonts w:cs="Microsoft Sans Serif"/>
          <w:szCs w:val="20"/>
          <w:lang w:eastAsia="bg-BG"/>
        </w:rPr>
        <w:t>- ц</w:t>
      </w:r>
      <w:r w:rsidR="003A57B1" w:rsidRPr="00D01800">
        <w:rPr>
          <w:rFonts w:cs="Microsoft Sans Serif"/>
          <w:szCs w:val="20"/>
          <w:lang w:eastAsia="bg-BG"/>
        </w:rPr>
        <w:t>ялостно намаляване на дебелината му.</w:t>
      </w:r>
    </w:p>
    <w:p w:rsidR="000D3387" w:rsidRDefault="000D3387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val="en-US" w:eastAsia="bg-BG"/>
        </w:rPr>
      </w:pPr>
    </w:p>
    <w:p w:rsidR="003A57B1" w:rsidRPr="00D01800" w:rsidRDefault="000D3387" w:rsidP="00C50C95">
      <w:pPr>
        <w:tabs>
          <w:tab w:val="clear" w:pos="567"/>
        </w:tabs>
        <w:autoSpaceDE w:val="0"/>
        <w:autoSpaceDN w:val="0"/>
        <w:adjustRightInd w:val="0"/>
        <w:rPr>
          <w:rFonts w:cs="Microsoft Sans Serif"/>
          <w:szCs w:val="20"/>
          <w:lang w:eastAsia="bg-BG"/>
        </w:rPr>
      </w:pPr>
      <w:r>
        <w:rPr>
          <w:rFonts w:cs="Microsoft Sans Serif"/>
          <w:szCs w:val="20"/>
          <w:lang w:val="en-US" w:eastAsia="bg-BG"/>
        </w:rPr>
        <w:t xml:space="preserve">   </w:t>
      </w:r>
      <w:r w:rsidR="003A57B1" w:rsidRPr="00D01800">
        <w:rPr>
          <w:rFonts w:cs="Microsoft Sans Serif"/>
          <w:szCs w:val="20"/>
          <w:lang w:eastAsia="bg-BG"/>
        </w:rPr>
        <w:t>По наше мнение тези износвания настъпват преждевременно, което се дължи от една страна на лошото поддържане на релсовите пътища</w:t>
      </w:r>
      <w:r w:rsidR="00A02AA0" w:rsidRPr="00D01800">
        <w:rPr>
          <w:rFonts w:cs="Microsoft Sans Serif"/>
          <w:szCs w:val="20"/>
          <w:lang w:eastAsia="bg-BG"/>
        </w:rPr>
        <w:t xml:space="preserve">, </w:t>
      </w:r>
      <w:r w:rsidR="003A57B1" w:rsidRPr="00D01800">
        <w:rPr>
          <w:rFonts w:cs="Microsoft Sans Serif"/>
          <w:szCs w:val="20"/>
          <w:lang w:eastAsia="bg-BG"/>
        </w:rPr>
        <w:t>а от друга на неподходящ материал</w:t>
      </w:r>
      <w:r w:rsidR="009F7DF6" w:rsidRPr="00D01800">
        <w:rPr>
          <w:rFonts w:cs="Microsoft Sans Serif"/>
          <w:szCs w:val="20"/>
          <w:lang w:eastAsia="bg-BG"/>
        </w:rPr>
        <w:t>,</w:t>
      </w:r>
      <w:r w:rsidR="00CB26A5" w:rsidRPr="00D01800">
        <w:rPr>
          <w:rFonts w:cs="Microsoft Sans Serif"/>
          <w:szCs w:val="20"/>
          <w:lang w:eastAsia="bg-BG"/>
        </w:rPr>
        <w:t xml:space="preserve"> </w:t>
      </w:r>
      <w:r w:rsidR="003A57B1" w:rsidRPr="00D01800">
        <w:rPr>
          <w:rFonts w:cs="Microsoft Sans Serif"/>
          <w:szCs w:val="20"/>
          <w:lang w:eastAsia="bg-BG"/>
        </w:rPr>
        <w:t>от който се изпълняват бандажните гривни.</w:t>
      </w:r>
    </w:p>
    <w:p w:rsidR="00EB5E34" w:rsidRDefault="00EB5E34" w:rsidP="00CB26A5">
      <w:pPr>
        <w:tabs>
          <w:tab w:val="clear" w:pos="567"/>
        </w:tabs>
        <w:autoSpaceDE w:val="0"/>
        <w:autoSpaceDN w:val="0"/>
        <w:adjustRightInd w:val="0"/>
        <w:rPr>
          <w:szCs w:val="20"/>
          <w:lang w:val="en-US"/>
        </w:rPr>
      </w:pPr>
    </w:p>
    <w:p w:rsidR="000D3387" w:rsidRPr="000D3387" w:rsidRDefault="000D3387" w:rsidP="00CB26A5">
      <w:pPr>
        <w:tabs>
          <w:tab w:val="clear" w:pos="567"/>
        </w:tabs>
        <w:autoSpaceDE w:val="0"/>
        <w:autoSpaceDN w:val="0"/>
        <w:adjustRightInd w:val="0"/>
        <w:rPr>
          <w:szCs w:val="20"/>
          <w:lang w:val="en-US"/>
        </w:rPr>
      </w:pPr>
    </w:p>
    <w:p w:rsidR="00EB5E34" w:rsidRPr="00D01800" w:rsidRDefault="00EB5E34" w:rsidP="00EB5E34">
      <w:pPr>
        <w:rPr>
          <w:b/>
          <w:sz w:val="22"/>
          <w:szCs w:val="22"/>
        </w:rPr>
      </w:pPr>
      <w:r w:rsidRPr="00D01800">
        <w:rPr>
          <w:b/>
          <w:sz w:val="22"/>
          <w:szCs w:val="22"/>
        </w:rPr>
        <w:t>Литература</w:t>
      </w:r>
    </w:p>
    <w:p w:rsidR="00EB5E34" w:rsidRPr="00D01800" w:rsidRDefault="00EB5E34" w:rsidP="00EB5E34"/>
    <w:p w:rsidR="007B4C6C" w:rsidRPr="00D01800" w:rsidRDefault="005A2937" w:rsidP="00F56457">
      <w:pPr>
        <w:ind w:left="284" w:hanging="284"/>
      </w:pPr>
      <w:r w:rsidRPr="00D01800">
        <w:t>Андреев А.В.</w:t>
      </w:r>
      <w:r w:rsidR="00485A59" w:rsidRPr="00D01800">
        <w:t xml:space="preserve">, </w:t>
      </w:r>
      <w:r w:rsidR="009F7DF6" w:rsidRPr="00D01800">
        <w:t xml:space="preserve">1988, </w:t>
      </w:r>
      <w:proofErr w:type="spellStart"/>
      <w:r w:rsidRPr="00D01800">
        <w:rPr>
          <w:i/>
        </w:rPr>
        <w:t>Передача</w:t>
      </w:r>
      <w:proofErr w:type="spellEnd"/>
      <w:r w:rsidRPr="00D01800">
        <w:rPr>
          <w:i/>
        </w:rPr>
        <w:t xml:space="preserve"> </w:t>
      </w:r>
      <w:proofErr w:type="spellStart"/>
      <w:r w:rsidRPr="00D01800">
        <w:rPr>
          <w:i/>
        </w:rPr>
        <w:t>Трение</w:t>
      </w:r>
      <w:proofErr w:type="spellEnd"/>
      <w:r w:rsidR="009F7DF6" w:rsidRPr="00D01800">
        <w:rPr>
          <w:i/>
        </w:rPr>
        <w:t>,</w:t>
      </w:r>
      <w:r w:rsidRPr="00D01800">
        <w:rPr>
          <w:i/>
        </w:rPr>
        <w:t xml:space="preserve"> </w:t>
      </w:r>
      <w:r w:rsidR="009F7DF6" w:rsidRPr="00D01800">
        <w:t>Москва</w:t>
      </w:r>
      <w:r w:rsidR="00485A59" w:rsidRPr="00D01800">
        <w:t>.</w:t>
      </w:r>
    </w:p>
    <w:p w:rsidR="005A2937" w:rsidRDefault="00357099" w:rsidP="00F56457">
      <w:pPr>
        <w:tabs>
          <w:tab w:val="clear" w:pos="567"/>
        </w:tabs>
        <w:autoSpaceDE w:val="0"/>
        <w:autoSpaceDN w:val="0"/>
        <w:adjustRightInd w:val="0"/>
        <w:ind w:left="284" w:hanging="284"/>
        <w:rPr>
          <w:lang w:val="en-US"/>
        </w:rPr>
      </w:pPr>
      <w:proofErr w:type="spellStart"/>
      <w:r w:rsidRPr="00D01800">
        <w:t>Moore</w:t>
      </w:r>
      <w:proofErr w:type="spellEnd"/>
      <w:r w:rsidRPr="00D01800">
        <w:t xml:space="preserve"> D.F</w:t>
      </w:r>
      <w:r w:rsidR="000A7370" w:rsidRPr="00D01800">
        <w:t>.</w:t>
      </w:r>
      <w:r w:rsidR="009F7DF6" w:rsidRPr="00D01800">
        <w:t>,</w:t>
      </w:r>
      <w:r w:rsidRPr="00D01800">
        <w:t xml:space="preserve"> </w:t>
      </w:r>
      <w:r w:rsidR="009F7DF6" w:rsidRPr="00D01800">
        <w:t xml:space="preserve">1978, </w:t>
      </w:r>
      <w:proofErr w:type="spellStart"/>
      <w:r w:rsidRPr="00D01800">
        <w:t>Principles</w:t>
      </w:r>
      <w:proofErr w:type="spellEnd"/>
      <w:r w:rsidRPr="00D01800">
        <w:t xml:space="preserve"> </w:t>
      </w:r>
      <w:proofErr w:type="spellStart"/>
      <w:r w:rsidRPr="00D01800">
        <w:t>and</w:t>
      </w:r>
      <w:proofErr w:type="spellEnd"/>
      <w:r w:rsidRPr="00D01800">
        <w:t xml:space="preserve"> Applications of </w:t>
      </w:r>
      <w:proofErr w:type="spellStart"/>
      <w:r w:rsidRPr="00D01800">
        <w:t>Tribology</w:t>
      </w:r>
      <w:proofErr w:type="spellEnd"/>
      <w:r w:rsidRPr="00D01800">
        <w:t xml:space="preserve">, </w:t>
      </w:r>
      <w:proofErr w:type="spellStart"/>
      <w:r w:rsidRPr="00D01800">
        <w:t>Dublin</w:t>
      </w:r>
      <w:proofErr w:type="spellEnd"/>
      <w:r w:rsidR="009F7DF6" w:rsidRPr="00D01800">
        <w:t>.</w:t>
      </w:r>
    </w:p>
    <w:p w:rsidR="000D3387" w:rsidRDefault="000D3387" w:rsidP="00CB26A5">
      <w:pPr>
        <w:tabs>
          <w:tab w:val="clear" w:pos="567"/>
        </w:tabs>
        <w:autoSpaceDE w:val="0"/>
        <w:autoSpaceDN w:val="0"/>
        <w:adjustRightInd w:val="0"/>
        <w:jc w:val="left"/>
        <w:rPr>
          <w:lang w:val="en-US"/>
        </w:rPr>
      </w:pPr>
    </w:p>
    <w:p w:rsidR="000D3387" w:rsidRDefault="000D3387" w:rsidP="00CB26A5">
      <w:pPr>
        <w:tabs>
          <w:tab w:val="clear" w:pos="567"/>
        </w:tabs>
        <w:autoSpaceDE w:val="0"/>
        <w:autoSpaceDN w:val="0"/>
        <w:adjustRightInd w:val="0"/>
        <w:jc w:val="left"/>
        <w:rPr>
          <w:lang w:val="en-US"/>
        </w:rPr>
      </w:pPr>
    </w:p>
    <w:p w:rsidR="000D3387" w:rsidRDefault="000D3387" w:rsidP="00CB26A5">
      <w:pPr>
        <w:tabs>
          <w:tab w:val="clear" w:pos="567"/>
        </w:tabs>
        <w:autoSpaceDE w:val="0"/>
        <w:autoSpaceDN w:val="0"/>
        <w:adjustRightInd w:val="0"/>
        <w:jc w:val="left"/>
        <w:rPr>
          <w:lang w:val="en-US"/>
        </w:rPr>
      </w:pPr>
    </w:p>
    <w:p w:rsidR="000D3387" w:rsidRDefault="000D3387" w:rsidP="00CB26A5">
      <w:pPr>
        <w:tabs>
          <w:tab w:val="clear" w:pos="567"/>
        </w:tabs>
        <w:autoSpaceDE w:val="0"/>
        <w:autoSpaceDN w:val="0"/>
        <w:adjustRightInd w:val="0"/>
        <w:jc w:val="left"/>
        <w:rPr>
          <w:lang w:val="en-US"/>
        </w:rPr>
      </w:pPr>
    </w:p>
    <w:p w:rsidR="000D3387" w:rsidRPr="000D3387" w:rsidRDefault="000D3387" w:rsidP="00CB26A5">
      <w:pPr>
        <w:tabs>
          <w:tab w:val="clear" w:pos="567"/>
        </w:tabs>
        <w:autoSpaceDE w:val="0"/>
        <w:autoSpaceDN w:val="0"/>
        <w:adjustRightInd w:val="0"/>
        <w:jc w:val="left"/>
        <w:rPr>
          <w:lang w:val="en-US"/>
        </w:rPr>
      </w:pPr>
      <w:r w:rsidRPr="0057634C">
        <w:rPr>
          <w:rFonts w:cs="Arial"/>
          <w:sz w:val="16"/>
          <w:szCs w:val="16"/>
        </w:rPr>
        <w:t>Статията е препоръчана за публикуване от кат. „Механизация на мините”</w:t>
      </w:r>
      <w:r>
        <w:rPr>
          <w:rFonts w:cs="Arial"/>
          <w:sz w:val="16"/>
          <w:szCs w:val="16"/>
          <w:lang w:val="en-US"/>
        </w:rPr>
        <w:t>.</w:t>
      </w:r>
    </w:p>
    <w:p w:rsidR="000D3387" w:rsidRPr="000D3387" w:rsidRDefault="000D3387" w:rsidP="00CB26A5">
      <w:pPr>
        <w:tabs>
          <w:tab w:val="clear" w:pos="567"/>
        </w:tabs>
        <w:autoSpaceDE w:val="0"/>
        <w:autoSpaceDN w:val="0"/>
        <w:adjustRightInd w:val="0"/>
        <w:jc w:val="left"/>
        <w:rPr>
          <w:lang w:val="en-US"/>
        </w:rPr>
      </w:pPr>
    </w:p>
    <w:p w:rsidR="00A02AA0" w:rsidRPr="00D01800" w:rsidRDefault="00A02AA0" w:rsidP="00CB26A5">
      <w:pPr>
        <w:tabs>
          <w:tab w:val="clear" w:pos="567"/>
        </w:tabs>
        <w:autoSpaceDE w:val="0"/>
        <w:autoSpaceDN w:val="0"/>
        <w:adjustRightInd w:val="0"/>
        <w:jc w:val="left"/>
        <w:rPr>
          <w:szCs w:val="20"/>
        </w:rPr>
        <w:sectPr w:rsidR="00A02AA0" w:rsidRPr="00D01800" w:rsidSect="00F56457">
          <w:type w:val="continuous"/>
          <w:pgSz w:w="11907" w:h="16840" w:code="9"/>
          <w:pgMar w:top="1021" w:right="1134" w:bottom="1247" w:left="1134" w:header="737" w:footer="794" w:gutter="0"/>
          <w:cols w:num="2" w:space="454"/>
          <w:docGrid w:linePitch="360"/>
        </w:sectPr>
      </w:pPr>
    </w:p>
    <w:p w:rsidR="001318DA" w:rsidRPr="00D01800" w:rsidRDefault="001318DA">
      <w:pPr>
        <w:rPr>
          <w:szCs w:val="20"/>
        </w:rPr>
      </w:pPr>
    </w:p>
    <w:sectPr w:rsidR="001318DA" w:rsidRPr="00D01800" w:rsidSect="00F56457">
      <w:type w:val="continuous"/>
      <w:pgSz w:w="11907" w:h="16840" w:code="9"/>
      <w:pgMar w:top="1021" w:right="1134" w:bottom="1247" w:left="1134" w:header="737" w:footer="794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173" w:rsidRDefault="00492173" w:rsidP="00D01800">
      <w:r>
        <w:separator/>
      </w:r>
    </w:p>
  </w:endnote>
  <w:endnote w:type="continuationSeparator" w:id="0">
    <w:p w:rsidR="00492173" w:rsidRDefault="00492173" w:rsidP="00D0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621398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D01800" w:rsidRPr="00D01800" w:rsidRDefault="00D01800" w:rsidP="00D01800">
        <w:pPr>
          <w:pStyle w:val="Footer"/>
          <w:jc w:val="center"/>
          <w:rPr>
            <w:rFonts w:ascii="Arial" w:hAnsi="Arial" w:cs="Arial"/>
          </w:rPr>
        </w:pPr>
        <w:r w:rsidRPr="00D01800">
          <w:rPr>
            <w:rFonts w:ascii="Arial" w:hAnsi="Arial" w:cs="Arial"/>
          </w:rPr>
          <w:fldChar w:fldCharType="begin"/>
        </w:r>
        <w:r w:rsidRPr="00D01800">
          <w:rPr>
            <w:rFonts w:ascii="Arial" w:hAnsi="Arial" w:cs="Arial"/>
          </w:rPr>
          <w:instrText xml:space="preserve"> PAGE   \* MERGEFORMAT </w:instrText>
        </w:r>
        <w:r w:rsidRPr="00D01800">
          <w:rPr>
            <w:rFonts w:ascii="Arial" w:hAnsi="Arial" w:cs="Arial"/>
          </w:rPr>
          <w:fldChar w:fldCharType="separate"/>
        </w:r>
        <w:r w:rsidR="008E34D6">
          <w:rPr>
            <w:rFonts w:ascii="Arial" w:hAnsi="Arial" w:cs="Arial"/>
            <w:noProof/>
          </w:rPr>
          <w:t>26</w:t>
        </w:r>
        <w:r w:rsidRPr="00D01800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173" w:rsidRDefault="00492173" w:rsidP="00D01800">
      <w:r>
        <w:separator/>
      </w:r>
    </w:p>
  </w:footnote>
  <w:footnote w:type="continuationSeparator" w:id="0">
    <w:p w:rsidR="00492173" w:rsidRDefault="00492173" w:rsidP="00D01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775AB"/>
    <w:multiLevelType w:val="hybridMultilevel"/>
    <w:tmpl w:val="DBC81EC8"/>
    <w:lvl w:ilvl="0" w:tplc="F6AEFAF4">
      <w:start w:val="1"/>
      <w:numFmt w:val="bullet"/>
      <w:lvlText w:val="-"/>
      <w:lvlJc w:val="left"/>
      <w:pPr>
        <w:ind w:left="1287" w:hanging="360"/>
      </w:pPr>
      <w:rPr>
        <w:rFonts w:ascii="Arial" w:eastAsia="Calibr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423616"/>
    <w:multiLevelType w:val="hybridMultilevel"/>
    <w:tmpl w:val="6A28E57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C1DF8"/>
    <w:multiLevelType w:val="hybridMultilevel"/>
    <w:tmpl w:val="ED28B6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33EDD"/>
    <w:multiLevelType w:val="hybridMultilevel"/>
    <w:tmpl w:val="E7FEA9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95038"/>
    <w:multiLevelType w:val="hybridMultilevel"/>
    <w:tmpl w:val="935E04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5747D"/>
    <w:multiLevelType w:val="hybridMultilevel"/>
    <w:tmpl w:val="CACCA4C4"/>
    <w:lvl w:ilvl="0" w:tplc="C5BC2FB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2D4326C1"/>
    <w:multiLevelType w:val="hybridMultilevel"/>
    <w:tmpl w:val="91B8D8DE"/>
    <w:lvl w:ilvl="0" w:tplc="37947DF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AB46CE"/>
    <w:multiLevelType w:val="hybridMultilevel"/>
    <w:tmpl w:val="8250C8C0"/>
    <w:lvl w:ilvl="0" w:tplc="8CECCC0C">
      <w:start w:val="2"/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2F92F9E"/>
    <w:multiLevelType w:val="hybridMultilevel"/>
    <w:tmpl w:val="541C4450"/>
    <w:lvl w:ilvl="0" w:tplc="AF7CC8E4">
      <w:start w:val="1"/>
      <w:numFmt w:val="decimal"/>
      <w:lvlText w:val="%1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37C1219E"/>
    <w:multiLevelType w:val="hybridMultilevel"/>
    <w:tmpl w:val="371A6094"/>
    <w:lvl w:ilvl="0" w:tplc="514A1746">
      <w:start w:val="1"/>
      <w:numFmt w:val="decimal"/>
      <w:lvlText w:val="%1."/>
      <w:lvlJc w:val="left"/>
      <w:pPr>
        <w:tabs>
          <w:tab w:val="num" w:pos="854"/>
        </w:tabs>
        <w:ind w:left="854" w:hanging="57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459A78CB"/>
    <w:multiLevelType w:val="hybridMultilevel"/>
    <w:tmpl w:val="35C8B0AA"/>
    <w:lvl w:ilvl="0" w:tplc="3196CDA8">
      <w:start w:val="1"/>
      <w:numFmt w:val="decimal"/>
      <w:lvlText w:val="%1."/>
      <w:lvlJc w:val="left"/>
      <w:pPr>
        <w:tabs>
          <w:tab w:val="num" w:pos="779"/>
        </w:tabs>
        <w:ind w:left="779" w:hanging="49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47E3230D"/>
    <w:multiLevelType w:val="hybridMultilevel"/>
    <w:tmpl w:val="BA58561A"/>
    <w:lvl w:ilvl="0" w:tplc="354621B0">
      <w:numFmt w:val="bullet"/>
      <w:lvlText w:val="-"/>
      <w:lvlJc w:val="left"/>
      <w:pPr>
        <w:ind w:left="405" w:hanging="360"/>
      </w:pPr>
      <w:rPr>
        <w:rFonts w:ascii="Arial Narrow" w:eastAsia="Times New Roman" w:hAnsi="Arial Narrow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4E402569"/>
    <w:multiLevelType w:val="hybridMultilevel"/>
    <w:tmpl w:val="ECDC6482"/>
    <w:lvl w:ilvl="0" w:tplc="9FBC617A">
      <w:start w:val="1"/>
      <w:numFmt w:val="decimal"/>
      <w:lvlText w:val="%1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50E514C7"/>
    <w:multiLevelType w:val="hybridMultilevel"/>
    <w:tmpl w:val="B1A23250"/>
    <w:lvl w:ilvl="0" w:tplc="F6AEFAF4">
      <w:start w:val="1"/>
      <w:numFmt w:val="bullet"/>
      <w:lvlText w:val="-"/>
      <w:lvlJc w:val="left"/>
      <w:pPr>
        <w:ind w:left="1287" w:hanging="360"/>
      </w:pPr>
      <w:rPr>
        <w:rFonts w:ascii="Arial" w:eastAsia="Calibr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10C66EA"/>
    <w:multiLevelType w:val="hybridMultilevel"/>
    <w:tmpl w:val="A3F2F75C"/>
    <w:lvl w:ilvl="0" w:tplc="85EAEDB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6B0A3B5C"/>
    <w:multiLevelType w:val="hybridMultilevel"/>
    <w:tmpl w:val="AB9048D4"/>
    <w:lvl w:ilvl="0" w:tplc="3D1CC7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9C0071"/>
    <w:multiLevelType w:val="hybridMultilevel"/>
    <w:tmpl w:val="3A58BE9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BD15D5"/>
    <w:multiLevelType w:val="hybridMultilevel"/>
    <w:tmpl w:val="7D16185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292C8B"/>
    <w:multiLevelType w:val="hybridMultilevel"/>
    <w:tmpl w:val="A790ACD6"/>
    <w:lvl w:ilvl="0" w:tplc="362EF3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18"/>
  </w:num>
  <w:num w:numId="5">
    <w:abstractNumId w:val="8"/>
  </w:num>
  <w:num w:numId="6">
    <w:abstractNumId w:val="12"/>
  </w:num>
  <w:num w:numId="7">
    <w:abstractNumId w:val="9"/>
  </w:num>
  <w:num w:numId="8">
    <w:abstractNumId w:val="4"/>
  </w:num>
  <w:num w:numId="9">
    <w:abstractNumId w:val="6"/>
  </w:num>
  <w:num w:numId="10">
    <w:abstractNumId w:val="2"/>
  </w:num>
  <w:num w:numId="11">
    <w:abstractNumId w:val="15"/>
  </w:num>
  <w:num w:numId="12">
    <w:abstractNumId w:val="1"/>
  </w:num>
  <w:num w:numId="13">
    <w:abstractNumId w:val="7"/>
  </w:num>
  <w:num w:numId="14">
    <w:abstractNumId w:val="13"/>
  </w:num>
  <w:num w:numId="15">
    <w:abstractNumId w:val="3"/>
  </w:num>
  <w:num w:numId="16">
    <w:abstractNumId w:val="0"/>
  </w:num>
  <w:num w:numId="17">
    <w:abstractNumId w:val="16"/>
  </w:num>
  <w:num w:numId="18">
    <w:abstractNumId w:val="1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B1B"/>
    <w:rsid w:val="00007E8F"/>
    <w:rsid w:val="000211F3"/>
    <w:rsid w:val="00022FA1"/>
    <w:rsid w:val="0002480C"/>
    <w:rsid w:val="000366D3"/>
    <w:rsid w:val="000412D4"/>
    <w:rsid w:val="0005244A"/>
    <w:rsid w:val="000548CC"/>
    <w:rsid w:val="00056A9E"/>
    <w:rsid w:val="000604D6"/>
    <w:rsid w:val="00060E37"/>
    <w:rsid w:val="00075795"/>
    <w:rsid w:val="000764EA"/>
    <w:rsid w:val="00083EBE"/>
    <w:rsid w:val="000844B4"/>
    <w:rsid w:val="00090EA3"/>
    <w:rsid w:val="000941D2"/>
    <w:rsid w:val="000966A6"/>
    <w:rsid w:val="000A0224"/>
    <w:rsid w:val="000A514D"/>
    <w:rsid w:val="000A5A33"/>
    <w:rsid w:val="000A5A64"/>
    <w:rsid w:val="000A7370"/>
    <w:rsid w:val="000D0D5D"/>
    <w:rsid w:val="000D3387"/>
    <w:rsid w:val="000D5358"/>
    <w:rsid w:val="000D71F3"/>
    <w:rsid w:val="000E1B16"/>
    <w:rsid w:val="000E6079"/>
    <w:rsid w:val="001003F3"/>
    <w:rsid w:val="00103D92"/>
    <w:rsid w:val="00105F74"/>
    <w:rsid w:val="00121FD9"/>
    <w:rsid w:val="00125A1D"/>
    <w:rsid w:val="001318DA"/>
    <w:rsid w:val="00140E74"/>
    <w:rsid w:val="00147269"/>
    <w:rsid w:val="00164157"/>
    <w:rsid w:val="00171BEF"/>
    <w:rsid w:val="00173525"/>
    <w:rsid w:val="00173C07"/>
    <w:rsid w:val="001772B9"/>
    <w:rsid w:val="0019324B"/>
    <w:rsid w:val="001A243C"/>
    <w:rsid w:val="001A2B90"/>
    <w:rsid w:val="001B54AE"/>
    <w:rsid w:val="001B610D"/>
    <w:rsid w:val="001C0903"/>
    <w:rsid w:val="001C20B4"/>
    <w:rsid w:val="001C6022"/>
    <w:rsid w:val="001D20A0"/>
    <w:rsid w:val="001D7B1B"/>
    <w:rsid w:val="001E0509"/>
    <w:rsid w:val="001E0BC6"/>
    <w:rsid w:val="001E3772"/>
    <w:rsid w:val="001F1E69"/>
    <w:rsid w:val="001F2E5C"/>
    <w:rsid w:val="001F6643"/>
    <w:rsid w:val="001F7046"/>
    <w:rsid w:val="0020036A"/>
    <w:rsid w:val="00204FCE"/>
    <w:rsid w:val="00217F1A"/>
    <w:rsid w:val="00220845"/>
    <w:rsid w:val="002242F0"/>
    <w:rsid w:val="00232B2B"/>
    <w:rsid w:val="002460EE"/>
    <w:rsid w:val="002538DE"/>
    <w:rsid w:val="0025700C"/>
    <w:rsid w:val="00257719"/>
    <w:rsid w:val="00265191"/>
    <w:rsid w:val="0026562E"/>
    <w:rsid w:val="00265F29"/>
    <w:rsid w:val="00274798"/>
    <w:rsid w:val="00281BDE"/>
    <w:rsid w:val="002846A9"/>
    <w:rsid w:val="00290533"/>
    <w:rsid w:val="00297129"/>
    <w:rsid w:val="002B0F6C"/>
    <w:rsid w:val="002B6E71"/>
    <w:rsid w:val="002B724B"/>
    <w:rsid w:val="002C13C8"/>
    <w:rsid w:val="002C2994"/>
    <w:rsid w:val="002D105A"/>
    <w:rsid w:val="002E2A5F"/>
    <w:rsid w:val="002F1B6A"/>
    <w:rsid w:val="0030380F"/>
    <w:rsid w:val="00304529"/>
    <w:rsid w:val="00307D89"/>
    <w:rsid w:val="00315DA5"/>
    <w:rsid w:val="00320234"/>
    <w:rsid w:val="00323315"/>
    <w:rsid w:val="0033301A"/>
    <w:rsid w:val="00335406"/>
    <w:rsid w:val="00340172"/>
    <w:rsid w:val="00343549"/>
    <w:rsid w:val="00357099"/>
    <w:rsid w:val="003614B2"/>
    <w:rsid w:val="00362B12"/>
    <w:rsid w:val="0037475A"/>
    <w:rsid w:val="00376328"/>
    <w:rsid w:val="00385826"/>
    <w:rsid w:val="003942B7"/>
    <w:rsid w:val="0039674E"/>
    <w:rsid w:val="003A57B1"/>
    <w:rsid w:val="003A679E"/>
    <w:rsid w:val="003A7B7D"/>
    <w:rsid w:val="003A7BDD"/>
    <w:rsid w:val="003B5E7E"/>
    <w:rsid w:val="003C010A"/>
    <w:rsid w:val="003C6ED7"/>
    <w:rsid w:val="003E022B"/>
    <w:rsid w:val="003E3163"/>
    <w:rsid w:val="003E4D37"/>
    <w:rsid w:val="003F38C4"/>
    <w:rsid w:val="00402041"/>
    <w:rsid w:val="00404321"/>
    <w:rsid w:val="004102F6"/>
    <w:rsid w:val="00413BEE"/>
    <w:rsid w:val="00414F29"/>
    <w:rsid w:val="00421CAF"/>
    <w:rsid w:val="00433CF2"/>
    <w:rsid w:val="0043729A"/>
    <w:rsid w:val="00446CF9"/>
    <w:rsid w:val="00463FDC"/>
    <w:rsid w:val="00467BC8"/>
    <w:rsid w:val="0047129D"/>
    <w:rsid w:val="00473266"/>
    <w:rsid w:val="0047418B"/>
    <w:rsid w:val="0047551A"/>
    <w:rsid w:val="00480FCE"/>
    <w:rsid w:val="00485A59"/>
    <w:rsid w:val="00492173"/>
    <w:rsid w:val="00494561"/>
    <w:rsid w:val="004957FA"/>
    <w:rsid w:val="00497C9D"/>
    <w:rsid w:val="004A0BB4"/>
    <w:rsid w:val="004A0D8E"/>
    <w:rsid w:val="004B1024"/>
    <w:rsid w:val="004C7E3B"/>
    <w:rsid w:val="004D31FE"/>
    <w:rsid w:val="004E7F94"/>
    <w:rsid w:val="004F38D1"/>
    <w:rsid w:val="004F5B58"/>
    <w:rsid w:val="00500268"/>
    <w:rsid w:val="0050138B"/>
    <w:rsid w:val="00502814"/>
    <w:rsid w:val="005159F2"/>
    <w:rsid w:val="005236B2"/>
    <w:rsid w:val="00543FFE"/>
    <w:rsid w:val="005675C1"/>
    <w:rsid w:val="0057072F"/>
    <w:rsid w:val="0057268A"/>
    <w:rsid w:val="00580AAF"/>
    <w:rsid w:val="005A062C"/>
    <w:rsid w:val="005A2937"/>
    <w:rsid w:val="005A5FB3"/>
    <w:rsid w:val="005A65E9"/>
    <w:rsid w:val="005B2444"/>
    <w:rsid w:val="005B5A05"/>
    <w:rsid w:val="005B6598"/>
    <w:rsid w:val="005B7321"/>
    <w:rsid w:val="005D0315"/>
    <w:rsid w:val="005D4EA4"/>
    <w:rsid w:val="005E4DE7"/>
    <w:rsid w:val="005E4E20"/>
    <w:rsid w:val="005E50E8"/>
    <w:rsid w:val="005F1094"/>
    <w:rsid w:val="005F1BC0"/>
    <w:rsid w:val="005F4972"/>
    <w:rsid w:val="005F4E1F"/>
    <w:rsid w:val="006012FA"/>
    <w:rsid w:val="006073E6"/>
    <w:rsid w:val="0062082F"/>
    <w:rsid w:val="0062642D"/>
    <w:rsid w:val="00626EE3"/>
    <w:rsid w:val="006320D0"/>
    <w:rsid w:val="006353B5"/>
    <w:rsid w:val="0063741A"/>
    <w:rsid w:val="006407F3"/>
    <w:rsid w:val="00642567"/>
    <w:rsid w:val="0064691C"/>
    <w:rsid w:val="00646AF7"/>
    <w:rsid w:val="00653AD9"/>
    <w:rsid w:val="00657516"/>
    <w:rsid w:val="00661B0E"/>
    <w:rsid w:val="00663129"/>
    <w:rsid w:val="0066322E"/>
    <w:rsid w:val="0066659F"/>
    <w:rsid w:val="00675580"/>
    <w:rsid w:val="00686192"/>
    <w:rsid w:val="00686C44"/>
    <w:rsid w:val="006969FD"/>
    <w:rsid w:val="006A22CC"/>
    <w:rsid w:val="006A3C9F"/>
    <w:rsid w:val="006A5DE2"/>
    <w:rsid w:val="006A7701"/>
    <w:rsid w:val="006B5570"/>
    <w:rsid w:val="006B642D"/>
    <w:rsid w:val="006C1C32"/>
    <w:rsid w:val="006C7D7A"/>
    <w:rsid w:val="006E26DE"/>
    <w:rsid w:val="006F6B12"/>
    <w:rsid w:val="00710B82"/>
    <w:rsid w:val="007134C6"/>
    <w:rsid w:val="00713906"/>
    <w:rsid w:val="00721D2F"/>
    <w:rsid w:val="007279B1"/>
    <w:rsid w:val="00737562"/>
    <w:rsid w:val="00742DA8"/>
    <w:rsid w:val="00756376"/>
    <w:rsid w:val="00771AA4"/>
    <w:rsid w:val="00784628"/>
    <w:rsid w:val="00785BF9"/>
    <w:rsid w:val="0078697D"/>
    <w:rsid w:val="007931E8"/>
    <w:rsid w:val="0079644B"/>
    <w:rsid w:val="007A01D6"/>
    <w:rsid w:val="007B1922"/>
    <w:rsid w:val="007B44BE"/>
    <w:rsid w:val="007B4C6C"/>
    <w:rsid w:val="007C1107"/>
    <w:rsid w:val="007C300D"/>
    <w:rsid w:val="007D2B08"/>
    <w:rsid w:val="007E06A8"/>
    <w:rsid w:val="00805CC8"/>
    <w:rsid w:val="008172DE"/>
    <w:rsid w:val="00827FA7"/>
    <w:rsid w:val="00830032"/>
    <w:rsid w:val="00831E2B"/>
    <w:rsid w:val="00841D38"/>
    <w:rsid w:val="008426E7"/>
    <w:rsid w:val="00856B27"/>
    <w:rsid w:val="00860F4D"/>
    <w:rsid w:val="00860FE4"/>
    <w:rsid w:val="008665F6"/>
    <w:rsid w:val="00874EC4"/>
    <w:rsid w:val="00883FC9"/>
    <w:rsid w:val="0089422D"/>
    <w:rsid w:val="00896D34"/>
    <w:rsid w:val="00897870"/>
    <w:rsid w:val="008A32A8"/>
    <w:rsid w:val="008A3581"/>
    <w:rsid w:val="008A4BD1"/>
    <w:rsid w:val="008A4EC7"/>
    <w:rsid w:val="008A5736"/>
    <w:rsid w:val="008A66AE"/>
    <w:rsid w:val="008A6726"/>
    <w:rsid w:val="008A67B5"/>
    <w:rsid w:val="008A7FAC"/>
    <w:rsid w:val="008B11C2"/>
    <w:rsid w:val="008B6B33"/>
    <w:rsid w:val="008C1F09"/>
    <w:rsid w:val="008C5821"/>
    <w:rsid w:val="008C5F9A"/>
    <w:rsid w:val="008D1629"/>
    <w:rsid w:val="008E34D6"/>
    <w:rsid w:val="008F191D"/>
    <w:rsid w:val="008F21ED"/>
    <w:rsid w:val="008F2ED3"/>
    <w:rsid w:val="008F7405"/>
    <w:rsid w:val="009000FC"/>
    <w:rsid w:val="00902DDE"/>
    <w:rsid w:val="0090733F"/>
    <w:rsid w:val="00910FCF"/>
    <w:rsid w:val="0091120A"/>
    <w:rsid w:val="00912B58"/>
    <w:rsid w:val="0091546A"/>
    <w:rsid w:val="0092524A"/>
    <w:rsid w:val="00926A6D"/>
    <w:rsid w:val="009330BD"/>
    <w:rsid w:val="0093783E"/>
    <w:rsid w:val="009420A9"/>
    <w:rsid w:val="00946B62"/>
    <w:rsid w:val="00950C16"/>
    <w:rsid w:val="0095573F"/>
    <w:rsid w:val="00956397"/>
    <w:rsid w:val="009622DC"/>
    <w:rsid w:val="00967CD0"/>
    <w:rsid w:val="0097009B"/>
    <w:rsid w:val="009714E6"/>
    <w:rsid w:val="00971FC2"/>
    <w:rsid w:val="00974451"/>
    <w:rsid w:val="00974776"/>
    <w:rsid w:val="00976FF2"/>
    <w:rsid w:val="0098549E"/>
    <w:rsid w:val="00986AFD"/>
    <w:rsid w:val="00986D2C"/>
    <w:rsid w:val="00987FCB"/>
    <w:rsid w:val="00991F52"/>
    <w:rsid w:val="009976C8"/>
    <w:rsid w:val="009B0EA3"/>
    <w:rsid w:val="009B3463"/>
    <w:rsid w:val="009B5591"/>
    <w:rsid w:val="009C0EA0"/>
    <w:rsid w:val="009C6FCD"/>
    <w:rsid w:val="009D308E"/>
    <w:rsid w:val="009D41B0"/>
    <w:rsid w:val="009E32B5"/>
    <w:rsid w:val="009E4814"/>
    <w:rsid w:val="009F533E"/>
    <w:rsid w:val="009F6D68"/>
    <w:rsid w:val="009F7C81"/>
    <w:rsid w:val="009F7DF6"/>
    <w:rsid w:val="00A02AA0"/>
    <w:rsid w:val="00A03E7B"/>
    <w:rsid w:val="00A205DC"/>
    <w:rsid w:val="00A26ADF"/>
    <w:rsid w:val="00A276FF"/>
    <w:rsid w:val="00A36637"/>
    <w:rsid w:val="00A373B2"/>
    <w:rsid w:val="00A44AFE"/>
    <w:rsid w:val="00A540CD"/>
    <w:rsid w:val="00A57088"/>
    <w:rsid w:val="00A73F92"/>
    <w:rsid w:val="00A81990"/>
    <w:rsid w:val="00A966C2"/>
    <w:rsid w:val="00AA48FC"/>
    <w:rsid w:val="00AB007A"/>
    <w:rsid w:val="00AB5463"/>
    <w:rsid w:val="00AC6AD6"/>
    <w:rsid w:val="00AD7AA8"/>
    <w:rsid w:val="00AE3CC9"/>
    <w:rsid w:val="00AF037F"/>
    <w:rsid w:val="00AF2ABE"/>
    <w:rsid w:val="00AF43B0"/>
    <w:rsid w:val="00AF43ED"/>
    <w:rsid w:val="00AF4B6B"/>
    <w:rsid w:val="00AF6DE6"/>
    <w:rsid w:val="00B04607"/>
    <w:rsid w:val="00B066B0"/>
    <w:rsid w:val="00B14565"/>
    <w:rsid w:val="00B17C6B"/>
    <w:rsid w:val="00B2679D"/>
    <w:rsid w:val="00B30282"/>
    <w:rsid w:val="00B31C37"/>
    <w:rsid w:val="00B343E0"/>
    <w:rsid w:val="00B52767"/>
    <w:rsid w:val="00B53306"/>
    <w:rsid w:val="00B600A2"/>
    <w:rsid w:val="00B64AA0"/>
    <w:rsid w:val="00B82C46"/>
    <w:rsid w:val="00B86431"/>
    <w:rsid w:val="00BA22BD"/>
    <w:rsid w:val="00BA30AD"/>
    <w:rsid w:val="00BB14AB"/>
    <w:rsid w:val="00BB191A"/>
    <w:rsid w:val="00BC7BCF"/>
    <w:rsid w:val="00BD6C5E"/>
    <w:rsid w:val="00BD7F73"/>
    <w:rsid w:val="00BF25B5"/>
    <w:rsid w:val="00BF6207"/>
    <w:rsid w:val="00C0654B"/>
    <w:rsid w:val="00C12962"/>
    <w:rsid w:val="00C22F6D"/>
    <w:rsid w:val="00C2464A"/>
    <w:rsid w:val="00C32DC6"/>
    <w:rsid w:val="00C50C95"/>
    <w:rsid w:val="00C51BB5"/>
    <w:rsid w:val="00C53632"/>
    <w:rsid w:val="00C6354D"/>
    <w:rsid w:val="00C83B91"/>
    <w:rsid w:val="00C84BC4"/>
    <w:rsid w:val="00C852A5"/>
    <w:rsid w:val="00C857CD"/>
    <w:rsid w:val="00C90F79"/>
    <w:rsid w:val="00C958D1"/>
    <w:rsid w:val="00CA16EB"/>
    <w:rsid w:val="00CA198E"/>
    <w:rsid w:val="00CA7655"/>
    <w:rsid w:val="00CA77B3"/>
    <w:rsid w:val="00CB2479"/>
    <w:rsid w:val="00CB26A5"/>
    <w:rsid w:val="00CC31A7"/>
    <w:rsid w:val="00CD16A5"/>
    <w:rsid w:val="00CD4BB8"/>
    <w:rsid w:val="00CE0222"/>
    <w:rsid w:val="00CE4CFB"/>
    <w:rsid w:val="00CF2DDC"/>
    <w:rsid w:val="00CF3D2D"/>
    <w:rsid w:val="00D01800"/>
    <w:rsid w:val="00D131C9"/>
    <w:rsid w:val="00D140A1"/>
    <w:rsid w:val="00D17401"/>
    <w:rsid w:val="00D417CA"/>
    <w:rsid w:val="00D41C01"/>
    <w:rsid w:val="00D46FAA"/>
    <w:rsid w:val="00D526A6"/>
    <w:rsid w:val="00D557E1"/>
    <w:rsid w:val="00D87B83"/>
    <w:rsid w:val="00D97B0E"/>
    <w:rsid w:val="00DA275D"/>
    <w:rsid w:val="00DA617F"/>
    <w:rsid w:val="00DB648E"/>
    <w:rsid w:val="00DC07AB"/>
    <w:rsid w:val="00DC0C40"/>
    <w:rsid w:val="00DC1558"/>
    <w:rsid w:val="00DC3A09"/>
    <w:rsid w:val="00DC5A7C"/>
    <w:rsid w:val="00DC7EC6"/>
    <w:rsid w:val="00DD0433"/>
    <w:rsid w:val="00DD2DB4"/>
    <w:rsid w:val="00DD6E22"/>
    <w:rsid w:val="00DD7563"/>
    <w:rsid w:val="00DE2C18"/>
    <w:rsid w:val="00DE6993"/>
    <w:rsid w:val="00DF009B"/>
    <w:rsid w:val="00DF56B4"/>
    <w:rsid w:val="00DF56D3"/>
    <w:rsid w:val="00E04D98"/>
    <w:rsid w:val="00E07C38"/>
    <w:rsid w:val="00E07ED0"/>
    <w:rsid w:val="00E10572"/>
    <w:rsid w:val="00E106C9"/>
    <w:rsid w:val="00E10900"/>
    <w:rsid w:val="00E20AE9"/>
    <w:rsid w:val="00E25269"/>
    <w:rsid w:val="00E471BD"/>
    <w:rsid w:val="00E50E48"/>
    <w:rsid w:val="00E5185F"/>
    <w:rsid w:val="00E54C01"/>
    <w:rsid w:val="00E64FB6"/>
    <w:rsid w:val="00E65554"/>
    <w:rsid w:val="00E8197B"/>
    <w:rsid w:val="00E8562B"/>
    <w:rsid w:val="00E86530"/>
    <w:rsid w:val="00E87AC1"/>
    <w:rsid w:val="00E9624C"/>
    <w:rsid w:val="00E97726"/>
    <w:rsid w:val="00EA1307"/>
    <w:rsid w:val="00EA3E95"/>
    <w:rsid w:val="00EA616E"/>
    <w:rsid w:val="00EB5E34"/>
    <w:rsid w:val="00EB6506"/>
    <w:rsid w:val="00EC4F7C"/>
    <w:rsid w:val="00ED1555"/>
    <w:rsid w:val="00ED2CAE"/>
    <w:rsid w:val="00ED784D"/>
    <w:rsid w:val="00EE0B70"/>
    <w:rsid w:val="00EE1053"/>
    <w:rsid w:val="00EE1D0A"/>
    <w:rsid w:val="00EE58E3"/>
    <w:rsid w:val="00F0713D"/>
    <w:rsid w:val="00F07263"/>
    <w:rsid w:val="00F07C61"/>
    <w:rsid w:val="00F10FD6"/>
    <w:rsid w:val="00F12F1B"/>
    <w:rsid w:val="00F23CEC"/>
    <w:rsid w:val="00F23FFF"/>
    <w:rsid w:val="00F25B2A"/>
    <w:rsid w:val="00F27BDB"/>
    <w:rsid w:val="00F42FC8"/>
    <w:rsid w:val="00F45F37"/>
    <w:rsid w:val="00F524ED"/>
    <w:rsid w:val="00F53F4E"/>
    <w:rsid w:val="00F56457"/>
    <w:rsid w:val="00F634DA"/>
    <w:rsid w:val="00F72DE1"/>
    <w:rsid w:val="00F80D1D"/>
    <w:rsid w:val="00F83625"/>
    <w:rsid w:val="00F92AFC"/>
    <w:rsid w:val="00F938BE"/>
    <w:rsid w:val="00F94589"/>
    <w:rsid w:val="00F96C14"/>
    <w:rsid w:val="00FA6AAA"/>
    <w:rsid w:val="00FB7785"/>
    <w:rsid w:val="00FC7683"/>
    <w:rsid w:val="00FD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533E"/>
    <w:pPr>
      <w:tabs>
        <w:tab w:val="left" w:pos="567"/>
      </w:tabs>
      <w:jc w:val="both"/>
    </w:pPr>
    <w:rPr>
      <w:rFonts w:ascii="Arial Narrow" w:hAnsi="Arial Narrow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4C6C"/>
    <w:pPr>
      <w:keepNext/>
      <w:keepLines/>
      <w:pageBreakBefore/>
      <w:pBdr>
        <w:top w:val="single" w:sz="4" w:space="1" w:color="auto"/>
        <w:bottom w:val="single" w:sz="4" w:space="1" w:color="auto"/>
      </w:pBdr>
      <w:spacing w:line="276" w:lineRule="auto"/>
      <w:ind w:firstLine="567"/>
      <w:jc w:val="center"/>
      <w:outlineLvl w:val="0"/>
    </w:pPr>
    <w:rPr>
      <w:rFonts w:ascii="Arial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4C6C"/>
    <w:pPr>
      <w:keepNext/>
      <w:keepLines/>
      <w:spacing w:before="200" w:after="240" w:line="276" w:lineRule="auto"/>
      <w:ind w:firstLine="567"/>
      <w:jc w:val="left"/>
      <w:outlineLvl w:val="1"/>
    </w:pPr>
    <w:rPr>
      <w:rFonts w:ascii="Arial" w:hAnsi="Arial"/>
      <w:b/>
      <w:bCs/>
      <w:i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4C6C"/>
    <w:pPr>
      <w:keepNext/>
      <w:keepLines/>
      <w:spacing w:before="200" w:after="240" w:line="276" w:lineRule="auto"/>
      <w:ind w:firstLine="567"/>
      <w:jc w:val="left"/>
      <w:outlineLvl w:val="2"/>
    </w:pPr>
    <w:rPr>
      <w:rFonts w:ascii="Arial" w:hAnsi="Arial"/>
      <w:b/>
      <w:bCs/>
      <w:i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318DA"/>
    <w:rPr>
      <w:rFonts w:ascii="Courier New" w:hAnsi="Courier New" w:cs="Courier New"/>
      <w:szCs w:val="20"/>
      <w:lang w:eastAsia="bg-BG"/>
    </w:rPr>
  </w:style>
  <w:style w:type="character" w:customStyle="1" w:styleId="PlainTextChar">
    <w:name w:val="Plain Text Char"/>
    <w:basedOn w:val="DefaultParagraphFont"/>
    <w:link w:val="PlainText"/>
    <w:uiPriority w:val="99"/>
    <w:rsid w:val="001318DA"/>
    <w:rPr>
      <w:rFonts w:ascii="Courier New" w:hAnsi="Courier New" w:cs="Courier New"/>
    </w:rPr>
  </w:style>
  <w:style w:type="character" w:customStyle="1" w:styleId="longtext">
    <w:name w:val="long_text"/>
    <w:basedOn w:val="DefaultParagraphFont"/>
    <w:rsid w:val="001318DA"/>
  </w:style>
  <w:style w:type="paragraph" w:styleId="ListParagraph">
    <w:name w:val="List Paragraph"/>
    <w:basedOn w:val="Normal"/>
    <w:uiPriority w:val="34"/>
    <w:qFormat/>
    <w:rsid w:val="007B4C6C"/>
    <w:pPr>
      <w:spacing w:line="276" w:lineRule="auto"/>
      <w:ind w:left="720" w:firstLine="567"/>
      <w:contextualSpacing/>
      <w:jc w:val="left"/>
    </w:pPr>
    <w:rPr>
      <w:rFonts w:ascii="Arial" w:eastAsia="Calibri" w:hAnsi="Arial"/>
      <w:sz w:val="24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B4C6C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B4C6C"/>
    <w:rPr>
      <w:rFonts w:ascii="Arial" w:eastAsia="Times New Roman" w:hAnsi="Arial" w:cs="Times New Roman"/>
      <w:b/>
      <w:bCs/>
      <w:i/>
      <w:caps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B4C6C"/>
    <w:rPr>
      <w:rFonts w:ascii="Arial" w:eastAsia="Times New Roman" w:hAnsi="Arial" w:cs="Times New Roman"/>
      <w:b/>
      <w:bCs/>
      <w:i/>
      <w:sz w:val="24"/>
      <w:szCs w:val="22"/>
      <w:lang w:eastAsia="en-US"/>
    </w:rPr>
  </w:style>
  <w:style w:type="paragraph" w:styleId="NoSpacing">
    <w:name w:val="No Spacing"/>
    <w:uiPriority w:val="1"/>
    <w:qFormat/>
    <w:rsid w:val="00EB5E34"/>
    <w:rPr>
      <w:rFonts w:ascii="Calibri" w:eastAsia="Calibri" w:hAnsi="Calibri"/>
      <w:sz w:val="22"/>
      <w:szCs w:val="22"/>
      <w:lang w:eastAsia="en-US"/>
    </w:rPr>
  </w:style>
  <w:style w:type="paragraph" w:customStyle="1" w:styleId="MTDisplayEquation">
    <w:name w:val="MTDisplayEquation"/>
    <w:basedOn w:val="Normal"/>
    <w:next w:val="Normal"/>
    <w:link w:val="MTDisplayEquation0"/>
    <w:rsid w:val="00EB5E34"/>
    <w:pPr>
      <w:tabs>
        <w:tab w:val="center" w:pos="4540"/>
        <w:tab w:val="right" w:pos="9080"/>
      </w:tabs>
      <w:spacing w:line="276" w:lineRule="auto"/>
      <w:jc w:val="left"/>
    </w:pPr>
    <w:rPr>
      <w:rFonts w:ascii="Arial" w:eastAsia="Calibri" w:hAnsi="Arial"/>
      <w:szCs w:val="22"/>
      <w:lang w:val="en-US"/>
    </w:rPr>
  </w:style>
  <w:style w:type="character" w:customStyle="1" w:styleId="MTDisplayEquation0">
    <w:name w:val="MTDisplayEquation Знак"/>
    <w:basedOn w:val="DefaultParagraphFont"/>
    <w:link w:val="MTDisplayEquation"/>
    <w:rsid w:val="00EB5E34"/>
    <w:rPr>
      <w:rFonts w:ascii="Arial" w:eastAsia="Calibri" w:hAnsi="Arial"/>
      <w:szCs w:val="22"/>
      <w:lang w:val="en-US" w:eastAsia="en-US"/>
    </w:rPr>
  </w:style>
  <w:style w:type="character" w:customStyle="1" w:styleId="MTEquationSection">
    <w:name w:val="MTEquationSection"/>
    <w:basedOn w:val="DefaultParagraphFont"/>
    <w:rsid w:val="008A3581"/>
    <w:rPr>
      <w:b/>
      <w:caps/>
      <w:vanish w:val="0"/>
      <w:color w:val="FF0000"/>
      <w:sz w:val="28"/>
      <w:szCs w:val="28"/>
    </w:rPr>
  </w:style>
  <w:style w:type="paragraph" w:styleId="Caption">
    <w:name w:val="caption"/>
    <w:basedOn w:val="Normal"/>
    <w:next w:val="Normal"/>
    <w:unhideWhenUsed/>
    <w:qFormat/>
    <w:rsid w:val="005B5A05"/>
    <w:rPr>
      <w:b/>
      <w:bCs/>
      <w:szCs w:val="20"/>
    </w:rPr>
  </w:style>
  <w:style w:type="character" w:customStyle="1" w:styleId="hps">
    <w:name w:val="hps"/>
    <w:basedOn w:val="DefaultParagraphFont"/>
    <w:rsid w:val="000E6079"/>
  </w:style>
  <w:style w:type="paragraph" w:styleId="BalloonText">
    <w:name w:val="Balloon Text"/>
    <w:basedOn w:val="Normal"/>
    <w:link w:val="BalloonTextChar"/>
    <w:rsid w:val="003A7B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7B7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8A4EC7"/>
    <w:rPr>
      <w:color w:val="0000FF"/>
      <w:u w:val="single"/>
    </w:rPr>
  </w:style>
  <w:style w:type="table" w:styleId="TableGrid">
    <w:name w:val="Table Grid"/>
    <w:basedOn w:val="TableNormal"/>
    <w:rsid w:val="002538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01800"/>
    <w:pPr>
      <w:tabs>
        <w:tab w:val="clear" w:pos="567"/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D01800"/>
    <w:rPr>
      <w:rFonts w:ascii="Arial Narrow" w:hAnsi="Arial Narrow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D01800"/>
    <w:pPr>
      <w:tabs>
        <w:tab w:val="clear" w:pos="567"/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800"/>
    <w:rPr>
      <w:rFonts w:ascii="Arial Narrow" w:hAnsi="Arial Narrow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533E"/>
    <w:pPr>
      <w:tabs>
        <w:tab w:val="left" w:pos="567"/>
      </w:tabs>
      <w:jc w:val="both"/>
    </w:pPr>
    <w:rPr>
      <w:rFonts w:ascii="Arial Narrow" w:hAnsi="Arial Narrow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4C6C"/>
    <w:pPr>
      <w:keepNext/>
      <w:keepLines/>
      <w:pageBreakBefore/>
      <w:pBdr>
        <w:top w:val="single" w:sz="4" w:space="1" w:color="auto"/>
        <w:bottom w:val="single" w:sz="4" w:space="1" w:color="auto"/>
      </w:pBdr>
      <w:spacing w:line="276" w:lineRule="auto"/>
      <w:ind w:firstLine="567"/>
      <w:jc w:val="center"/>
      <w:outlineLvl w:val="0"/>
    </w:pPr>
    <w:rPr>
      <w:rFonts w:ascii="Arial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4C6C"/>
    <w:pPr>
      <w:keepNext/>
      <w:keepLines/>
      <w:spacing w:before="200" w:after="240" w:line="276" w:lineRule="auto"/>
      <w:ind w:firstLine="567"/>
      <w:jc w:val="left"/>
      <w:outlineLvl w:val="1"/>
    </w:pPr>
    <w:rPr>
      <w:rFonts w:ascii="Arial" w:hAnsi="Arial"/>
      <w:b/>
      <w:bCs/>
      <w:i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4C6C"/>
    <w:pPr>
      <w:keepNext/>
      <w:keepLines/>
      <w:spacing w:before="200" w:after="240" w:line="276" w:lineRule="auto"/>
      <w:ind w:firstLine="567"/>
      <w:jc w:val="left"/>
      <w:outlineLvl w:val="2"/>
    </w:pPr>
    <w:rPr>
      <w:rFonts w:ascii="Arial" w:hAnsi="Arial"/>
      <w:b/>
      <w:bCs/>
      <w:i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318DA"/>
    <w:rPr>
      <w:rFonts w:ascii="Courier New" w:hAnsi="Courier New" w:cs="Courier New"/>
      <w:szCs w:val="20"/>
      <w:lang w:eastAsia="bg-BG"/>
    </w:rPr>
  </w:style>
  <w:style w:type="character" w:customStyle="1" w:styleId="PlainTextChar">
    <w:name w:val="Plain Text Char"/>
    <w:basedOn w:val="DefaultParagraphFont"/>
    <w:link w:val="PlainText"/>
    <w:uiPriority w:val="99"/>
    <w:rsid w:val="001318DA"/>
    <w:rPr>
      <w:rFonts w:ascii="Courier New" w:hAnsi="Courier New" w:cs="Courier New"/>
    </w:rPr>
  </w:style>
  <w:style w:type="character" w:customStyle="1" w:styleId="longtext">
    <w:name w:val="long_text"/>
    <w:basedOn w:val="DefaultParagraphFont"/>
    <w:rsid w:val="001318DA"/>
  </w:style>
  <w:style w:type="paragraph" w:styleId="ListParagraph">
    <w:name w:val="List Paragraph"/>
    <w:basedOn w:val="Normal"/>
    <w:uiPriority w:val="34"/>
    <w:qFormat/>
    <w:rsid w:val="007B4C6C"/>
    <w:pPr>
      <w:spacing w:line="276" w:lineRule="auto"/>
      <w:ind w:left="720" w:firstLine="567"/>
      <w:contextualSpacing/>
      <w:jc w:val="left"/>
    </w:pPr>
    <w:rPr>
      <w:rFonts w:ascii="Arial" w:eastAsia="Calibri" w:hAnsi="Arial"/>
      <w:sz w:val="24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B4C6C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B4C6C"/>
    <w:rPr>
      <w:rFonts w:ascii="Arial" w:eastAsia="Times New Roman" w:hAnsi="Arial" w:cs="Times New Roman"/>
      <w:b/>
      <w:bCs/>
      <w:i/>
      <w:caps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B4C6C"/>
    <w:rPr>
      <w:rFonts w:ascii="Arial" w:eastAsia="Times New Roman" w:hAnsi="Arial" w:cs="Times New Roman"/>
      <w:b/>
      <w:bCs/>
      <w:i/>
      <w:sz w:val="24"/>
      <w:szCs w:val="22"/>
      <w:lang w:eastAsia="en-US"/>
    </w:rPr>
  </w:style>
  <w:style w:type="paragraph" w:styleId="NoSpacing">
    <w:name w:val="No Spacing"/>
    <w:uiPriority w:val="1"/>
    <w:qFormat/>
    <w:rsid w:val="00EB5E34"/>
    <w:rPr>
      <w:rFonts w:ascii="Calibri" w:eastAsia="Calibri" w:hAnsi="Calibri"/>
      <w:sz w:val="22"/>
      <w:szCs w:val="22"/>
      <w:lang w:eastAsia="en-US"/>
    </w:rPr>
  </w:style>
  <w:style w:type="paragraph" w:customStyle="1" w:styleId="MTDisplayEquation">
    <w:name w:val="MTDisplayEquation"/>
    <w:basedOn w:val="Normal"/>
    <w:next w:val="Normal"/>
    <w:link w:val="MTDisplayEquation0"/>
    <w:rsid w:val="00EB5E34"/>
    <w:pPr>
      <w:tabs>
        <w:tab w:val="center" w:pos="4540"/>
        <w:tab w:val="right" w:pos="9080"/>
      </w:tabs>
      <w:spacing w:line="276" w:lineRule="auto"/>
      <w:jc w:val="left"/>
    </w:pPr>
    <w:rPr>
      <w:rFonts w:ascii="Arial" w:eastAsia="Calibri" w:hAnsi="Arial"/>
      <w:szCs w:val="22"/>
      <w:lang w:val="en-US"/>
    </w:rPr>
  </w:style>
  <w:style w:type="character" w:customStyle="1" w:styleId="MTDisplayEquation0">
    <w:name w:val="MTDisplayEquation Знак"/>
    <w:basedOn w:val="DefaultParagraphFont"/>
    <w:link w:val="MTDisplayEquation"/>
    <w:rsid w:val="00EB5E34"/>
    <w:rPr>
      <w:rFonts w:ascii="Arial" w:eastAsia="Calibri" w:hAnsi="Arial"/>
      <w:szCs w:val="22"/>
      <w:lang w:val="en-US" w:eastAsia="en-US"/>
    </w:rPr>
  </w:style>
  <w:style w:type="character" w:customStyle="1" w:styleId="MTEquationSection">
    <w:name w:val="MTEquationSection"/>
    <w:basedOn w:val="DefaultParagraphFont"/>
    <w:rsid w:val="008A3581"/>
    <w:rPr>
      <w:b/>
      <w:caps/>
      <w:vanish w:val="0"/>
      <w:color w:val="FF0000"/>
      <w:sz w:val="28"/>
      <w:szCs w:val="28"/>
    </w:rPr>
  </w:style>
  <w:style w:type="paragraph" w:styleId="Caption">
    <w:name w:val="caption"/>
    <w:basedOn w:val="Normal"/>
    <w:next w:val="Normal"/>
    <w:unhideWhenUsed/>
    <w:qFormat/>
    <w:rsid w:val="005B5A05"/>
    <w:rPr>
      <w:b/>
      <w:bCs/>
      <w:szCs w:val="20"/>
    </w:rPr>
  </w:style>
  <w:style w:type="character" w:customStyle="1" w:styleId="hps">
    <w:name w:val="hps"/>
    <w:basedOn w:val="DefaultParagraphFont"/>
    <w:rsid w:val="000E6079"/>
  </w:style>
  <w:style w:type="paragraph" w:styleId="BalloonText">
    <w:name w:val="Balloon Text"/>
    <w:basedOn w:val="Normal"/>
    <w:link w:val="BalloonTextChar"/>
    <w:rsid w:val="003A7B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7B7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8A4EC7"/>
    <w:rPr>
      <w:color w:val="0000FF"/>
      <w:u w:val="single"/>
    </w:rPr>
  </w:style>
  <w:style w:type="table" w:styleId="TableGrid">
    <w:name w:val="Table Grid"/>
    <w:basedOn w:val="TableNormal"/>
    <w:rsid w:val="002538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01800"/>
    <w:pPr>
      <w:tabs>
        <w:tab w:val="clear" w:pos="567"/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D01800"/>
    <w:rPr>
      <w:rFonts w:ascii="Arial Narrow" w:hAnsi="Arial Narrow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D01800"/>
    <w:pPr>
      <w:tabs>
        <w:tab w:val="clear" w:pos="567"/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800"/>
    <w:rPr>
      <w:rFonts w:ascii="Arial Narrow" w:hAnsi="Arial Narrow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5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09897-AC27-426A-A2CB-78742D70D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1356</Words>
  <Characters>7735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ЛАБОРАТОРНО ИЗСЛЕДВАНЕ НА УПРАВЛЯЕМ ПУСКОВ ПРОЦЕС С ЦЕНТРОБЕЖЕН   </vt:lpstr>
      <vt:lpstr>ЛАБОРАТОРНО ИЗСЛЕДВАНЕ НА УПРАВЛЯЕМ ПУСКОВ ПРОЦЕС С ЦЕНТРОБЕЖЕН   </vt:lpstr>
    </vt:vector>
  </TitlesOfParts>
  <Company>Office</Company>
  <LinksUpToDate>false</LinksUpToDate>
  <CharactersWithSpaces>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ЛАБОРАТОРНО ИЗСЛЕДВАНЕ НА УПРАВЛЯЕМ ПУСКОВ ПРОЦЕС С ЦЕНТРОБЕЖЕН</dc:title>
  <dc:creator>User</dc:creator>
  <cp:lastModifiedBy>Rumi-Izdatelstvo</cp:lastModifiedBy>
  <cp:revision>4</cp:revision>
  <cp:lastPrinted>2014-07-31T12:51:00Z</cp:lastPrinted>
  <dcterms:created xsi:type="dcterms:W3CDTF">2014-09-02T11:42:00Z</dcterms:created>
  <dcterms:modified xsi:type="dcterms:W3CDTF">2014-09-16T05:31:00Z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