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0D" w:rsidRPr="00CC5431" w:rsidRDefault="0031670D" w:rsidP="0031670D">
      <w:pPr>
        <w:rPr>
          <w:rFonts w:ascii="Arial Narrow" w:hAnsi="Arial Narrow"/>
          <w:sz w:val="17"/>
          <w:szCs w:val="17"/>
        </w:rPr>
      </w:pPr>
      <w:r w:rsidRPr="00CC5431">
        <w:rPr>
          <w:rFonts w:ascii="Arial Narrow" w:hAnsi="Arial Narrow"/>
          <w:sz w:val="17"/>
          <w:szCs w:val="17"/>
        </w:rPr>
        <w:t>ГОДИШНИК на Минно-геоложкия университет “Св. Иван Рилски”, Том 56, Св.IІІ, Механизация, електрификация и автоматизация на мините, 2013</w:t>
      </w:r>
    </w:p>
    <w:p w:rsidR="0031670D" w:rsidRPr="00CC5431" w:rsidRDefault="0031670D" w:rsidP="0031670D">
      <w:pPr>
        <w:rPr>
          <w:rFonts w:ascii="Arial Narrow" w:hAnsi="Arial Narrow"/>
          <w:sz w:val="17"/>
          <w:szCs w:val="17"/>
        </w:rPr>
      </w:pPr>
      <w:r w:rsidRPr="00CC5431">
        <w:rPr>
          <w:rFonts w:ascii="Arial Narrow" w:hAnsi="Arial Narrow"/>
          <w:sz w:val="17"/>
          <w:szCs w:val="17"/>
        </w:rPr>
        <w:t>ANNUAL of the University of Mining and Geology “St. Ivan Rilski”, Vol. 56, Part ІІІ, Mechanization, electrification and automation in mines, 2013</w:t>
      </w:r>
    </w:p>
    <w:p w:rsidR="001D7F9A" w:rsidRPr="00CC5431" w:rsidRDefault="001D7F9A">
      <w:pPr>
        <w:pStyle w:val="BodyText"/>
        <w:jc w:val="both"/>
        <w:rPr>
          <w:caps/>
          <w:sz w:val="28"/>
          <w:szCs w:val="28"/>
        </w:rPr>
      </w:pPr>
    </w:p>
    <w:p w:rsidR="001D7F9A" w:rsidRPr="00CC5431" w:rsidRDefault="001D7F9A">
      <w:pPr>
        <w:pStyle w:val="BodyText"/>
        <w:jc w:val="both"/>
        <w:rPr>
          <w:caps/>
          <w:sz w:val="28"/>
          <w:szCs w:val="28"/>
        </w:rPr>
      </w:pPr>
    </w:p>
    <w:p w:rsidR="001D7F9A" w:rsidRPr="00CC5431" w:rsidRDefault="001D7F9A">
      <w:pPr>
        <w:pStyle w:val="BodyText"/>
        <w:jc w:val="both"/>
        <w:rPr>
          <w:caps/>
          <w:sz w:val="28"/>
          <w:szCs w:val="28"/>
        </w:rPr>
      </w:pPr>
    </w:p>
    <w:p w:rsidR="001D7F9A" w:rsidRPr="00CC5431" w:rsidRDefault="001D7F9A">
      <w:pPr>
        <w:pStyle w:val="BodyText"/>
        <w:jc w:val="both"/>
        <w:rPr>
          <w:caps/>
          <w:sz w:val="28"/>
          <w:szCs w:val="28"/>
        </w:rPr>
      </w:pPr>
    </w:p>
    <w:p w:rsidR="001D7F9A" w:rsidRPr="00CC5431" w:rsidRDefault="001D7F9A">
      <w:pPr>
        <w:pStyle w:val="BodyText"/>
        <w:jc w:val="both"/>
        <w:rPr>
          <w:caps/>
          <w:sz w:val="28"/>
          <w:szCs w:val="28"/>
        </w:rPr>
      </w:pPr>
    </w:p>
    <w:p w:rsidR="001D7F9A" w:rsidRPr="00CC5431" w:rsidRDefault="001D7F9A">
      <w:pPr>
        <w:pStyle w:val="BodyText"/>
        <w:jc w:val="both"/>
        <w:rPr>
          <w:caps/>
          <w:sz w:val="28"/>
          <w:szCs w:val="28"/>
        </w:rPr>
      </w:pPr>
    </w:p>
    <w:p w:rsidR="0075107F" w:rsidRPr="00CC5431" w:rsidRDefault="00290C9A" w:rsidP="0075107F">
      <w:pPr>
        <w:rPr>
          <w:rFonts w:ascii="Arial Narrow" w:hAnsi="Arial Narrow"/>
          <w:b/>
          <w:caps/>
          <w:sz w:val="28"/>
          <w:szCs w:val="28"/>
        </w:rPr>
      </w:pPr>
      <w:r w:rsidRPr="00CC5431">
        <w:rPr>
          <w:rFonts w:ascii="Arial Narrow" w:hAnsi="Arial Narrow"/>
          <w:b/>
          <w:caps/>
          <w:sz w:val="28"/>
          <w:szCs w:val="28"/>
        </w:rPr>
        <w:t>Фактори, характеризиращи енергийната ефективност на електрически пещи</w:t>
      </w:r>
    </w:p>
    <w:p w:rsidR="001D7F9A" w:rsidRPr="00CC5431" w:rsidRDefault="001D7F9A">
      <w:pPr>
        <w:jc w:val="both"/>
        <w:rPr>
          <w:rFonts w:ascii="Arial Narrow" w:hAnsi="Arial Narrow" w:cs="Arial"/>
          <w:sz w:val="28"/>
          <w:szCs w:val="28"/>
        </w:rPr>
      </w:pPr>
    </w:p>
    <w:p w:rsidR="0075107F" w:rsidRPr="00CC5431" w:rsidRDefault="00CF3DB4" w:rsidP="0075107F">
      <w:pPr>
        <w:rPr>
          <w:rFonts w:ascii="Arial Narrow" w:hAnsi="Arial Narrow" w:cs="Arial"/>
          <w:b/>
          <w:i/>
        </w:rPr>
      </w:pPr>
      <w:r w:rsidRPr="00CC5431">
        <w:rPr>
          <w:rFonts w:ascii="Arial Narrow" w:hAnsi="Arial Narrow" w:cs="Arial"/>
          <w:b/>
          <w:i/>
        </w:rPr>
        <w:t>Ст</w:t>
      </w:r>
      <w:r w:rsidR="00CF25E0" w:rsidRPr="00CC5431">
        <w:rPr>
          <w:rFonts w:ascii="Arial Narrow" w:hAnsi="Arial Narrow" w:cs="Arial"/>
          <w:b/>
          <w:i/>
        </w:rPr>
        <w:t xml:space="preserve">eфан </w:t>
      </w:r>
      <w:r w:rsidRPr="00CC5431">
        <w:rPr>
          <w:rFonts w:ascii="Arial Narrow" w:hAnsi="Arial Narrow" w:cs="Arial"/>
          <w:b/>
          <w:i/>
        </w:rPr>
        <w:t>Чобанов</w:t>
      </w:r>
      <w:r w:rsidR="004D2FE8" w:rsidRPr="00CC5431">
        <w:rPr>
          <w:rFonts w:ascii="Arial Narrow" w:hAnsi="Arial Narrow"/>
          <w:b/>
          <w:i/>
          <w:vertAlign w:val="superscript"/>
        </w:rPr>
        <w:t>1</w:t>
      </w:r>
      <w:r w:rsidR="004D2FE8" w:rsidRPr="00CC5431">
        <w:rPr>
          <w:rFonts w:ascii="Arial Narrow" w:hAnsi="Arial Narrow"/>
          <w:b/>
          <w:i/>
        </w:rPr>
        <w:t xml:space="preserve">, </w:t>
      </w:r>
      <w:r w:rsidR="00DC3CC8" w:rsidRPr="00CC5431">
        <w:rPr>
          <w:rFonts w:ascii="Arial Narrow" w:hAnsi="Arial Narrow" w:cs="Arial"/>
          <w:b/>
          <w:i/>
        </w:rPr>
        <w:t>М</w:t>
      </w:r>
      <w:r w:rsidR="0075107F" w:rsidRPr="00CC5431">
        <w:rPr>
          <w:rFonts w:ascii="Arial Narrow" w:hAnsi="Arial Narrow" w:cs="Arial"/>
          <w:b/>
          <w:i/>
        </w:rPr>
        <w:t>енто Ментешев</w:t>
      </w:r>
      <w:r w:rsidR="00290C9A" w:rsidRPr="00CC5431">
        <w:rPr>
          <w:rFonts w:ascii="Arial Narrow" w:hAnsi="Arial Narrow"/>
          <w:b/>
          <w:i/>
          <w:vertAlign w:val="superscript"/>
        </w:rPr>
        <w:t>2</w:t>
      </w:r>
    </w:p>
    <w:p w:rsidR="001D7F9A" w:rsidRPr="00CC5431" w:rsidRDefault="001D7F9A">
      <w:pPr>
        <w:jc w:val="both"/>
        <w:rPr>
          <w:rFonts w:ascii="Arial Narrow" w:hAnsi="Arial Narrow" w:cs="Arial"/>
          <w:b/>
          <w:i/>
        </w:rPr>
      </w:pPr>
    </w:p>
    <w:p w:rsidR="004D2FE8" w:rsidRPr="00CC5431" w:rsidRDefault="004D2FE8" w:rsidP="004D2FE8">
      <w:pPr>
        <w:jc w:val="both"/>
        <w:rPr>
          <w:rFonts w:ascii="Arial Narrow" w:hAnsi="Arial Narrow"/>
          <w:i/>
          <w:sz w:val="20"/>
          <w:szCs w:val="20"/>
        </w:rPr>
      </w:pPr>
      <w:r w:rsidRPr="00CC5431">
        <w:rPr>
          <w:rFonts w:ascii="Arial Narrow" w:hAnsi="Arial Narrow"/>
          <w:i/>
          <w:sz w:val="20"/>
          <w:szCs w:val="20"/>
          <w:vertAlign w:val="superscript"/>
        </w:rPr>
        <w:t>1</w:t>
      </w:r>
      <w:r w:rsidRPr="00CC5431">
        <w:rPr>
          <w:rFonts w:ascii="Arial Narrow" w:hAnsi="Arial Narrow"/>
          <w:i/>
          <w:sz w:val="20"/>
          <w:szCs w:val="20"/>
        </w:rPr>
        <w:t xml:space="preserve"> СМС-С ЕООД, Пирдоп</w:t>
      </w:r>
      <w:r w:rsidR="00CC5431" w:rsidRPr="00CC5431">
        <w:rPr>
          <w:rFonts w:ascii="Arial Narrow" w:hAnsi="Arial Narrow"/>
          <w:i/>
          <w:sz w:val="20"/>
          <w:szCs w:val="20"/>
        </w:rPr>
        <w:t>,</w:t>
      </w:r>
      <w:r w:rsidRPr="00CC5431">
        <w:rPr>
          <w:rFonts w:ascii="Arial Narrow" w:hAnsi="Arial Narrow"/>
          <w:i/>
          <w:sz w:val="20"/>
          <w:szCs w:val="20"/>
        </w:rPr>
        <w:t xml:space="preserve"> e-mail: </w:t>
      </w:r>
      <w:r w:rsidR="005E1A34" w:rsidRPr="00CC5431">
        <w:rPr>
          <w:rFonts w:ascii="Arial Narrow" w:hAnsi="Arial Narrow"/>
          <w:i/>
          <w:sz w:val="20"/>
          <w:szCs w:val="20"/>
        </w:rPr>
        <w:t>stefan.</w:t>
      </w:r>
      <w:r w:rsidRPr="00CC5431">
        <w:rPr>
          <w:rFonts w:ascii="Arial Narrow" w:hAnsi="Arial Narrow"/>
          <w:i/>
          <w:sz w:val="20"/>
          <w:szCs w:val="20"/>
        </w:rPr>
        <w:t>chobanov@cmc-c.com</w:t>
      </w:r>
    </w:p>
    <w:p w:rsidR="004D2FE8" w:rsidRPr="00CC5431" w:rsidRDefault="00290C9A" w:rsidP="004D2FE8">
      <w:pPr>
        <w:jc w:val="both"/>
        <w:rPr>
          <w:rFonts w:ascii="Arial Narrow" w:hAnsi="Arial Narrow"/>
          <w:i/>
          <w:sz w:val="20"/>
          <w:szCs w:val="20"/>
        </w:rPr>
      </w:pPr>
      <w:r w:rsidRPr="00CC5431">
        <w:rPr>
          <w:rFonts w:ascii="Arial Narrow" w:hAnsi="Arial Narrow"/>
          <w:i/>
          <w:sz w:val="20"/>
          <w:szCs w:val="20"/>
          <w:vertAlign w:val="superscript"/>
        </w:rPr>
        <w:t>2</w:t>
      </w:r>
      <w:r w:rsidR="004D2FE8" w:rsidRPr="00CC5431">
        <w:rPr>
          <w:rFonts w:ascii="Arial Narrow" w:hAnsi="Arial Narrow"/>
          <w:i/>
          <w:sz w:val="20"/>
          <w:szCs w:val="20"/>
        </w:rPr>
        <w:t xml:space="preserve"> СМС-С ЕООД, Пирдоп</w:t>
      </w:r>
      <w:r w:rsidR="00CC5431" w:rsidRPr="00CC5431">
        <w:rPr>
          <w:rFonts w:ascii="Arial Narrow" w:hAnsi="Arial Narrow"/>
          <w:i/>
          <w:sz w:val="20"/>
          <w:szCs w:val="20"/>
        </w:rPr>
        <w:t>,</w:t>
      </w:r>
      <w:r w:rsidR="004D2FE8" w:rsidRPr="00CC5431">
        <w:rPr>
          <w:rFonts w:ascii="Arial Narrow" w:hAnsi="Arial Narrow"/>
          <w:i/>
          <w:sz w:val="20"/>
          <w:szCs w:val="20"/>
        </w:rPr>
        <w:t xml:space="preserve"> e-mail: mento.menteshev@cmc-c.com</w:t>
      </w:r>
    </w:p>
    <w:p w:rsidR="001D7F9A" w:rsidRPr="00CC5431" w:rsidRDefault="001D7F9A">
      <w:pPr>
        <w:jc w:val="both"/>
        <w:rPr>
          <w:rFonts w:ascii="Arial Narrow" w:hAnsi="Arial Narrow" w:cs="Arial"/>
          <w:sz w:val="28"/>
          <w:szCs w:val="28"/>
        </w:rPr>
      </w:pPr>
    </w:p>
    <w:p w:rsidR="0075107F" w:rsidRPr="00CC5431" w:rsidRDefault="00CC5431" w:rsidP="00CC5431">
      <w:pPr>
        <w:jc w:val="both"/>
        <w:rPr>
          <w:rFonts w:ascii="Arial Narrow" w:hAnsi="Arial Narrow"/>
          <w:sz w:val="16"/>
          <w:szCs w:val="16"/>
        </w:rPr>
      </w:pPr>
      <w:r w:rsidRPr="00CC5431">
        <w:rPr>
          <w:rFonts w:ascii="Arial Narrow" w:hAnsi="Arial Narrow" w:cs="Arial"/>
          <w:b/>
          <w:sz w:val="16"/>
          <w:szCs w:val="16"/>
        </w:rPr>
        <w:t xml:space="preserve">РЕЗЮМЕ. </w:t>
      </w:r>
      <w:r w:rsidR="00290C9A" w:rsidRPr="00CC5431">
        <w:rPr>
          <w:rFonts w:ascii="Arial Narrow" w:hAnsi="Arial Narrow"/>
          <w:sz w:val="15"/>
          <w:szCs w:val="15"/>
        </w:rPr>
        <w:t>В доклада са анализирани количествено основните фактори, които определят енергийната ефективност на електрическите пещи в режимите на първоначалното загряване, охлаждане, повторно загряване и квазистационарен режим. Селективно е изследвано</w:t>
      </w:r>
      <w:r>
        <w:rPr>
          <w:rFonts w:ascii="Arial Narrow" w:hAnsi="Arial Narrow"/>
          <w:sz w:val="15"/>
          <w:szCs w:val="15"/>
        </w:rPr>
        <w:t xml:space="preserve"> </w:t>
      </w:r>
      <w:r w:rsidR="00290C9A" w:rsidRPr="00CC5431">
        <w:rPr>
          <w:rFonts w:ascii="Arial Narrow" w:hAnsi="Arial Narrow"/>
          <w:sz w:val="15"/>
          <w:szCs w:val="15"/>
        </w:rPr>
        <w:t>влиянието</w:t>
      </w:r>
      <w:r>
        <w:rPr>
          <w:rFonts w:ascii="Arial Narrow" w:hAnsi="Arial Narrow"/>
          <w:sz w:val="15"/>
          <w:szCs w:val="15"/>
        </w:rPr>
        <w:t xml:space="preserve"> </w:t>
      </w:r>
      <w:r w:rsidR="00290C9A" w:rsidRPr="00CC5431">
        <w:rPr>
          <w:rFonts w:ascii="Arial Narrow" w:hAnsi="Arial Narrow"/>
          <w:sz w:val="15"/>
          <w:szCs w:val="15"/>
        </w:rPr>
        <w:t>на</w:t>
      </w:r>
      <w:r>
        <w:rPr>
          <w:rFonts w:ascii="Arial Narrow" w:hAnsi="Arial Narrow"/>
          <w:sz w:val="15"/>
          <w:szCs w:val="15"/>
        </w:rPr>
        <w:t xml:space="preserve"> </w:t>
      </w:r>
      <w:r w:rsidR="00290C9A" w:rsidRPr="00CC5431">
        <w:rPr>
          <w:rFonts w:ascii="Arial Narrow" w:hAnsi="Arial Narrow"/>
          <w:sz w:val="15"/>
          <w:szCs w:val="15"/>
        </w:rPr>
        <w:t>нагревателните</w:t>
      </w:r>
      <w:r>
        <w:rPr>
          <w:rFonts w:ascii="Arial Narrow" w:hAnsi="Arial Narrow"/>
          <w:sz w:val="15"/>
          <w:szCs w:val="15"/>
        </w:rPr>
        <w:t xml:space="preserve"> </w:t>
      </w:r>
      <w:r w:rsidR="00290C9A" w:rsidRPr="00CC5431">
        <w:rPr>
          <w:rFonts w:ascii="Arial Narrow" w:hAnsi="Arial Narrow"/>
          <w:sz w:val="15"/>
          <w:szCs w:val="15"/>
        </w:rPr>
        <w:t>мощности, продължителността</w:t>
      </w:r>
      <w:r>
        <w:rPr>
          <w:rFonts w:ascii="Arial Narrow" w:hAnsi="Arial Narrow"/>
          <w:sz w:val="15"/>
          <w:szCs w:val="15"/>
        </w:rPr>
        <w:t xml:space="preserve"> </w:t>
      </w:r>
      <w:r w:rsidR="00290C9A" w:rsidRPr="00CC5431">
        <w:rPr>
          <w:rFonts w:ascii="Arial Narrow" w:hAnsi="Arial Narrow"/>
          <w:sz w:val="15"/>
          <w:szCs w:val="15"/>
        </w:rPr>
        <w:t>на</w:t>
      </w:r>
      <w:r>
        <w:rPr>
          <w:rFonts w:ascii="Arial Narrow" w:hAnsi="Arial Narrow"/>
          <w:sz w:val="15"/>
          <w:szCs w:val="15"/>
        </w:rPr>
        <w:t xml:space="preserve"> </w:t>
      </w:r>
      <w:r w:rsidR="00290C9A" w:rsidRPr="00CC5431">
        <w:rPr>
          <w:rFonts w:ascii="Arial Narrow" w:hAnsi="Arial Narrow"/>
          <w:sz w:val="15"/>
          <w:szCs w:val="15"/>
        </w:rPr>
        <w:t>включване, хистерезиса</w:t>
      </w:r>
      <w:r>
        <w:rPr>
          <w:rFonts w:ascii="Arial Narrow" w:hAnsi="Arial Narrow"/>
          <w:sz w:val="15"/>
          <w:szCs w:val="15"/>
        </w:rPr>
        <w:t xml:space="preserve"> </w:t>
      </w:r>
      <w:r w:rsidR="00290C9A" w:rsidRPr="00CC5431">
        <w:rPr>
          <w:rFonts w:ascii="Arial Narrow" w:hAnsi="Arial Narrow"/>
          <w:sz w:val="15"/>
          <w:szCs w:val="15"/>
        </w:rPr>
        <w:t>на</w:t>
      </w:r>
      <w:r>
        <w:rPr>
          <w:rFonts w:ascii="Arial Narrow" w:hAnsi="Arial Narrow"/>
          <w:sz w:val="15"/>
          <w:szCs w:val="15"/>
        </w:rPr>
        <w:t xml:space="preserve"> </w:t>
      </w:r>
      <w:r w:rsidR="00290C9A" w:rsidRPr="00CC5431">
        <w:rPr>
          <w:rFonts w:ascii="Arial Narrow" w:hAnsi="Arial Narrow"/>
          <w:sz w:val="15"/>
          <w:szCs w:val="15"/>
        </w:rPr>
        <w:t>регулатора</w:t>
      </w:r>
      <w:r w:rsidR="00BD40D7">
        <w:rPr>
          <w:rFonts w:ascii="Arial Narrow" w:hAnsi="Arial Narrow"/>
          <w:sz w:val="15"/>
          <w:szCs w:val="15"/>
        </w:rPr>
        <w:t>,</w:t>
      </w:r>
      <w:r>
        <w:rPr>
          <w:rFonts w:ascii="Arial Narrow" w:hAnsi="Arial Narrow"/>
          <w:sz w:val="15"/>
          <w:szCs w:val="15"/>
        </w:rPr>
        <w:t xml:space="preserve"> </w:t>
      </w:r>
      <w:r w:rsidR="00290C9A" w:rsidRPr="00CC5431">
        <w:rPr>
          <w:rFonts w:ascii="Arial Narrow" w:hAnsi="Arial Narrow"/>
          <w:sz w:val="15"/>
          <w:szCs w:val="15"/>
        </w:rPr>
        <w:t>поддържащ</w:t>
      </w:r>
      <w:r>
        <w:rPr>
          <w:rFonts w:ascii="Arial Narrow" w:hAnsi="Arial Narrow"/>
          <w:sz w:val="15"/>
          <w:szCs w:val="15"/>
        </w:rPr>
        <w:t xml:space="preserve"> </w:t>
      </w:r>
      <w:r w:rsidR="00290C9A" w:rsidRPr="00CC5431">
        <w:rPr>
          <w:rFonts w:ascii="Arial Narrow" w:hAnsi="Arial Narrow"/>
          <w:sz w:val="15"/>
          <w:szCs w:val="15"/>
        </w:rPr>
        <w:t>квазистационарният</w:t>
      </w:r>
      <w:r>
        <w:rPr>
          <w:rFonts w:ascii="Arial Narrow" w:hAnsi="Arial Narrow"/>
          <w:sz w:val="15"/>
          <w:szCs w:val="15"/>
        </w:rPr>
        <w:t xml:space="preserve"> </w:t>
      </w:r>
      <w:r w:rsidR="00290C9A" w:rsidRPr="00CC5431">
        <w:rPr>
          <w:rFonts w:ascii="Arial Narrow" w:hAnsi="Arial Narrow"/>
          <w:sz w:val="15"/>
          <w:szCs w:val="15"/>
        </w:rPr>
        <w:t>режим</w:t>
      </w:r>
      <w:r>
        <w:rPr>
          <w:rFonts w:ascii="Arial Narrow" w:hAnsi="Arial Narrow"/>
          <w:sz w:val="15"/>
          <w:szCs w:val="15"/>
        </w:rPr>
        <w:t xml:space="preserve"> </w:t>
      </w:r>
      <w:r w:rsidR="00290C9A" w:rsidRPr="00CC5431">
        <w:rPr>
          <w:rFonts w:ascii="Arial Narrow" w:hAnsi="Arial Narrow"/>
          <w:sz w:val="15"/>
          <w:szCs w:val="15"/>
        </w:rPr>
        <w:t>на</w:t>
      </w:r>
      <w:r>
        <w:rPr>
          <w:rFonts w:ascii="Arial Narrow" w:hAnsi="Arial Narrow"/>
          <w:sz w:val="15"/>
          <w:szCs w:val="15"/>
        </w:rPr>
        <w:t xml:space="preserve"> </w:t>
      </w:r>
      <w:r w:rsidR="00290C9A" w:rsidRPr="00CC5431">
        <w:rPr>
          <w:rFonts w:ascii="Arial Narrow" w:hAnsi="Arial Narrow"/>
          <w:sz w:val="15"/>
          <w:szCs w:val="15"/>
        </w:rPr>
        <w:t>пещта</w:t>
      </w:r>
      <w:r w:rsidR="00BD40D7">
        <w:rPr>
          <w:rFonts w:ascii="Arial Narrow" w:hAnsi="Arial Narrow"/>
          <w:sz w:val="15"/>
          <w:szCs w:val="15"/>
        </w:rPr>
        <w:t>,</w:t>
      </w:r>
      <w:r w:rsidR="00290C9A" w:rsidRPr="00CC5431">
        <w:rPr>
          <w:rFonts w:ascii="Arial Narrow" w:hAnsi="Arial Narrow"/>
          <w:sz w:val="15"/>
          <w:szCs w:val="15"/>
        </w:rPr>
        <w:t xml:space="preserve"> и отдалечеността на средната работна температура на пещта от установената температура на съоръжението.</w:t>
      </w:r>
    </w:p>
    <w:p w:rsidR="001D7F9A" w:rsidRPr="00CC5431" w:rsidRDefault="001D7F9A">
      <w:pPr>
        <w:jc w:val="both"/>
        <w:rPr>
          <w:rFonts w:ascii="Arial Narrow" w:hAnsi="Arial Narrow"/>
          <w:sz w:val="28"/>
          <w:szCs w:val="28"/>
        </w:rPr>
      </w:pPr>
    </w:p>
    <w:p w:rsidR="00DC3CC8" w:rsidRPr="00CC5431" w:rsidRDefault="00CC5431">
      <w:pPr>
        <w:rPr>
          <w:rFonts w:ascii="Arial Narrow" w:hAnsi="Arial Narrow"/>
          <w:b/>
          <w:sz w:val="20"/>
          <w:szCs w:val="20"/>
        </w:rPr>
      </w:pPr>
      <w:r w:rsidRPr="00CC5431">
        <w:rPr>
          <w:rFonts w:ascii="Arial Narrow" w:hAnsi="Arial Narrow"/>
          <w:b/>
          <w:sz w:val="20"/>
          <w:szCs w:val="20"/>
        </w:rPr>
        <w:t>FACTORS WHICH CHARACTERIZE THE ENERGY EFFICIENCY OF THE ELECTRIC OVENS</w:t>
      </w:r>
    </w:p>
    <w:p w:rsidR="001D7F9A" w:rsidRPr="00CC5431" w:rsidRDefault="003C798C">
      <w:pPr>
        <w:rPr>
          <w:rFonts w:ascii="Arial Narrow" w:hAnsi="Arial Narrow"/>
          <w:b/>
          <w:i/>
          <w:sz w:val="20"/>
          <w:szCs w:val="20"/>
        </w:rPr>
      </w:pPr>
      <w:r w:rsidRPr="00CC5431">
        <w:rPr>
          <w:rFonts w:ascii="Arial Narrow" w:hAnsi="Arial Narrow"/>
          <w:b/>
          <w:i/>
          <w:sz w:val="20"/>
          <w:szCs w:val="20"/>
        </w:rPr>
        <w:t>Stefan Chobanov</w:t>
      </w:r>
      <w:r w:rsidR="004D2FE8" w:rsidRPr="00CC5431">
        <w:rPr>
          <w:rFonts w:ascii="Arial Narrow" w:hAnsi="Arial Narrow"/>
          <w:b/>
          <w:i/>
          <w:sz w:val="20"/>
          <w:szCs w:val="20"/>
          <w:vertAlign w:val="superscript"/>
        </w:rPr>
        <w:t>1</w:t>
      </w:r>
      <w:r w:rsidR="004D2FE8" w:rsidRPr="00CC5431">
        <w:rPr>
          <w:rFonts w:ascii="Arial Narrow" w:hAnsi="Arial Narrow"/>
          <w:b/>
          <w:i/>
          <w:sz w:val="20"/>
          <w:szCs w:val="20"/>
        </w:rPr>
        <w:t xml:space="preserve">, </w:t>
      </w:r>
      <w:r w:rsidR="00B345CB" w:rsidRPr="00CC5431">
        <w:rPr>
          <w:rFonts w:ascii="Arial Narrow" w:hAnsi="Arial Narrow"/>
          <w:b/>
          <w:i/>
          <w:sz w:val="20"/>
          <w:szCs w:val="20"/>
        </w:rPr>
        <w:t>Mento Menteshev</w:t>
      </w:r>
      <w:r w:rsidR="00290C9A" w:rsidRPr="00CC5431">
        <w:rPr>
          <w:rFonts w:ascii="Arial Narrow" w:hAnsi="Arial Narrow"/>
          <w:b/>
          <w:i/>
          <w:sz w:val="20"/>
          <w:szCs w:val="20"/>
          <w:vertAlign w:val="superscript"/>
        </w:rPr>
        <w:t>2</w:t>
      </w:r>
    </w:p>
    <w:p w:rsidR="004D2FE8" w:rsidRPr="00CC5431" w:rsidRDefault="004D2FE8" w:rsidP="004D2FE8">
      <w:pPr>
        <w:jc w:val="both"/>
        <w:rPr>
          <w:rFonts w:ascii="Arial Narrow" w:hAnsi="Arial Narrow"/>
          <w:i/>
          <w:sz w:val="20"/>
          <w:szCs w:val="20"/>
        </w:rPr>
      </w:pPr>
      <w:r w:rsidRPr="00CC5431">
        <w:rPr>
          <w:rFonts w:ascii="Arial Narrow" w:hAnsi="Arial Narrow"/>
          <w:i/>
          <w:sz w:val="20"/>
          <w:szCs w:val="20"/>
          <w:vertAlign w:val="superscript"/>
        </w:rPr>
        <w:t>1</w:t>
      </w:r>
      <w:r w:rsidRPr="00CC5431">
        <w:rPr>
          <w:rFonts w:ascii="Arial Narrow" w:hAnsi="Arial Narrow"/>
          <w:i/>
          <w:sz w:val="20"/>
          <w:szCs w:val="20"/>
        </w:rPr>
        <w:t xml:space="preserve"> СМС-С Ltd, </w:t>
      </w:r>
      <w:r w:rsidR="00CC5431">
        <w:rPr>
          <w:rFonts w:ascii="Arial Narrow" w:hAnsi="Arial Narrow"/>
          <w:i/>
          <w:sz w:val="20"/>
          <w:szCs w:val="20"/>
        </w:rPr>
        <w:t xml:space="preserve">Pirdop, </w:t>
      </w:r>
      <w:r w:rsidRPr="00CC5431">
        <w:rPr>
          <w:rFonts w:ascii="Arial Narrow" w:hAnsi="Arial Narrow"/>
          <w:i/>
          <w:sz w:val="20"/>
          <w:szCs w:val="20"/>
        </w:rPr>
        <w:t>e-mail: stefan.chobanov@cmc-c.com</w:t>
      </w:r>
    </w:p>
    <w:p w:rsidR="004D2FE8" w:rsidRPr="00CC5431" w:rsidRDefault="00290C9A" w:rsidP="004D2FE8">
      <w:pPr>
        <w:jc w:val="both"/>
        <w:rPr>
          <w:rFonts w:ascii="Arial Narrow" w:hAnsi="Arial Narrow"/>
          <w:i/>
          <w:sz w:val="20"/>
          <w:szCs w:val="20"/>
        </w:rPr>
      </w:pPr>
      <w:r w:rsidRPr="00CC5431">
        <w:rPr>
          <w:rFonts w:ascii="Arial Narrow" w:hAnsi="Arial Narrow"/>
          <w:i/>
          <w:sz w:val="20"/>
          <w:szCs w:val="20"/>
          <w:vertAlign w:val="superscript"/>
        </w:rPr>
        <w:t>2</w:t>
      </w:r>
      <w:r w:rsidR="004D2FE8" w:rsidRPr="00CC5431">
        <w:rPr>
          <w:rFonts w:ascii="Arial Narrow" w:hAnsi="Arial Narrow"/>
          <w:i/>
          <w:sz w:val="20"/>
          <w:szCs w:val="20"/>
        </w:rPr>
        <w:t xml:space="preserve"> СМС-С Ltd, </w:t>
      </w:r>
      <w:r w:rsidR="00CC5431">
        <w:rPr>
          <w:rFonts w:ascii="Arial Narrow" w:hAnsi="Arial Narrow"/>
          <w:i/>
          <w:sz w:val="20"/>
          <w:szCs w:val="20"/>
          <w:lang w:val="en-US"/>
        </w:rPr>
        <w:t>Pirdop,</w:t>
      </w:r>
      <w:r w:rsidR="004D2FE8" w:rsidRPr="00CC5431">
        <w:rPr>
          <w:rFonts w:ascii="Arial Narrow" w:hAnsi="Arial Narrow"/>
          <w:i/>
          <w:sz w:val="20"/>
          <w:szCs w:val="20"/>
        </w:rPr>
        <w:t xml:space="preserve"> e-mail: mento.menteshev@cmc-c.com</w:t>
      </w:r>
    </w:p>
    <w:p w:rsidR="001D7F9A" w:rsidRPr="00CC5431" w:rsidRDefault="001D7F9A">
      <w:pPr>
        <w:rPr>
          <w:rFonts w:ascii="Arial Narrow" w:hAnsi="Arial Narrow"/>
          <w:i/>
          <w:sz w:val="20"/>
          <w:szCs w:val="20"/>
        </w:rPr>
      </w:pPr>
    </w:p>
    <w:p w:rsidR="001D7F9A" w:rsidRPr="00CC5431" w:rsidRDefault="001D7F9A" w:rsidP="00CC5431">
      <w:pPr>
        <w:jc w:val="both"/>
        <w:rPr>
          <w:rFonts w:ascii="Arial Narrow" w:hAnsi="Arial Narrow"/>
          <w:sz w:val="15"/>
          <w:szCs w:val="15"/>
        </w:rPr>
      </w:pPr>
      <w:r w:rsidRPr="00CC5431">
        <w:rPr>
          <w:rFonts w:ascii="Arial Narrow" w:hAnsi="Arial Narrow"/>
          <w:b/>
          <w:caps/>
          <w:sz w:val="16"/>
          <w:szCs w:val="16"/>
        </w:rPr>
        <w:t>Abstract</w:t>
      </w:r>
      <w:r w:rsidR="00CC5431">
        <w:rPr>
          <w:rFonts w:ascii="Arial Narrow" w:hAnsi="Arial Narrow"/>
          <w:b/>
          <w:caps/>
          <w:sz w:val="16"/>
          <w:szCs w:val="16"/>
          <w:lang w:val="en-US"/>
        </w:rPr>
        <w:t xml:space="preserve">. </w:t>
      </w:r>
      <w:r w:rsidR="00290C9A" w:rsidRPr="00CC5431">
        <w:rPr>
          <w:rFonts w:ascii="Arial Narrow" w:hAnsi="Arial Narrow"/>
          <w:sz w:val="15"/>
          <w:szCs w:val="15"/>
        </w:rPr>
        <w:t>The reportanalyzedquantitativelythe main factorsthat determine theenergy efficiency of the electric ovensin the regimesof the initialheating, cooling, re-heating and quasimode.The influence of the heatingpower, the duration of switching, the hysteresisof controllerthat supports thequasimodeof the ovenand the remoteness ofthe average operating temperatureof the furnacefrom the establishedtemperatureof the equipment are selectively studied.</w:t>
      </w:r>
    </w:p>
    <w:p w:rsidR="00DC3CC8" w:rsidRPr="00CC5431" w:rsidRDefault="00DC3CC8" w:rsidP="00DC3CC8">
      <w:pPr>
        <w:jc w:val="both"/>
        <w:rPr>
          <w:rFonts w:ascii="Arial Narrow" w:hAnsi="Arial Narrow"/>
          <w:sz w:val="28"/>
          <w:szCs w:val="28"/>
        </w:rPr>
      </w:pPr>
    </w:p>
    <w:p w:rsidR="001D7F9A" w:rsidRPr="00CC5431" w:rsidRDefault="001D7F9A" w:rsidP="00F73367">
      <w:pPr>
        <w:jc w:val="both"/>
        <w:rPr>
          <w:rFonts w:ascii="Arial Narrow" w:hAnsi="Arial Narrow"/>
          <w:sz w:val="20"/>
          <w:szCs w:val="20"/>
        </w:rPr>
        <w:sectPr w:rsidR="001D7F9A" w:rsidRPr="00CC5431" w:rsidSect="00BD40D7">
          <w:footerReference w:type="default" r:id="rId8"/>
          <w:type w:val="continuous"/>
          <w:pgSz w:w="11906" w:h="16838" w:code="9"/>
          <w:pgMar w:top="1021" w:right="1134" w:bottom="1247" w:left="1134" w:header="709" w:footer="794" w:gutter="0"/>
          <w:pgNumType w:start="109"/>
          <w:cols w:space="708"/>
          <w:docGrid w:linePitch="360"/>
        </w:sectPr>
      </w:pPr>
    </w:p>
    <w:p w:rsidR="001E21F7" w:rsidRPr="00CC5431" w:rsidRDefault="00913267" w:rsidP="001E21F7">
      <w:pPr>
        <w:jc w:val="both"/>
        <w:rPr>
          <w:rFonts w:ascii="Arial Narrow" w:hAnsi="Arial Narrow" w:cs="Arial"/>
          <w:b/>
          <w:color w:val="000000" w:themeColor="text1"/>
        </w:rPr>
      </w:pPr>
      <w:r w:rsidRPr="00CC5431">
        <w:rPr>
          <w:rFonts w:ascii="Arial Narrow" w:hAnsi="Arial Narrow" w:cs="Arial"/>
          <w:b/>
          <w:color w:val="000000" w:themeColor="text1"/>
        </w:rPr>
        <w:lastRenderedPageBreak/>
        <w:t>Предисловие</w:t>
      </w:r>
    </w:p>
    <w:p w:rsidR="001E21F7" w:rsidRPr="00CC5431" w:rsidRDefault="001E21F7" w:rsidP="00F73367">
      <w:pPr>
        <w:jc w:val="both"/>
        <w:rPr>
          <w:rFonts w:ascii="Arial Narrow" w:hAnsi="Arial Narrow" w:cs="Arial"/>
          <w:color w:val="000000"/>
          <w:sz w:val="20"/>
          <w:szCs w:val="20"/>
        </w:rPr>
      </w:pPr>
    </w:p>
    <w:p w:rsidR="00E44915" w:rsidRPr="00CC5431" w:rsidRDefault="00CC5431" w:rsidP="00F73367">
      <w:pPr>
        <w:jc w:val="both"/>
        <w:rPr>
          <w:rFonts w:ascii="Arial Narrow" w:hAnsi="Arial Narrow" w:cs="Arial"/>
          <w:color w:val="000000"/>
          <w:sz w:val="20"/>
          <w:szCs w:val="20"/>
        </w:rPr>
      </w:pPr>
      <w:r>
        <w:rPr>
          <w:rFonts w:ascii="Arial Narrow" w:hAnsi="Arial Narrow" w:cs="Arial"/>
          <w:color w:val="000000"/>
          <w:sz w:val="20"/>
          <w:szCs w:val="20"/>
          <w:lang w:val="en-US"/>
        </w:rPr>
        <w:t xml:space="preserve">   </w:t>
      </w:r>
      <w:r w:rsidR="001E21F7" w:rsidRPr="00CC5431">
        <w:rPr>
          <w:rFonts w:ascii="Arial Narrow" w:hAnsi="Arial Narrow" w:cs="Arial"/>
          <w:color w:val="000000"/>
          <w:sz w:val="20"/>
          <w:szCs w:val="20"/>
        </w:rPr>
        <w:t xml:space="preserve">Фактор за повишаване на специфичния разход на енергия </w:t>
      </w:r>
      <w:r w:rsidR="00CF25E0" w:rsidRPr="00CC5431">
        <w:rPr>
          <w:rFonts w:ascii="Arial Narrow" w:hAnsi="Arial Narrow" w:cs="Arial"/>
          <w:color w:val="000000"/>
          <w:sz w:val="20"/>
          <w:szCs w:val="20"/>
        </w:rPr>
        <w:t>в електрическите пещи е намаления</w:t>
      </w:r>
      <w:r w:rsidR="001E21F7" w:rsidRPr="00CC5431">
        <w:rPr>
          <w:rFonts w:ascii="Arial Narrow" w:hAnsi="Arial Narrow" w:cs="Arial"/>
          <w:color w:val="000000"/>
          <w:sz w:val="20"/>
          <w:szCs w:val="20"/>
        </w:rPr>
        <w:t xml:space="preserve"> брой на работещите нагреватели. Това е потвърдено експеримен</w:t>
      </w:r>
      <w:r>
        <w:rPr>
          <w:rFonts w:ascii="Arial Narrow" w:hAnsi="Arial Narrow" w:cs="Arial"/>
          <w:color w:val="000000"/>
          <w:sz w:val="20"/>
          <w:szCs w:val="20"/>
          <w:lang w:val="en-US"/>
        </w:rPr>
        <w:softHyphen/>
      </w:r>
      <w:r w:rsidR="001E21F7" w:rsidRPr="00CC5431">
        <w:rPr>
          <w:rFonts w:ascii="Arial Narrow" w:hAnsi="Arial Narrow" w:cs="Arial"/>
          <w:color w:val="000000"/>
          <w:sz w:val="20"/>
          <w:szCs w:val="20"/>
        </w:rPr>
        <w:t>тално</w:t>
      </w:r>
      <w:r w:rsidR="00BD40D7">
        <w:rPr>
          <w:rFonts w:ascii="Arial Narrow" w:hAnsi="Arial Narrow" w:cs="Arial"/>
          <w:color w:val="000000"/>
          <w:sz w:val="20"/>
          <w:szCs w:val="20"/>
        </w:rPr>
        <w:t xml:space="preserve"> (</w:t>
      </w:r>
      <w:r w:rsidR="00BD40D7" w:rsidRPr="00CC5431">
        <w:rPr>
          <w:rFonts w:ascii="Arial Narrow" w:hAnsi="Arial Narrow" w:cs="Arial"/>
          <w:sz w:val="20"/>
          <w:szCs w:val="20"/>
        </w:rPr>
        <w:t>Доклад за обследване на енергийната ефективност в завод за Абразивни инструменти</w:t>
      </w:r>
      <w:r w:rsidR="00BD40D7">
        <w:rPr>
          <w:rFonts w:ascii="Arial Narrow" w:hAnsi="Arial Narrow" w:cs="Arial"/>
          <w:sz w:val="20"/>
          <w:szCs w:val="20"/>
        </w:rPr>
        <w:t>)</w:t>
      </w:r>
      <w:r w:rsidR="001E21F7" w:rsidRPr="00CC5431">
        <w:rPr>
          <w:rFonts w:ascii="Arial Narrow" w:hAnsi="Arial Narrow" w:cs="Arial"/>
          <w:color w:val="000000"/>
          <w:sz w:val="20"/>
          <w:szCs w:val="20"/>
        </w:rPr>
        <w:t xml:space="preserve"> и по-късно доказано</w:t>
      </w:r>
      <w:r w:rsidR="00BD40D7">
        <w:rPr>
          <w:rFonts w:ascii="Arial Narrow" w:hAnsi="Arial Narrow" w:cs="Arial"/>
          <w:color w:val="000000"/>
          <w:sz w:val="20"/>
          <w:szCs w:val="20"/>
        </w:rPr>
        <w:t>,</w:t>
      </w:r>
      <w:r w:rsidR="001E21F7" w:rsidRPr="00CC5431">
        <w:rPr>
          <w:rFonts w:ascii="Arial Narrow" w:hAnsi="Arial Narrow" w:cs="Arial"/>
          <w:color w:val="000000"/>
          <w:sz w:val="20"/>
          <w:szCs w:val="20"/>
        </w:rPr>
        <w:t xml:space="preserve"> и с теоретичен анализ </w:t>
      </w:r>
      <w:r w:rsidR="00BD40D7">
        <w:rPr>
          <w:rFonts w:ascii="Arial Narrow" w:hAnsi="Arial Narrow" w:cs="Arial"/>
          <w:color w:val="000000"/>
          <w:sz w:val="20"/>
          <w:szCs w:val="20"/>
        </w:rPr>
        <w:t>(Чобанов и др., 20</w:t>
      </w:r>
      <w:r w:rsidR="00BD40D7" w:rsidRPr="00CC5431">
        <w:rPr>
          <w:rFonts w:ascii="Arial Narrow" w:hAnsi="Arial Narrow" w:cs="Arial"/>
          <w:color w:val="000000"/>
          <w:sz w:val="20"/>
          <w:szCs w:val="20"/>
        </w:rPr>
        <w:t>1</w:t>
      </w:r>
      <w:r w:rsidR="00BD40D7">
        <w:rPr>
          <w:rFonts w:ascii="Arial Narrow" w:hAnsi="Arial Narrow" w:cs="Arial"/>
          <w:color w:val="000000"/>
          <w:sz w:val="20"/>
          <w:szCs w:val="20"/>
        </w:rPr>
        <w:t>2)</w:t>
      </w:r>
      <w:r w:rsidR="001E21F7" w:rsidRPr="00CC5431">
        <w:rPr>
          <w:rFonts w:ascii="Arial Narrow" w:hAnsi="Arial Narrow" w:cs="Arial"/>
          <w:color w:val="000000"/>
          <w:sz w:val="20"/>
          <w:szCs w:val="20"/>
        </w:rPr>
        <w:t xml:space="preserve">. </w:t>
      </w:r>
      <w:r w:rsidR="006E795D" w:rsidRPr="00CC5431">
        <w:rPr>
          <w:rFonts w:ascii="Arial Narrow" w:hAnsi="Arial Narrow" w:cs="Arial"/>
          <w:color w:val="000000"/>
          <w:sz w:val="20"/>
          <w:szCs w:val="20"/>
        </w:rPr>
        <w:t>О</w:t>
      </w:r>
      <w:r w:rsidR="001E21F7" w:rsidRPr="00CC5431">
        <w:rPr>
          <w:rFonts w:ascii="Arial Narrow" w:hAnsi="Arial Narrow" w:cs="Arial"/>
          <w:color w:val="000000"/>
          <w:sz w:val="20"/>
          <w:szCs w:val="20"/>
        </w:rPr>
        <w:t>казва се, че върху енергийната ефективност на електрическите пещи влияят</w:t>
      </w:r>
      <w:r w:rsidR="00A46CE7" w:rsidRPr="00CC5431">
        <w:rPr>
          <w:rFonts w:ascii="Arial Narrow" w:hAnsi="Arial Narrow" w:cs="Arial"/>
          <w:color w:val="000000"/>
          <w:sz w:val="20"/>
          <w:szCs w:val="20"/>
        </w:rPr>
        <w:t xml:space="preserve"> и</w:t>
      </w:r>
      <w:r w:rsidR="001E21F7" w:rsidRPr="00CC5431">
        <w:rPr>
          <w:rFonts w:ascii="Arial Narrow" w:hAnsi="Arial Narrow" w:cs="Arial"/>
          <w:color w:val="000000"/>
          <w:sz w:val="20"/>
          <w:szCs w:val="20"/>
        </w:rPr>
        <w:t xml:space="preserve"> настройките на регулатора: температурата на изключване на нагревателите, температурата при която </w:t>
      </w:r>
      <w:r w:rsidR="00CF25E0" w:rsidRPr="00CC5431">
        <w:rPr>
          <w:rFonts w:ascii="Arial Narrow" w:hAnsi="Arial Narrow" w:cs="Arial"/>
          <w:color w:val="000000"/>
          <w:sz w:val="20"/>
          <w:szCs w:val="20"/>
        </w:rPr>
        <w:t>отново се включват</w:t>
      </w:r>
      <w:r w:rsidR="001E21F7" w:rsidRPr="00CC5431">
        <w:rPr>
          <w:rFonts w:ascii="Arial Narrow" w:hAnsi="Arial Narrow" w:cs="Arial"/>
          <w:color w:val="000000"/>
          <w:sz w:val="20"/>
          <w:szCs w:val="20"/>
        </w:rPr>
        <w:t xml:space="preserve"> и съотношението между тях. </w:t>
      </w:r>
    </w:p>
    <w:p w:rsidR="001E21F7" w:rsidRPr="00CC5431" w:rsidRDefault="001E21F7" w:rsidP="00F73367">
      <w:pPr>
        <w:jc w:val="both"/>
        <w:rPr>
          <w:rFonts w:ascii="Arial Narrow" w:hAnsi="Arial Narrow" w:cs="Arial"/>
          <w:color w:val="000000"/>
          <w:sz w:val="20"/>
          <w:szCs w:val="20"/>
        </w:rPr>
      </w:pPr>
    </w:p>
    <w:p w:rsidR="001E21F7" w:rsidRPr="00CC5431" w:rsidRDefault="001E21F7" w:rsidP="00F73367">
      <w:pPr>
        <w:jc w:val="both"/>
        <w:rPr>
          <w:rFonts w:ascii="Arial Narrow" w:hAnsi="Arial Narrow" w:cs="Arial"/>
          <w:color w:val="000000"/>
          <w:sz w:val="20"/>
          <w:szCs w:val="20"/>
        </w:rPr>
      </w:pPr>
      <w:r w:rsidRPr="00CC5431">
        <w:rPr>
          <w:rFonts w:ascii="Arial Narrow" w:hAnsi="Arial Narrow" w:cs="Arial"/>
          <w:color w:val="000000"/>
          <w:sz w:val="20"/>
          <w:szCs w:val="20"/>
        </w:rPr>
        <w:t xml:space="preserve">   Нашият анализ е опит </w:t>
      </w:r>
      <w:r w:rsidR="00CF25E0" w:rsidRPr="00CC5431">
        <w:rPr>
          <w:rFonts w:ascii="Arial Narrow" w:hAnsi="Arial Narrow" w:cs="Arial"/>
          <w:color w:val="000000"/>
          <w:sz w:val="20"/>
          <w:szCs w:val="20"/>
        </w:rPr>
        <w:t>да се даде коли</w:t>
      </w:r>
      <w:r w:rsidRPr="00CC5431">
        <w:rPr>
          <w:rFonts w:ascii="Arial Narrow" w:hAnsi="Arial Narrow" w:cs="Arial"/>
          <w:color w:val="000000"/>
          <w:sz w:val="20"/>
          <w:szCs w:val="20"/>
        </w:rPr>
        <w:t>чествена оценка за относителното влияние на посочените фактори върху потребената електрическа енергия и съответно върху специфичния разход на енергия при термична обработка на продукция в електрически пещи. Основните им топло</w:t>
      </w:r>
      <w:r w:rsidR="00BD40D7">
        <w:rPr>
          <w:rFonts w:ascii="Arial Narrow" w:hAnsi="Arial Narrow" w:cs="Arial"/>
          <w:color w:val="000000"/>
          <w:sz w:val="20"/>
          <w:szCs w:val="20"/>
        </w:rPr>
        <w:softHyphen/>
      </w:r>
      <w:r w:rsidRPr="00CC5431">
        <w:rPr>
          <w:rFonts w:ascii="Arial Narrow" w:hAnsi="Arial Narrow" w:cs="Arial"/>
          <w:color w:val="000000"/>
          <w:sz w:val="20"/>
          <w:szCs w:val="20"/>
        </w:rPr>
        <w:t>технически параметри</w:t>
      </w:r>
      <w:r w:rsidR="00BD40D7">
        <w:rPr>
          <w:rFonts w:ascii="Arial Narrow" w:hAnsi="Arial Narrow" w:cs="Arial"/>
          <w:color w:val="000000"/>
          <w:sz w:val="20"/>
          <w:szCs w:val="20"/>
        </w:rPr>
        <w:t>,</w:t>
      </w:r>
      <w:r w:rsidRPr="00CC5431">
        <w:rPr>
          <w:rFonts w:ascii="Arial Narrow" w:hAnsi="Arial Narrow" w:cs="Arial"/>
          <w:color w:val="000000"/>
          <w:sz w:val="20"/>
          <w:szCs w:val="20"/>
        </w:rPr>
        <w:t xml:space="preserve"> свързани с конструкцията на пещите</w:t>
      </w:r>
      <w:r w:rsidR="00BD40D7">
        <w:rPr>
          <w:rFonts w:ascii="Arial Narrow" w:hAnsi="Arial Narrow" w:cs="Arial"/>
          <w:color w:val="000000"/>
          <w:sz w:val="20"/>
          <w:szCs w:val="20"/>
        </w:rPr>
        <w:t>,</w:t>
      </w:r>
      <w:r w:rsidRPr="00CC5431">
        <w:rPr>
          <w:rFonts w:ascii="Arial Narrow" w:hAnsi="Arial Narrow" w:cs="Arial"/>
          <w:color w:val="000000"/>
          <w:sz w:val="20"/>
          <w:szCs w:val="20"/>
        </w:rPr>
        <w:t xml:space="preserve"> са </w:t>
      </w:r>
      <w:r w:rsidR="00CF25E0" w:rsidRPr="00CC5431">
        <w:rPr>
          <w:rFonts w:ascii="Arial Narrow" w:hAnsi="Arial Narrow" w:cs="Arial"/>
          <w:color w:val="000000"/>
          <w:sz w:val="20"/>
          <w:szCs w:val="20"/>
        </w:rPr>
        <w:t>априорно</w:t>
      </w:r>
      <w:r w:rsidR="00554C25" w:rsidRPr="00CC5431">
        <w:rPr>
          <w:rFonts w:ascii="Arial Narrow" w:hAnsi="Arial Narrow" w:cs="Arial"/>
          <w:color w:val="000000"/>
          <w:sz w:val="20"/>
          <w:szCs w:val="20"/>
        </w:rPr>
        <w:t xml:space="preserve"> възприети за константни. В този сми</w:t>
      </w:r>
      <w:r w:rsidR="00BD40D7">
        <w:rPr>
          <w:rFonts w:ascii="Arial Narrow" w:hAnsi="Arial Narrow" w:cs="Arial"/>
          <w:color w:val="000000"/>
          <w:sz w:val="20"/>
          <w:szCs w:val="20"/>
        </w:rPr>
        <w:softHyphen/>
      </w:r>
      <w:r w:rsidR="00554C25" w:rsidRPr="00CC5431">
        <w:rPr>
          <w:rFonts w:ascii="Arial Narrow" w:hAnsi="Arial Narrow" w:cs="Arial"/>
          <w:color w:val="000000"/>
          <w:sz w:val="20"/>
          <w:szCs w:val="20"/>
        </w:rPr>
        <w:t>съл</w:t>
      </w:r>
      <w:r w:rsidR="00BD40D7">
        <w:rPr>
          <w:rFonts w:ascii="Arial Narrow" w:hAnsi="Arial Narrow" w:cs="Arial"/>
          <w:color w:val="000000"/>
          <w:sz w:val="20"/>
          <w:szCs w:val="20"/>
        </w:rPr>
        <w:t>,</w:t>
      </w:r>
      <w:r w:rsidR="00554C25" w:rsidRPr="00CC5431">
        <w:rPr>
          <w:rFonts w:ascii="Arial Narrow" w:hAnsi="Arial Narrow" w:cs="Arial"/>
          <w:color w:val="000000"/>
          <w:sz w:val="20"/>
          <w:szCs w:val="20"/>
        </w:rPr>
        <w:t xml:space="preserve"> количествените оценки имат относително значение. </w:t>
      </w:r>
    </w:p>
    <w:p w:rsidR="00F73367" w:rsidRPr="00CC5431" w:rsidRDefault="00F73367" w:rsidP="00F73367">
      <w:pPr>
        <w:jc w:val="both"/>
        <w:rPr>
          <w:rFonts w:ascii="Arial Narrow" w:hAnsi="Arial Narrow" w:cs="Arial"/>
          <w:sz w:val="20"/>
          <w:szCs w:val="20"/>
        </w:rPr>
      </w:pPr>
    </w:p>
    <w:p w:rsidR="00E44915" w:rsidRPr="00CC5431" w:rsidRDefault="00554C25" w:rsidP="00F73367">
      <w:pPr>
        <w:jc w:val="both"/>
        <w:rPr>
          <w:rFonts w:ascii="Arial Narrow" w:hAnsi="Arial Narrow" w:cs="Arial"/>
          <w:b/>
        </w:rPr>
      </w:pPr>
      <w:r w:rsidRPr="00CC5431">
        <w:rPr>
          <w:rFonts w:ascii="Arial Narrow" w:hAnsi="Arial Narrow" w:cs="Arial"/>
          <w:b/>
        </w:rPr>
        <w:t>Режими на работа на електрическите пещи</w:t>
      </w:r>
    </w:p>
    <w:p w:rsidR="00F73367" w:rsidRPr="00CC5431" w:rsidRDefault="00F73367" w:rsidP="00F73367">
      <w:pPr>
        <w:jc w:val="both"/>
        <w:rPr>
          <w:rFonts w:ascii="Arial Narrow" w:hAnsi="Arial Narrow" w:cs="Arial"/>
          <w:sz w:val="20"/>
          <w:szCs w:val="20"/>
        </w:rPr>
      </w:pPr>
    </w:p>
    <w:p w:rsidR="0016327F" w:rsidRPr="00CC5431" w:rsidRDefault="006E795D" w:rsidP="00F73367">
      <w:pPr>
        <w:jc w:val="both"/>
        <w:rPr>
          <w:rFonts w:ascii="Arial Narrow" w:hAnsi="Arial Narrow" w:cs="Arial"/>
          <w:sz w:val="20"/>
          <w:szCs w:val="20"/>
        </w:rPr>
      </w:pPr>
      <w:r w:rsidRPr="00CC5431">
        <w:rPr>
          <w:rFonts w:ascii="Arial Narrow" w:hAnsi="Arial Narrow" w:cs="Arial"/>
          <w:sz w:val="20"/>
          <w:szCs w:val="20"/>
        </w:rPr>
        <w:t>Режимите на работа на електрическите пещи и сушилни, свързани с консумацията на енергия са два</w:t>
      </w:r>
      <w:r w:rsidR="00CF25E0" w:rsidRPr="00CC5431">
        <w:rPr>
          <w:rFonts w:ascii="Arial Narrow" w:hAnsi="Arial Narrow" w:cs="Arial"/>
          <w:sz w:val="20"/>
          <w:szCs w:val="20"/>
        </w:rPr>
        <w:t>: първо</w:t>
      </w:r>
      <w:r w:rsidR="00CC5431">
        <w:rPr>
          <w:rFonts w:ascii="Arial Narrow" w:hAnsi="Arial Narrow" w:cs="Arial"/>
          <w:sz w:val="20"/>
          <w:szCs w:val="20"/>
          <w:lang w:val="en-US"/>
        </w:rPr>
        <w:softHyphen/>
      </w:r>
      <w:r w:rsidR="00CF25E0" w:rsidRPr="00CC5431">
        <w:rPr>
          <w:rFonts w:ascii="Arial Narrow" w:hAnsi="Arial Narrow" w:cs="Arial"/>
          <w:sz w:val="20"/>
          <w:szCs w:val="20"/>
        </w:rPr>
        <w:t>начално загряване при кое</w:t>
      </w:r>
      <w:r w:rsidRPr="00CC5431">
        <w:rPr>
          <w:rFonts w:ascii="Arial Narrow" w:hAnsi="Arial Narrow" w:cs="Arial"/>
          <w:sz w:val="20"/>
          <w:szCs w:val="20"/>
        </w:rPr>
        <w:t>то, след включване, пещта достига до технологично необходимат</w:t>
      </w:r>
      <w:r w:rsidR="00CF25E0" w:rsidRPr="00CC5431">
        <w:rPr>
          <w:rFonts w:ascii="Arial Narrow" w:hAnsi="Arial Narrow" w:cs="Arial"/>
          <w:sz w:val="20"/>
          <w:szCs w:val="20"/>
        </w:rPr>
        <w:t>а температура и поддържането и ч</w:t>
      </w:r>
      <w:r w:rsidRPr="00CC5431">
        <w:rPr>
          <w:rFonts w:ascii="Arial Narrow" w:hAnsi="Arial Narrow" w:cs="Arial"/>
          <w:sz w:val="20"/>
          <w:szCs w:val="20"/>
        </w:rPr>
        <w:t>рез периодично изключване и включ</w:t>
      </w:r>
      <w:r w:rsidR="00BD40D7">
        <w:rPr>
          <w:rFonts w:ascii="Arial Narrow" w:hAnsi="Arial Narrow" w:cs="Arial"/>
          <w:sz w:val="20"/>
          <w:szCs w:val="20"/>
        </w:rPr>
        <w:softHyphen/>
      </w:r>
      <w:r w:rsidRPr="00CC5431">
        <w:rPr>
          <w:rFonts w:ascii="Arial Narrow" w:hAnsi="Arial Narrow" w:cs="Arial"/>
          <w:sz w:val="20"/>
          <w:szCs w:val="20"/>
        </w:rPr>
        <w:lastRenderedPageBreak/>
        <w:t>ване на нагревателите. Режимът на първоначал</w:t>
      </w:r>
      <w:r w:rsidR="00CC5431">
        <w:rPr>
          <w:rFonts w:ascii="Arial Narrow" w:hAnsi="Arial Narrow" w:cs="Arial"/>
          <w:sz w:val="20"/>
          <w:szCs w:val="20"/>
          <w:lang w:val="en-US"/>
        </w:rPr>
        <w:softHyphen/>
      </w:r>
      <w:r w:rsidRPr="00CC5431">
        <w:rPr>
          <w:rFonts w:ascii="Arial Narrow" w:hAnsi="Arial Narrow" w:cs="Arial"/>
          <w:sz w:val="20"/>
          <w:szCs w:val="20"/>
        </w:rPr>
        <w:t>ното загряване на пещта има характер на преходен процес, а режимът поддържащ температурата за технологичното време за термичната обработка е възприет като квазистационарен.</w:t>
      </w:r>
    </w:p>
    <w:p w:rsidR="006E795D" w:rsidRPr="00CC5431" w:rsidRDefault="006E795D" w:rsidP="00F73367">
      <w:pPr>
        <w:jc w:val="both"/>
        <w:rPr>
          <w:rFonts w:ascii="Arial Narrow" w:hAnsi="Arial Narrow" w:cs="Arial"/>
          <w:sz w:val="20"/>
          <w:szCs w:val="20"/>
        </w:rPr>
      </w:pPr>
    </w:p>
    <w:p w:rsidR="006E795D" w:rsidRPr="00CC5431" w:rsidRDefault="00CF25E0" w:rsidP="00F73367">
      <w:pPr>
        <w:jc w:val="both"/>
        <w:rPr>
          <w:rFonts w:ascii="Arial Narrow" w:hAnsi="Arial Narrow" w:cs="Arial"/>
          <w:i/>
          <w:sz w:val="20"/>
          <w:szCs w:val="20"/>
        </w:rPr>
      </w:pPr>
      <w:r w:rsidRPr="00CC5431">
        <w:rPr>
          <w:rFonts w:ascii="Arial Narrow" w:hAnsi="Arial Narrow" w:cs="Arial"/>
          <w:sz w:val="20"/>
          <w:szCs w:val="20"/>
        </w:rPr>
        <w:t xml:space="preserve">   При анализите</w:t>
      </w:r>
      <w:r w:rsidR="006E795D" w:rsidRPr="00CC5431">
        <w:rPr>
          <w:rFonts w:ascii="Arial Narrow" w:hAnsi="Arial Narrow" w:cs="Arial"/>
          <w:sz w:val="20"/>
          <w:szCs w:val="20"/>
        </w:rPr>
        <w:t xml:space="preserve"> пещта се разглежда к</w:t>
      </w:r>
      <w:r w:rsidRPr="00CC5431">
        <w:rPr>
          <w:rFonts w:ascii="Arial Narrow" w:hAnsi="Arial Narrow" w:cs="Arial"/>
          <w:sz w:val="20"/>
          <w:szCs w:val="20"/>
        </w:rPr>
        <w:t>ато хомогенно тяло, с</w:t>
      </w:r>
      <w:r w:rsidR="006E795D" w:rsidRPr="00CC5431">
        <w:rPr>
          <w:rFonts w:ascii="Arial Narrow" w:hAnsi="Arial Narrow" w:cs="Arial"/>
          <w:sz w:val="20"/>
          <w:szCs w:val="20"/>
        </w:rPr>
        <w:t xml:space="preserve"> топлинната времеконстанта </w:t>
      </w:r>
      <m:oMath>
        <m:r>
          <w:rPr>
            <w:rFonts w:ascii="Cambria Math" w:hAnsi="Cambria Math" w:cs="Arial"/>
            <w:sz w:val="20"/>
            <w:szCs w:val="20"/>
          </w:rPr>
          <m:t>T=</m:t>
        </m:r>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нагр</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оха</m:t>
            </m:r>
          </m:sub>
        </m:sSub>
      </m:oMath>
      <w:r w:rsidR="006E795D" w:rsidRPr="00CC5431">
        <w:rPr>
          <w:rFonts w:ascii="Arial Narrow" w:hAnsi="Arial Narrow" w:cs="Arial"/>
          <w:sz w:val="20"/>
          <w:szCs w:val="20"/>
        </w:rPr>
        <w:t xml:space="preserve">, загрявано с мощност </w:t>
      </w:r>
      <m:oMath>
        <m:sSub>
          <m:sSubPr>
            <m:ctrlPr>
              <w:rPr>
                <w:rFonts w:ascii="Cambria Math" w:hAnsi="Cambria Math" w:cs="Arial"/>
                <w:i/>
                <w:sz w:val="20"/>
                <w:szCs w:val="20"/>
              </w:rPr>
            </m:ctrlPr>
          </m:sSubPr>
          <m:e>
            <m:r>
              <w:rPr>
                <w:rFonts w:ascii="Cambria Math" w:hAnsi="Cambria Math" w:cs="Arial"/>
                <w:sz w:val="20"/>
                <w:szCs w:val="20"/>
              </w:rPr>
              <m:t>Р</m:t>
            </m:r>
          </m:e>
          <m:sub>
            <m:r>
              <w:rPr>
                <w:rFonts w:ascii="Cambria Math" w:hAnsi="Cambria Math" w:cs="Arial"/>
                <w:sz w:val="20"/>
                <w:szCs w:val="20"/>
              </w:rPr>
              <m:t>р</m:t>
            </m:r>
          </m:sub>
        </m:sSub>
      </m:oMath>
      <w:r w:rsidR="00670F49" w:rsidRPr="00CC5431">
        <w:rPr>
          <w:rFonts w:ascii="Arial Narrow" w:hAnsi="Arial Narrow" w:cs="Arial"/>
          <w:sz w:val="20"/>
          <w:szCs w:val="20"/>
        </w:rPr>
        <w:t xml:space="preserve"> по-малка или равна на обявената (номинална) </w:t>
      </w:r>
      <m:oMath>
        <m:sSub>
          <m:sSubPr>
            <m:ctrlPr>
              <w:rPr>
                <w:rFonts w:ascii="Cambria Math" w:hAnsi="Cambria Math" w:cs="Arial"/>
                <w:i/>
                <w:sz w:val="20"/>
                <w:szCs w:val="20"/>
              </w:rPr>
            </m:ctrlPr>
          </m:sSubPr>
          <m:e>
            <m:r>
              <w:rPr>
                <w:rFonts w:ascii="Cambria Math" w:hAnsi="Cambria Math" w:cs="Arial"/>
                <w:sz w:val="20"/>
                <w:szCs w:val="20"/>
              </w:rPr>
              <m:t>Р</m:t>
            </m:r>
          </m:e>
          <m:sub>
            <m:r>
              <w:rPr>
                <w:rFonts w:ascii="Cambria Math" w:hAnsi="Cambria Math" w:cs="Arial"/>
                <w:sz w:val="20"/>
                <w:szCs w:val="20"/>
              </w:rPr>
              <m:t>н</m:t>
            </m:r>
          </m:sub>
        </m:sSub>
      </m:oMath>
      <w:r w:rsidR="00BD40D7">
        <w:rPr>
          <w:rFonts w:ascii="Arial Narrow" w:hAnsi="Arial Narrow" w:cs="Arial"/>
          <w:sz w:val="20"/>
          <w:szCs w:val="20"/>
        </w:rPr>
        <w:t>.</w:t>
      </w:r>
    </w:p>
    <w:p w:rsidR="007018C8" w:rsidRPr="00CC5431" w:rsidRDefault="007018C8" w:rsidP="0019555A">
      <w:pPr>
        <w:jc w:val="both"/>
        <w:rPr>
          <w:rFonts w:ascii="Arial Narrow" w:hAnsi="Arial Narrow" w:cs="Arial"/>
          <w:sz w:val="20"/>
          <w:szCs w:val="20"/>
        </w:rPr>
      </w:pPr>
    </w:p>
    <w:p w:rsidR="00670F49" w:rsidRPr="00CC5431" w:rsidRDefault="00CF25E0" w:rsidP="00670F49">
      <w:pPr>
        <w:jc w:val="both"/>
        <w:rPr>
          <w:rFonts w:ascii="Arial Narrow" w:hAnsi="Arial Narrow" w:cs="Arial"/>
          <w:b/>
          <w:sz w:val="20"/>
          <w:szCs w:val="20"/>
        </w:rPr>
      </w:pPr>
      <w:r w:rsidRPr="00CC5431">
        <w:rPr>
          <w:rFonts w:ascii="Arial Narrow" w:hAnsi="Arial Narrow" w:cs="Arial"/>
          <w:b/>
          <w:sz w:val="20"/>
          <w:szCs w:val="20"/>
        </w:rPr>
        <w:t>Режим</w:t>
      </w:r>
      <w:r w:rsidR="00670F49" w:rsidRPr="00CC5431">
        <w:rPr>
          <w:rFonts w:ascii="Arial Narrow" w:hAnsi="Arial Narrow" w:cs="Arial"/>
          <w:b/>
          <w:sz w:val="20"/>
          <w:szCs w:val="20"/>
        </w:rPr>
        <w:t xml:space="preserve"> на първоначално загряване</w:t>
      </w:r>
    </w:p>
    <w:p w:rsidR="00670F49" w:rsidRPr="00CC5431" w:rsidRDefault="00AF43DE" w:rsidP="0019555A">
      <w:pPr>
        <w:jc w:val="both"/>
        <w:rPr>
          <w:rFonts w:ascii="Arial Narrow" w:hAnsi="Arial Narrow" w:cs="Arial"/>
          <w:sz w:val="20"/>
          <w:szCs w:val="20"/>
        </w:rPr>
      </w:pPr>
      <w:r w:rsidRPr="00CC5431">
        <w:rPr>
          <w:rFonts w:ascii="Arial Narrow" w:hAnsi="Arial Narrow" w:cs="Arial"/>
          <w:sz w:val="20"/>
          <w:szCs w:val="20"/>
        </w:rPr>
        <w:t xml:space="preserve">   В този период температурата</w:t>
      </w:r>
      <w:r w:rsidR="00CF25E0" w:rsidRPr="00CC5431">
        <w:rPr>
          <w:rFonts w:ascii="Arial Narrow" w:hAnsi="Arial Narrow" w:cs="Arial"/>
          <w:sz w:val="20"/>
          <w:szCs w:val="20"/>
        </w:rPr>
        <w:t xml:space="preserve"> на пещта нараства експоненциално</w:t>
      </w:r>
      <w:r w:rsidRPr="00CC5431">
        <w:rPr>
          <w:rFonts w:ascii="Arial Narrow" w:hAnsi="Arial Narrow" w:cs="Arial"/>
          <w:sz w:val="20"/>
          <w:szCs w:val="20"/>
        </w:rPr>
        <w:t>, достигайки максимално допустимата работна температура</w:t>
      </w:r>
      <m:oMath>
        <m:r>
          <w:rPr>
            <w:rFonts w:ascii="Cambria Math" w:hAnsi="Cambria Math" w:cs="Arial"/>
            <w:sz w:val="20"/>
            <w:szCs w:val="20"/>
          </w:rPr>
          <m:t xml:space="preserve"> </m:t>
        </m:r>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r>
              <w:rPr>
                <w:rFonts w:ascii="Cambria Math" w:hAnsi="Cambria Math" w:cs="Arial"/>
                <w:sz w:val="20"/>
                <w:szCs w:val="20"/>
              </w:rPr>
              <m:t>р</m:t>
            </m:r>
          </m:sup>
        </m:sSubSup>
      </m:oMath>
      <w:r w:rsidR="00332ADC" w:rsidRPr="00CC5431">
        <w:rPr>
          <w:rFonts w:ascii="Arial Narrow" w:hAnsi="Arial Narrow" w:cs="Arial"/>
          <w:sz w:val="20"/>
          <w:szCs w:val="20"/>
        </w:rPr>
        <w:t xml:space="preserve"> за време </w:t>
      </w:r>
      <m:oMath>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1</m:t>
            </m:r>
          </m:sub>
        </m:sSub>
      </m:oMath>
      <w:r w:rsidR="00332ADC" w:rsidRPr="00CC5431">
        <w:rPr>
          <w:rFonts w:ascii="Arial Narrow" w:hAnsi="Arial Narrow" w:cs="Arial"/>
          <w:sz w:val="20"/>
          <w:szCs w:val="20"/>
        </w:rPr>
        <w:t>. Консумираната енергия за този период е:</w:t>
      </w:r>
    </w:p>
    <w:p w:rsidR="00332ADC" w:rsidRPr="00CC5431" w:rsidRDefault="00332ADC" w:rsidP="0019555A">
      <w:pPr>
        <w:jc w:val="both"/>
        <w:rPr>
          <w:rFonts w:ascii="Arial Narrow" w:hAnsi="Arial Narrow" w:cs="Arial"/>
          <w:sz w:val="20"/>
          <w:szCs w:val="20"/>
        </w:rPr>
      </w:pPr>
    </w:p>
    <w:p w:rsidR="00BD40D7" w:rsidRPr="00BD40D7" w:rsidRDefault="00CF6D9F" w:rsidP="00C9697E">
      <w:pPr>
        <w:jc w:val="both"/>
        <w:rPr>
          <w:rFonts w:ascii="Arial Narrow" w:hAnsi="Arial Narrow" w:cs="Arial"/>
          <w:sz w:val="20"/>
          <w:szCs w:val="20"/>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1</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1</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н</m:t>
              </m:r>
            </m:sub>
          </m:sSub>
          <m:r>
            <w:rPr>
              <w:rFonts w:ascii="Cambria Math" w:hAnsi="Cambria Math" w:cs="Arial"/>
              <w:sz w:val="20"/>
              <w:szCs w:val="20"/>
            </w:rPr>
            <m:t>.Т.ln</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 xml:space="preserve">1 - </m:t>
              </m:r>
              <m:f>
                <m:fPr>
                  <m:ctrlPr>
                    <w:rPr>
                      <w:rFonts w:ascii="Cambria Math" w:hAnsi="Cambria Math" w:cs="Arial"/>
                      <w:i/>
                      <w:sz w:val="20"/>
                      <w:szCs w:val="20"/>
                    </w:rPr>
                  </m:ctrlPr>
                </m:fPr>
                <m:num>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r>
                        <w:rPr>
                          <w:rFonts w:ascii="Cambria Math" w:hAnsi="Cambria Math" w:cs="Arial"/>
                          <w:sz w:val="20"/>
                          <w:szCs w:val="20"/>
                        </w:rPr>
                        <m:t>р</m:t>
                      </m:r>
                    </m:sup>
                  </m:sSubSup>
                </m:num>
                <m:den>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уст</m:t>
                      </m:r>
                    </m:sub>
                    <m:sup/>
                  </m:sSubSup>
                </m:den>
              </m:f>
            </m:den>
          </m:f>
          <m:r>
            <w:rPr>
              <w:rFonts w:ascii="Cambria Math" w:hAnsi="Cambria Math" w:cs="Arial"/>
              <w:sz w:val="20"/>
              <w:szCs w:val="20"/>
            </w:rPr>
            <m:t>=</m:t>
          </m:r>
        </m:oMath>
      </m:oMathPara>
    </w:p>
    <w:p w:rsidR="00C9697E" w:rsidRPr="00CC5431" w:rsidRDefault="00BD40D7" w:rsidP="00C9697E">
      <w:pPr>
        <w:jc w:val="both"/>
        <w:rPr>
          <w:rFonts w:ascii="Arial Narrow" w:hAnsi="Arial Narrow" w:cs="Arial"/>
          <w:sz w:val="20"/>
          <w:szCs w:val="20"/>
        </w:rPr>
      </w:pPr>
      <m:oMath>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н</m:t>
            </m:r>
          </m:sub>
        </m:sSub>
        <m:r>
          <w:rPr>
            <w:rFonts w:ascii="Cambria Math" w:hAnsi="Cambria Math" w:cs="Arial"/>
            <w:sz w:val="20"/>
            <w:szCs w:val="20"/>
          </w:rPr>
          <m:t>.Т.ln</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 xml:space="preserve">1 -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K</m:t>
                    </m:r>
                  </m:e>
                  <m:sub>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sSubSup>
                  </m:sub>
                </m:sSub>
              </m:num>
              <m:den>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den>
            </m:f>
          </m:den>
        </m:f>
      </m:oMath>
      <w:r w:rsidR="00332ADC" w:rsidRPr="00CC5431">
        <w:rPr>
          <w:rFonts w:ascii="Arial Narrow" w:hAnsi="Arial Narrow" w:cs="Arial"/>
          <w:sz w:val="20"/>
          <w:szCs w:val="20"/>
        </w:rPr>
        <w:tab/>
      </w:r>
      <w:r w:rsidR="00332ADC" w:rsidRPr="00CC5431">
        <w:rPr>
          <w:rFonts w:ascii="Arial Narrow" w:hAnsi="Arial Narrow" w:cs="Arial"/>
          <w:sz w:val="20"/>
          <w:szCs w:val="20"/>
        </w:rPr>
        <w:tab/>
      </w:r>
      <w:r w:rsidR="00332ADC" w:rsidRPr="00CC5431">
        <w:rPr>
          <w:rFonts w:ascii="Arial Narrow" w:hAnsi="Arial Narrow" w:cs="Arial"/>
          <w:sz w:val="20"/>
          <w:szCs w:val="20"/>
        </w:rPr>
        <w:tab/>
      </w:r>
      <w:r w:rsidR="00332ADC" w:rsidRPr="00CC5431">
        <w:rPr>
          <w:rFonts w:ascii="Arial Narrow" w:hAnsi="Arial Narrow" w:cs="Arial"/>
          <w:sz w:val="20"/>
          <w:szCs w:val="20"/>
        </w:rPr>
        <w:tab/>
      </w:r>
      <w:r w:rsidR="00C9697E" w:rsidRPr="00CC5431">
        <w:rPr>
          <w:rFonts w:ascii="Arial Narrow" w:hAnsi="Arial Narrow" w:cs="Arial"/>
          <w:sz w:val="20"/>
          <w:szCs w:val="20"/>
        </w:rPr>
        <w:t>(</w:t>
      </w:r>
      <w:r w:rsidR="00332ADC" w:rsidRPr="00CC5431">
        <w:rPr>
          <w:rFonts w:ascii="Arial Narrow" w:hAnsi="Arial Narrow" w:cs="Arial"/>
          <w:sz w:val="20"/>
          <w:szCs w:val="20"/>
        </w:rPr>
        <w:t>1</w:t>
      </w:r>
      <w:r w:rsidR="00C9697E" w:rsidRPr="00CC5431">
        <w:rPr>
          <w:rFonts w:ascii="Arial Narrow" w:hAnsi="Arial Narrow" w:cs="Arial"/>
          <w:sz w:val="20"/>
          <w:szCs w:val="20"/>
        </w:rPr>
        <w:t>)</w:t>
      </w:r>
    </w:p>
    <w:p w:rsidR="007018C8" w:rsidRPr="00CC5431" w:rsidRDefault="007018C8" w:rsidP="0019555A">
      <w:pPr>
        <w:jc w:val="both"/>
        <w:rPr>
          <w:rFonts w:ascii="Arial Narrow" w:hAnsi="Arial Narrow" w:cs="Arial"/>
          <w:sz w:val="20"/>
          <w:szCs w:val="20"/>
        </w:rPr>
      </w:pPr>
    </w:p>
    <w:p w:rsidR="00DE4509" w:rsidRPr="00CC5431" w:rsidRDefault="00BD40D7" w:rsidP="0019555A">
      <w:pPr>
        <w:jc w:val="both"/>
        <w:rPr>
          <w:rFonts w:ascii="Arial Narrow" w:hAnsi="Arial Narrow" w:cs="Arial"/>
          <w:sz w:val="20"/>
          <w:szCs w:val="20"/>
        </w:rPr>
      </w:pPr>
      <w:r>
        <w:rPr>
          <w:rFonts w:ascii="Arial Narrow" w:hAnsi="Arial Narrow" w:cs="Arial"/>
          <w:sz w:val="20"/>
          <w:szCs w:val="20"/>
        </w:rPr>
        <w:t>к</w:t>
      </w:r>
      <w:r w:rsidR="00DE4509" w:rsidRPr="00CC5431">
        <w:rPr>
          <w:rFonts w:ascii="Arial Narrow" w:hAnsi="Arial Narrow" w:cs="Arial"/>
          <w:sz w:val="20"/>
          <w:szCs w:val="20"/>
        </w:rPr>
        <w:t xml:space="preserve">ъдето: </w:t>
      </w:r>
    </w:p>
    <w:p w:rsidR="00DE4509" w:rsidRPr="00CC5431" w:rsidRDefault="00CF6D9F" w:rsidP="0019555A">
      <w:pPr>
        <w:jc w:val="both"/>
        <w:rPr>
          <w:rFonts w:ascii="Arial Narrow" w:hAnsi="Arial Narrow" w:cs="Arial"/>
          <w:i/>
          <w:sz w:val="20"/>
          <w:szCs w:val="20"/>
        </w:rPr>
      </w:pPr>
      <m:oMath>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oMath>
      <w:r w:rsidR="00DE4509" w:rsidRPr="00CC5431">
        <w:rPr>
          <w:rFonts w:ascii="Arial Narrow" w:hAnsi="Arial Narrow" w:cs="Arial"/>
          <w:sz w:val="20"/>
          <w:szCs w:val="20"/>
        </w:rPr>
        <w:t xml:space="preserve"> е коефициент</w:t>
      </w:r>
      <w:r w:rsidR="00BD40D7">
        <w:rPr>
          <w:rFonts w:ascii="Arial Narrow" w:hAnsi="Arial Narrow" w:cs="Arial"/>
          <w:sz w:val="20"/>
          <w:szCs w:val="20"/>
        </w:rPr>
        <w:t>ът</w:t>
      </w:r>
      <w:r w:rsidR="00DE4509" w:rsidRPr="00CC5431">
        <w:rPr>
          <w:rFonts w:ascii="Arial Narrow" w:hAnsi="Arial Narrow" w:cs="Arial"/>
          <w:sz w:val="20"/>
          <w:szCs w:val="20"/>
        </w:rPr>
        <w:t xml:space="preserve"> характеризиращ, каква част от номиналната мощност се използва, т.е. от общия брой на нагреватели </w:t>
      </w:r>
      <w:r w:rsidR="00BD40D7">
        <w:rPr>
          <w:rFonts w:ascii="Arial Narrow" w:hAnsi="Arial Narrow" w:cs="Arial"/>
          <w:sz w:val="20"/>
          <w:szCs w:val="20"/>
        </w:rPr>
        <w:t>(</w:t>
      </w:r>
      <w:r w:rsidR="00DE4509" w:rsidRPr="00CC5431">
        <w:rPr>
          <w:rFonts w:ascii="Arial Narrow" w:hAnsi="Arial Narrow" w:cs="Arial"/>
          <w:sz w:val="20"/>
          <w:szCs w:val="20"/>
        </w:rPr>
        <w:t>n</w:t>
      </w:r>
      <w:r w:rsidR="00BD40D7">
        <w:rPr>
          <w:rFonts w:ascii="Arial Narrow" w:hAnsi="Arial Narrow" w:cs="Arial"/>
          <w:sz w:val="20"/>
          <w:szCs w:val="20"/>
        </w:rPr>
        <w:t>)</w:t>
      </w:r>
      <w:r w:rsidR="00DE4509" w:rsidRPr="00CC5431">
        <w:rPr>
          <w:rFonts w:ascii="Arial Narrow" w:hAnsi="Arial Narrow" w:cs="Arial"/>
          <w:sz w:val="20"/>
          <w:szCs w:val="20"/>
        </w:rPr>
        <w:t xml:space="preserve">, каква част </w:t>
      </w:r>
      <w:r w:rsidR="00BD40D7">
        <w:rPr>
          <w:rFonts w:ascii="Arial Narrow" w:hAnsi="Arial Narrow" w:cs="Arial"/>
          <w:sz w:val="20"/>
          <w:szCs w:val="20"/>
        </w:rPr>
        <w:t>(</w:t>
      </w:r>
      <w:r w:rsidR="00DE4509" w:rsidRPr="00CC5431">
        <w:rPr>
          <w:rFonts w:ascii="Arial Narrow" w:hAnsi="Arial Narrow" w:cs="Arial"/>
          <w:sz w:val="20"/>
          <w:szCs w:val="20"/>
        </w:rPr>
        <w:t>m</w:t>
      </w:r>
      <w:r w:rsidR="00BD40D7">
        <w:rPr>
          <w:rFonts w:ascii="Arial Narrow" w:hAnsi="Arial Narrow" w:cs="Arial"/>
          <w:sz w:val="20"/>
          <w:szCs w:val="20"/>
        </w:rPr>
        <w:t>)</w:t>
      </w:r>
      <w:r w:rsidR="00DE4509" w:rsidRPr="00CC5431">
        <w:rPr>
          <w:rFonts w:ascii="Arial Narrow" w:hAnsi="Arial Narrow" w:cs="Arial"/>
          <w:sz w:val="20"/>
          <w:szCs w:val="20"/>
        </w:rPr>
        <w:t xml:space="preserve"> работят. </w:t>
      </w:r>
      <m:oMath>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m</m:t>
            </m:r>
          </m:num>
          <m:den>
            <m:r>
              <w:rPr>
                <w:rFonts w:ascii="Cambria Math" w:hAnsi="Cambria Math" w:cs="Arial"/>
                <w:sz w:val="20"/>
                <w:szCs w:val="20"/>
              </w:rPr>
              <m:t>n</m:t>
            </m:r>
          </m:den>
        </m:f>
        <m:r>
          <w:rPr>
            <w:rFonts w:ascii="Cambria Math" w:hAnsi="Cambria Math" w:cs="Arial"/>
            <w:sz w:val="20"/>
            <w:szCs w:val="20"/>
          </w:rPr>
          <m:t>=</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p</m:t>
                </m:r>
              </m:sub>
            </m:sSub>
          </m:num>
          <m:den>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н</m:t>
                </m:r>
              </m:sub>
            </m:sSub>
          </m:den>
        </m:f>
        <m:r>
          <w:rPr>
            <w:rFonts w:ascii="Cambria Math" w:hAnsi="Cambria Math" w:cs="Arial"/>
            <w:sz w:val="20"/>
            <w:szCs w:val="20"/>
          </w:rPr>
          <m:t>.</m:t>
        </m:r>
      </m:oMath>
    </w:p>
    <w:p w:rsidR="00BD40D7" w:rsidRPr="00BD40D7" w:rsidRDefault="00CF6D9F" w:rsidP="0019555A">
      <w:pPr>
        <w:jc w:val="both"/>
        <w:rPr>
          <w:rFonts w:ascii="Arial Narrow" w:hAnsi="Arial Narrow" w:cs="Arial"/>
          <w:sz w:val="20"/>
          <w:szCs w:val="20"/>
        </w:rPr>
      </w:pP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уст</m:t>
            </m:r>
          </m:sub>
          <m:sup/>
        </m:sSubSup>
      </m:oMath>
      <w:r w:rsidR="00DE4509" w:rsidRPr="00CC5431">
        <w:rPr>
          <w:rFonts w:ascii="Arial Narrow" w:hAnsi="Arial Narrow" w:cs="Arial"/>
          <w:sz w:val="20"/>
          <w:szCs w:val="20"/>
        </w:rPr>
        <w:t xml:space="preserve"> - установена</w:t>
      </w:r>
      <w:r w:rsidR="00BD40D7">
        <w:rPr>
          <w:rFonts w:ascii="Arial Narrow" w:hAnsi="Arial Narrow" w:cs="Arial"/>
          <w:sz w:val="20"/>
          <w:szCs w:val="20"/>
        </w:rPr>
        <w:t>та</w:t>
      </w:r>
      <w:r w:rsidR="00DE4509" w:rsidRPr="00CC5431">
        <w:rPr>
          <w:rFonts w:ascii="Arial Narrow" w:hAnsi="Arial Narrow" w:cs="Arial"/>
          <w:sz w:val="20"/>
          <w:szCs w:val="20"/>
        </w:rPr>
        <w:t xml:space="preserve"> температура, която се достига  от пещта, загрявана с обявената (номиналната) мощност </w:t>
      </w:r>
      <m:oMath>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н</m:t>
            </m:r>
          </m:sub>
        </m:sSub>
      </m:oMath>
      <w:r w:rsidR="00951C0F" w:rsidRPr="00CC5431">
        <w:rPr>
          <w:rFonts w:ascii="Arial Narrow" w:hAnsi="Arial Narrow" w:cs="Arial"/>
          <w:sz w:val="20"/>
          <w:szCs w:val="20"/>
        </w:rPr>
        <w:t xml:space="preserve"> за време </w:t>
      </w:r>
      <m:oMath>
        <m:r>
          <w:rPr>
            <w:rFonts w:ascii="Cambria Math" w:hAnsi="Cambria Math" w:cs="Arial"/>
            <w:sz w:val="20"/>
            <w:szCs w:val="20"/>
          </w:rPr>
          <m:t>t→∞</m:t>
        </m:r>
      </m:oMath>
      <w:r w:rsidR="00951C0F" w:rsidRPr="00CC5431">
        <w:rPr>
          <w:rFonts w:ascii="Arial Narrow" w:hAnsi="Arial Narrow" w:cs="Arial"/>
          <w:sz w:val="20"/>
          <w:szCs w:val="20"/>
        </w:rPr>
        <w:t>(теоретично), а практически</w:t>
      </w:r>
    </w:p>
    <w:p w:rsidR="00DE4509" w:rsidRPr="00CC5431" w:rsidRDefault="00BD40D7" w:rsidP="0019555A">
      <w:pPr>
        <w:jc w:val="both"/>
        <w:rPr>
          <w:rFonts w:ascii="Arial Narrow" w:hAnsi="Arial Narrow" w:cs="Arial"/>
          <w:sz w:val="20"/>
          <w:szCs w:val="20"/>
        </w:rPr>
      </w:pPr>
      <m:oMath>
        <m:r>
          <w:rPr>
            <w:rFonts w:ascii="Cambria Math" w:hAnsi="Cambria Math" w:cs="Arial"/>
            <w:sz w:val="20"/>
            <w:szCs w:val="20"/>
          </w:rPr>
          <m:t xml:space="preserve"> t=(3-4)Т</m:t>
        </m:r>
      </m:oMath>
      <w:r w:rsidR="00951C0F" w:rsidRPr="00CC5431">
        <w:rPr>
          <w:rFonts w:ascii="Arial Narrow" w:hAnsi="Arial Narrow" w:cs="Arial"/>
          <w:sz w:val="20"/>
          <w:szCs w:val="20"/>
        </w:rPr>
        <w:t xml:space="preserve">; </w:t>
      </w:r>
    </w:p>
    <w:p w:rsidR="00951C0F" w:rsidRPr="00CC5431" w:rsidRDefault="00CF6D9F" w:rsidP="0019555A">
      <w:pPr>
        <w:jc w:val="both"/>
        <w:rPr>
          <w:rFonts w:ascii="Arial Narrow" w:hAnsi="Arial Narrow" w:cs="Arial"/>
          <w:i/>
          <w:sz w:val="20"/>
          <w:szCs w:val="20"/>
        </w:rPr>
      </w:pPr>
      <m:oMath>
        <m:sSub>
          <m:sSubPr>
            <m:ctrlPr>
              <w:rPr>
                <w:rFonts w:ascii="Cambria Math" w:hAnsi="Cambria Math" w:cs="Arial"/>
                <w:i/>
                <w:sz w:val="20"/>
                <w:szCs w:val="20"/>
              </w:rPr>
            </m:ctrlPr>
          </m:sSubPr>
          <m:e>
            <m:r>
              <w:rPr>
                <w:rFonts w:ascii="Cambria Math" w:hAnsi="Cambria Math" w:cs="Arial"/>
                <w:sz w:val="20"/>
                <w:szCs w:val="20"/>
              </w:rPr>
              <m:t>K</m:t>
            </m:r>
          </m:e>
          <m:sub>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sSubSup>
          </m:sub>
        </m:sSub>
        <m:r>
          <w:rPr>
            <w:rFonts w:ascii="Cambria Math" w:hAnsi="Cambria Math" w:cs="Arial"/>
            <w:sz w:val="20"/>
            <w:szCs w:val="20"/>
          </w:rPr>
          <m:t>=</m:t>
        </m:r>
        <m:f>
          <m:fPr>
            <m:ctrlPr>
              <w:rPr>
                <w:rFonts w:ascii="Cambria Math" w:hAnsi="Cambria Math" w:cs="Arial"/>
                <w:i/>
                <w:sz w:val="20"/>
                <w:szCs w:val="20"/>
              </w:rPr>
            </m:ctrlPr>
          </m:fPr>
          <m:num>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r>
                  <w:rPr>
                    <w:rFonts w:ascii="Cambria Math" w:hAnsi="Cambria Math" w:cs="Arial"/>
                    <w:sz w:val="20"/>
                    <w:szCs w:val="20"/>
                  </w:rPr>
                  <m:t>р</m:t>
                </m:r>
              </m:sup>
            </m:sSubSup>
          </m:num>
          <m:den>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уст</m:t>
                </m:r>
              </m:sub>
              <m:sup/>
            </m:sSubSup>
          </m:den>
        </m:f>
      </m:oMath>
      <w:r w:rsidR="000332DE" w:rsidRPr="00CC5431">
        <w:rPr>
          <w:rFonts w:ascii="Arial Narrow" w:hAnsi="Arial Narrow" w:cs="Arial"/>
          <w:i/>
          <w:sz w:val="20"/>
          <w:szCs w:val="20"/>
        </w:rPr>
        <w:t xml:space="preserve"> - </w:t>
      </w:r>
      <w:r w:rsidR="000332DE" w:rsidRPr="00CC5431">
        <w:rPr>
          <w:rFonts w:ascii="Arial Narrow" w:hAnsi="Arial Narrow" w:cs="Arial"/>
          <w:sz w:val="20"/>
          <w:szCs w:val="20"/>
        </w:rPr>
        <w:t>коефициент</w:t>
      </w:r>
      <w:r w:rsidR="00BD40D7">
        <w:rPr>
          <w:rFonts w:ascii="Arial Narrow" w:hAnsi="Arial Narrow" w:cs="Arial"/>
          <w:sz w:val="20"/>
          <w:szCs w:val="20"/>
        </w:rPr>
        <w:t>ът</w:t>
      </w:r>
      <w:r w:rsidR="000332DE" w:rsidRPr="00CC5431">
        <w:rPr>
          <w:rFonts w:ascii="Arial Narrow" w:hAnsi="Arial Narrow" w:cs="Arial"/>
          <w:sz w:val="20"/>
          <w:szCs w:val="20"/>
        </w:rPr>
        <w:t xml:space="preserve"> характеризиращ каква част представлява работната температура (</w:t>
      </w: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r>
              <w:rPr>
                <w:rFonts w:ascii="Cambria Math" w:hAnsi="Cambria Math" w:cs="Arial"/>
                <w:sz w:val="20"/>
                <w:szCs w:val="20"/>
              </w:rPr>
              <m:t>р</m:t>
            </m:r>
          </m:sup>
        </m:sSubSup>
        <m:r>
          <w:rPr>
            <w:rFonts w:ascii="Cambria Math" w:hAnsi="Cambria Math" w:cs="Arial"/>
            <w:sz w:val="20"/>
            <w:szCs w:val="20"/>
          </w:rPr>
          <m:t>)</m:t>
        </m:r>
      </m:oMath>
      <w:r w:rsidR="000332DE" w:rsidRPr="00CC5431">
        <w:rPr>
          <w:rFonts w:ascii="Arial Narrow" w:hAnsi="Arial Narrow" w:cs="Arial"/>
          <w:sz w:val="20"/>
          <w:szCs w:val="20"/>
        </w:rPr>
        <w:t xml:space="preserve"> от установен</w:t>
      </w:r>
      <w:r w:rsidR="00BD40D7">
        <w:rPr>
          <w:rFonts w:ascii="Arial Narrow" w:hAnsi="Arial Narrow" w:cs="Arial"/>
          <w:sz w:val="20"/>
          <w:szCs w:val="20"/>
        </w:rPr>
        <w:t>а</w:t>
      </w:r>
      <w:r w:rsidR="000332DE" w:rsidRPr="00CC5431">
        <w:rPr>
          <w:rFonts w:ascii="Arial Narrow" w:hAnsi="Arial Narrow" w:cs="Arial"/>
          <w:sz w:val="20"/>
          <w:szCs w:val="20"/>
        </w:rPr>
        <w:t>т</w:t>
      </w:r>
      <w:r w:rsidR="00BD40D7">
        <w:rPr>
          <w:rFonts w:ascii="Arial Narrow" w:hAnsi="Arial Narrow" w:cs="Arial"/>
          <w:sz w:val="20"/>
          <w:szCs w:val="20"/>
        </w:rPr>
        <w:t>а</w:t>
      </w:r>
      <w:r w:rsidR="000332DE" w:rsidRPr="00CC5431">
        <w:rPr>
          <w:rFonts w:ascii="Arial Narrow" w:hAnsi="Arial Narrow" w:cs="Arial"/>
          <w:sz w:val="20"/>
          <w:szCs w:val="20"/>
        </w:rPr>
        <w:t xml:space="preserve"> (</w:t>
      </w: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уст</m:t>
            </m:r>
          </m:sub>
          <m:sup/>
        </m:sSubSup>
      </m:oMath>
      <w:r w:rsidR="000332DE" w:rsidRPr="00CC5431">
        <w:rPr>
          <w:rFonts w:ascii="Arial Narrow" w:hAnsi="Arial Narrow" w:cs="Arial"/>
          <w:sz w:val="20"/>
          <w:szCs w:val="20"/>
        </w:rPr>
        <w:t>)</w:t>
      </w:r>
      <w:r w:rsidR="00BD40D7">
        <w:rPr>
          <w:rFonts w:ascii="Arial Narrow" w:hAnsi="Arial Narrow" w:cs="Arial"/>
          <w:sz w:val="20"/>
          <w:szCs w:val="20"/>
        </w:rPr>
        <w:t>.</w:t>
      </w:r>
    </w:p>
    <w:p w:rsidR="00DE4509" w:rsidRPr="00D37E17" w:rsidRDefault="00DE4509" w:rsidP="0019555A">
      <w:pPr>
        <w:jc w:val="both"/>
        <w:rPr>
          <w:rFonts w:ascii="Arial Narrow" w:hAnsi="Arial Narrow" w:cs="Arial"/>
          <w:sz w:val="12"/>
          <w:szCs w:val="12"/>
        </w:rPr>
      </w:pPr>
    </w:p>
    <w:p w:rsidR="00DE25A3" w:rsidRPr="00CC5431" w:rsidRDefault="00DE25A3" w:rsidP="0019555A">
      <w:pPr>
        <w:jc w:val="both"/>
        <w:rPr>
          <w:rFonts w:ascii="Arial Narrow" w:hAnsi="Arial Narrow" w:cs="Arial"/>
          <w:sz w:val="20"/>
          <w:szCs w:val="20"/>
        </w:rPr>
      </w:pPr>
      <w:r w:rsidRPr="00CC5431">
        <w:rPr>
          <w:rFonts w:ascii="Arial Narrow" w:hAnsi="Arial Narrow" w:cs="Arial"/>
          <w:sz w:val="20"/>
          <w:szCs w:val="20"/>
        </w:rPr>
        <w:t xml:space="preserve">   От (1) следва, че за пещ с фиксирани параметри – обявена мощност </w:t>
      </w:r>
      <m:oMath>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н</m:t>
            </m:r>
          </m:sub>
        </m:sSub>
      </m:oMath>
      <w:r w:rsidRPr="00CC5431">
        <w:rPr>
          <w:rFonts w:ascii="Arial Narrow" w:hAnsi="Arial Narrow" w:cs="Arial"/>
          <w:sz w:val="20"/>
          <w:szCs w:val="20"/>
        </w:rPr>
        <w:t xml:space="preserve"> и топлинна времеконстанта Т, консумираната енергия за преходния процес (първо</w:t>
      </w:r>
      <w:r w:rsidR="00BD40D7">
        <w:rPr>
          <w:rFonts w:ascii="Arial Narrow" w:hAnsi="Arial Narrow" w:cs="Arial"/>
          <w:sz w:val="20"/>
          <w:szCs w:val="20"/>
        </w:rPr>
        <w:softHyphen/>
      </w:r>
      <w:r w:rsidRPr="00CC5431">
        <w:rPr>
          <w:rFonts w:ascii="Arial Narrow" w:hAnsi="Arial Narrow" w:cs="Arial"/>
          <w:sz w:val="20"/>
          <w:szCs w:val="20"/>
        </w:rPr>
        <w:t>начално загряване) ще бъде функция на</w:t>
      </w:r>
      <w:r w:rsidR="00BD40D7">
        <w:rPr>
          <w:rFonts w:ascii="Arial Narrow" w:hAnsi="Arial Narrow" w:cs="Arial"/>
          <w:sz w:val="20"/>
          <w:szCs w:val="20"/>
        </w:rPr>
        <w:t xml:space="preserve"> </w:t>
      </w:r>
      <w:r w:rsidRPr="00CC5431">
        <w:rPr>
          <w:rFonts w:ascii="Arial Narrow" w:hAnsi="Arial Narrow" w:cs="Arial"/>
          <w:sz w:val="20"/>
          <w:szCs w:val="20"/>
        </w:rPr>
        <w:t>израза</w:t>
      </w:r>
      <w:r w:rsidR="00BD40D7">
        <w:rPr>
          <w:rFonts w:ascii="Arial Narrow" w:hAnsi="Arial Narrow" w:cs="Arial"/>
          <w:sz w:val="20"/>
          <w:szCs w:val="20"/>
        </w:rPr>
        <w:t>:</w:t>
      </w:r>
    </w:p>
    <w:p w:rsidR="00DE25A3" w:rsidRPr="00D37E17" w:rsidRDefault="00DE25A3" w:rsidP="00DE25A3">
      <w:pPr>
        <w:jc w:val="both"/>
        <w:rPr>
          <w:rFonts w:ascii="Arial Narrow" w:hAnsi="Arial Narrow" w:cs="Arial"/>
          <w:sz w:val="12"/>
          <w:szCs w:val="12"/>
        </w:rPr>
      </w:pPr>
    </w:p>
    <w:p w:rsidR="00DE25A3" w:rsidRPr="00CC5431" w:rsidRDefault="00CF6D9F" w:rsidP="00DE25A3">
      <w:pPr>
        <w:jc w:val="both"/>
        <w:rPr>
          <w:rFonts w:ascii="Arial Narrow" w:hAnsi="Arial Narrow" w:cs="Arial"/>
          <w:sz w:val="20"/>
          <w:szCs w:val="20"/>
        </w:rPr>
      </w:pPr>
      <m:oMath>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r>
          <w:rPr>
            <w:rFonts w:ascii="Cambria Math" w:hAnsi="Cambria Math" w:cs="Arial"/>
            <w:sz w:val="20"/>
            <w:szCs w:val="20"/>
          </w:rPr>
          <m:t>ln</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 xml:space="preserve">1 -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K</m:t>
                    </m:r>
                  </m:e>
                  <m:sub>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sSubSup>
                  </m:sub>
                </m:sSub>
              </m:num>
              <m:den>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den>
            </m:f>
          </m:den>
        </m:f>
        <m:r>
          <w:rPr>
            <w:rFonts w:ascii="Cambria Math" w:hAnsi="Cambria Math" w:cs="Arial"/>
            <w:sz w:val="20"/>
            <w:szCs w:val="20"/>
          </w:rPr>
          <m:t>≶1</m:t>
        </m:r>
      </m:oMath>
      <w:r w:rsidR="00DE25A3" w:rsidRPr="00CC5431">
        <w:rPr>
          <w:rFonts w:ascii="Arial Narrow" w:hAnsi="Arial Narrow" w:cs="Arial"/>
          <w:sz w:val="20"/>
          <w:szCs w:val="20"/>
        </w:rPr>
        <w:tab/>
      </w:r>
      <w:r w:rsidR="00DE25A3" w:rsidRPr="00CC5431">
        <w:rPr>
          <w:rFonts w:ascii="Arial Narrow" w:hAnsi="Arial Narrow" w:cs="Arial"/>
          <w:sz w:val="20"/>
          <w:szCs w:val="20"/>
        </w:rPr>
        <w:tab/>
      </w:r>
      <w:r w:rsidR="007A3451" w:rsidRPr="00CC5431">
        <w:rPr>
          <w:rFonts w:ascii="Arial Narrow" w:hAnsi="Arial Narrow" w:cs="Arial"/>
          <w:sz w:val="20"/>
          <w:szCs w:val="20"/>
        </w:rPr>
        <w:tab/>
      </w:r>
      <w:r w:rsidR="00DE25A3" w:rsidRPr="00CC5431">
        <w:rPr>
          <w:rFonts w:ascii="Arial Narrow" w:hAnsi="Arial Narrow" w:cs="Arial"/>
          <w:sz w:val="20"/>
          <w:szCs w:val="20"/>
        </w:rPr>
        <w:tab/>
        <w:t>(2)</w:t>
      </w:r>
    </w:p>
    <w:p w:rsidR="00DE25A3" w:rsidRPr="00D37E17" w:rsidRDefault="00DE25A3" w:rsidP="0019555A">
      <w:pPr>
        <w:jc w:val="both"/>
        <w:rPr>
          <w:rFonts w:ascii="Arial Narrow" w:hAnsi="Arial Narrow" w:cs="Arial"/>
          <w:sz w:val="12"/>
          <w:szCs w:val="12"/>
        </w:rPr>
      </w:pPr>
    </w:p>
    <w:p w:rsidR="00517E11" w:rsidRDefault="00CF25E0" w:rsidP="0019555A">
      <w:pPr>
        <w:jc w:val="both"/>
        <w:rPr>
          <w:rFonts w:ascii="Arial Narrow" w:hAnsi="Arial Narrow" w:cs="Arial"/>
          <w:sz w:val="20"/>
          <w:szCs w:val="20"/>
        </w:rPr>
      </w:pPr>
      <w:r w:rsidRPr="00CC5431">
        <w:rPr>
          <w:rFonts w:ascii="Arial Narrow" w:hAnsi="Arial Narrow" w:cs="Arial"/>
          <w:sz w:val="20"/>
          <w:szCs w:val="20"/>
        </w:rPr>
        <w:t>т</w:t>
      </w:r>
      <w:r w:rsidR="00DE25A3" w:rsidRPr="00CC5431">
        <w:rPr>
          <w:rFonts w:ascii="Arial Narrow" w:hAnsi="Arial Narrow" w:cs="Arial"/>
          <w:sz w:val="20"/>
          <w:szCs w:val="20"/>
        </w:rPr>
        <w:t xml:space="preserve">.е. зависи от коефициентите </w:t>
      </w:r>
      <m:oMath>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r>
          <w:rPr>
            <w:rFonts w:ascii="Cambria Math" w:hAnsi="Cambria Math" w:cs="Arial"/>
            <w:sz w:val="20"/>
            <w:szCs w:val="20"/>
          </w:rPr>
          <m:t>≤1</m:t>
        </m:r>
      </m:oMath>
      <w:r w:rsidR="00D37E17">
        <w:rPr>
          <w:rFonts w:ascii="Arial Narrow" w:hAnsi="Arial Narrow" w:cs="Arial"/>
          <w:sz w:val="20"/>
          <w:szCs w:val="20"/>
        </w:rPr>
        <w:t>,</w:t>
      </w:r>
      <w:r w:rsidR="00DE25A3" w:rsidRPr="00CC5431">
        <w:rPr>
          <w:rFonts w:ascii="Arial Narrow" w:hAnsi="Arial Narrow"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K</m:t>
            </m:r>
          </m:e>
          <m:sub>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sSubSup>
          </m:sub>
        </m:sSub>
        <m:r>
          <w:rPr>
            <w:rFonts w:ascii="Cambria Math" w:hAnsi="Cambria Math" w:cs="Arial"/>
            <w:sz w:val="20"/>
            <w:szCs w:val="20"/>
          </w:rPr>
          <m:t xml:space="preserve">&lt;1 </m:t>
        </m:r>
      </m:oMath>
      <w:r w:rsidR="00517E11" w:rsidRPr="00CC5431">
        <w:rPr>
          <w:rFonts w:ascii="Arial Narrow" w:hAnsi="Arial Narrow" w:cs="Arial"/>
          <w:sz w:val="20"/>
          <w:szCs w:val="20"/>
        </w:rPr>
        <w:t>и тяхното съотношение.</w:t>
      </w:r>
    </w:p>
    <w:p w:rsidR="00D37E17" w:rsidRPr="00D37E17" w:rsidRDefault="00D37E17" w:rsidP="0019555A">
      <w:pPr>
        <w:jc w:val="both"/>
        <w:rPr>
          <w:rFonts w:ascii="Arial Narrow" w:hAnsi="Arial Narrow" w:cs="Arial"/>
          <w:sz w:val="12"/>
          <w:szCs w:val="12"/>
        </w:rPr>
      </w:pPr>
    </w:p>
    <w:p w:rsidR="00517E11" w:rsidRPr="00CC5431" w:rsidRDefault="00517E11" w:rsidP="0019555A">
      <w:pPr>
        <w:jc w:val="both"/>
        <w:rPr>
          <w:rFonts w:ascii="Arial Narrow" w:hAnsi="Arial Narrow" w:cs="Arial"/>
          <w:sz w:val="20"/>
          <w:szCs w:val="20"/>
        </w:rPr>
      </w:pPr>
      <w:r w:rsidRPr="00CC5431">
        <w:rPr>
          <w:rFonts w:ascii="Arial Narrow" w:hAnsi="Arial Narrow" w:cs="Arial"/>
          <w:sz w:val="20"/>
          <w:szCs w:val="20"/>
        </w:rPr>
        <w:t xml:space="preserve"> </w:t>
      </w:r>
      <w:r w:rsidR="005D2DA6">
        <w:rPr>
          <w:rFonts w:ascii="Arial Narrow" w:hAnsi="Arial Narrow" w:cs="Arial"/>
          <w:sz w:val="20"/>
          <w:szCs w:val="20"/>
        </w:rPr>
        <w:t xml:space="preserve"> </w:t>
      </w:r>
      <w:r w:rsidRPr="00CC5431">
        <w:rPr>
          <w:rFonts w:ascii="Arial Narrow" w:hAnsi="Arial Narrow" w:cs="Arial"/>
          <w:sz w:val="20"/>
          <w:szCs w:val="20"/>
        </w:rPr>
        <w:t xml:space="preserve"> Изчисления </w:t>
      </w:r>
      <w:r w:rsidR="005D2DA6">
        <w:rPr>
          <w:rFonts w:ascii="Arial Narrow" w:hAnsi="Arial Narrow" w:cs="Arial"/>
          <w:sz w:val="20"/>
          <w:szCs w:val="20"/>
        </w:rPr>
        <w:t>по</w:t>
      </w:r>
      <w:r w:rsidRPr="00CC5431">
        <w:rPr>
          <w:rFonts w:ascii="Arial Narrow" w:hAnsi="Arial Narrow" w:cs="Arial"/>
          <w:sz w:val="20"/>
          <w:szCs w:val="20"/>
        </w:rPr>
        <w:t xml:space="preserve"> израза (2) са дадени в таблица 1, </w:t>
      </w:r>
      <w:r w:rsidR="00DE25A3" w:rsidRPr="00CC5431">
        <w:rPr>
          <w:rFonts w:ascii="Arial Narrow" w:hAnsi="Arial Narrow" w:cs="Arial"/>
          <w:sz w:val="20"/>
          <w:szCs w:val="20"/>
        </w:rPr>
        <w:t xml:space="preserve">за реални диапазони на </w:t>
      </w:r>
      <w:r w:rsidR="005D2DA6">
        <w:rPr>
          <w:rFonts w:ascii="Arial Narrow" w:hAnsi="Arial Narrow" w:cs="Arial"/>
          <w:sz w:val="20"/>
          <w:szCs w:val="20"/>
        </w:rPr>
        <w:t xml:space="preserve">изменение на </w:t>
      </w:r>
      <w:r w:rsidR="00DE25A3" w:rsidRPr="00CC5431">
        <w:rPr>
          <w:rFonts w:ascii="Arial Narrow" w:hAnsi="Arial Narrow" w:cs="Arial"/>
          <w:sz w:val="20"/>
          <w:szCs w:val="20"/>
        </w:rPr>
        <w:t xml:space="preserve">двата коефициента: </w:t>
      </w:r>
    </w:p>
    <w:p w:rsidR="00517E11" w:rsidRPr="00CC5431" w:rsidRDefault="00CF6D9F" w:rsidP="0019555A">
      <w:pPr>
        <w:jc w:val="both"/>
        <w:rPr>
          <w:rFonts w:ascii="Arial Narrow" w:hAnsi="Arial Narrow" w:cs="Arial"/>
          <w:sz w:val="20"/>
          <w:szCs w:val="20"/>
        </w:rPr>
      </w:pPr>
      <m:oMath>
        <m:sSub>
          <m:sSubPr>
            <m:ctrlPr>
              <w:rPr>
                <w:rFonts w:ascii="Cambria Math" w:hAnsi="Cambria Math" w:cs="Arial"/>
                <w:i/>
                <w:sz w:val="20"/>
                <w:szCs w:val="20"/>
              </w:rPr>
            </m:ctrlPr>
          </m:sSubPr>
          <m:e>
            <m:r>
              <w:rPr>
                <w:rFonts w:ascii="Cambria Math" w:hAnsi="Cambria Math" w:cs="Arial"/>
                <w:sz w:val="20"/>
                <w:szCs w:val="20"/>
              </w:rPr>
              <m:t xml:space="preserve">  k</m:t>
            </m:r>
          </m:e>
          <m:sub>
            <m:r>
              <w:rPr>
                <w:rFonts w:ascii="Cambria Math" w:hAnsi="Cambria Math" w:cs="Arial"/>
                <w:sz w:val="20"/>
                <w:szCs w:val="20"/>
              </w:rPr>
              <m:t>н</m:t>
            </m:r>
          </m:sub>
        </m:sSub>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0,6÷1</m:t>
            </m:r>
          </m:e>
        </m:d>
      </m:oMath>
      <w:r w:rsidR="00DE25A3" w:rsidRPr="00CC5431">
        <w:rPr>
          <w:rFonts w:ascii="Arial Narrow" w:hAnsi="Arial Narrow" w:cs="Arial"/>
          <w:sz w:val="20"/>
          <w:szCs w:val="20"/>
        </w:rPr>
        <w:t>,</w:t>
      </w:r>
    </w:p>
    <w:p w:rsidR="00DE25A3" w:rsidRPr="00CC5431" w:rsidRDefault="00CF6D9F" w:rsidP="0019555A">
      <w:pPr>
        <w:jc w:val="both"/>
        <w:rPr>
          <w:rFonts w:ascii="Arial Narrow" w:hAnsi="Arial Narrow" w:cs="Arial"/>
          <w:sz w:val="20"/>
          <w:szCs w:val="20"/>
        </w:rPr>
      </w:pPr>
      <m:oMath>
        <m:sSub>
          <m:sSubPr>
            <m:ctrlPr>
              <w:rPr>
                <w:rFonts w:ascii="Cambria Math" w:hAnsi="Cambria Math" w:cs="Arial"/>
                <w:i/>
                <w:sz w:val="20"/>
                <w:szCs w:val="20"/>
              </w:rPr>
            </m:ctrlPr>
          </m:sSubPr>
          <m:e>
            <m:r>
              <w:rPr>
                <w:rFonts w:ascii="Cambria Math" w:hAnsi="Cambria Math" w:cs="Arial"/>
                <w:sz w:val="20"/>
                <w:szCs w:val="20"/>
              </w:rPr>
              <m:t>K</m:t>
            </m:r>
          </m:e>
          <m:sub>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sSubSup>
          </m:sub>
        </m:sSub>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0,55÷0,95</m:t>
            </m:r>
          </m:e>
        </m:d>
      </m:oMath>
      <w:r w:rsidR="00DE25A3" w:rsidRPr="00CC5431">
        <w:rPr>
          <w:rFonts w:ascii="Arial Narrow" w:hAnsi="Arial Narrow" w:cs="Arial"/>
          <w:sz w:val="20"/>
          <w:szCs w:val="20"/>
        </w:rPr>
        <w:t xml:space="preserve">. </w:t>
      </w:r>
    </w:p>
    <w:p w:rsidR="00DE25A3" w:rsidRPr="00CC5431" w:rsidRDefault="00DE25A3" w:rsidP="0019555A">
      <w:pPr>
        <w:jc w:val="both"/>
        <w:rPr>
          <w:rFonts w:ascii="Arial Narrow" w:hAnsi="Arial Narrow" w:cs="Arial"/>
          <w:sz w:val="20"/>
          <w:szCs w:val="20"/>
        </w:rPr>
      </w:pPr>
    </w:p>
    <w:p w:rsidR="00DE25A3" w:rsidRPr="00CC5431" w:rsidRDefault="00DE25A3" w:rsidP="00DE25A3">
      <w:pPr>
        <w:jc w:val="both"/>
        <w:rPr>
          <w:rFonts w:ascii="Arial Narrow" w:hAnsi="Arial Narrow" w:cs="Arial"/>
          <w:i/>
          <w:sz w:val="20"/>
          <w:szCs w:val="20"/>
        </w:rPr>
      </w:pPr>
      <w:r w:rsidRPr="00CC5431">
        <w:rPr>
          <w:rFonts w:ascii="Arial Narrow" w:hAnsi="Arial Narrow" w:cs="Arial"/>
          <w:i/>
          <w:sz w:val="20"/>
          <w:szCs w:val="20"/>
        </w:rPr>
        <w:t>Таблица 1</w:t>
      </w:r>
    </w:p>
    <w:tbl>
      <w:tblPr>
        <w:tblStyle w:val="TableGrid"/>
        <w:tblW w:w="4649" w:type="dxa"/>
        <w:jc w:val="center"/>
        <w:tblLayout w:type="fixed"/>
        <w:tblLook w:val="04A0"/>
      </w:tblPr>
      <w:tblGrid>
        <w:gridCol w:w="823"/>
        <w:gridCol w:w="511"/>
        <w:gridCol w:w="401"/>
        <w:gridCol w:w="417"/>
        <w:gridCol w:w="416"/>
        <w:gridCol w:w="416"/>
        <w:gridCol w:w="416"/>
        <w:gridCol w:w="417"/>
        <w:gridCol w:w="416"/>
        <w:gridCol w:w="416"/>
      </w:tblGrid>
      <w:tr w:rsidR="00E007CD" w:rsidRPr="00CC5431" w:rsidTr="00CC5431">
        <w:trPr>
          <w:trHeight w:val="888"/>
          <w:jc w:val="center"/>
        </w:trPr>
        <w:tc>
          <w:tcPr>
            <w:tcW w:w="851" w:type="dxa"/>
            <w:tcBorders>
              <w:tl2br w:val="single" w:sz="4" w:space="0" w:color="auto"/>
            </w:tcBorders>
          </w:tcPr>
          <w:p w:rsidR="00E007CD" w:rsidRPr="00CC5431" w:rsidRDefault="00CF6D9F" w:rsidP="00E007CD">
            <w:pPr>
              <w:jc w:val="right"/>
              <w:rPr>
                <w:rFonts w:ascii="Arial Narrow" w:hAnsi="Arial Narrow" w:cs="Arial"/>
                <w:i/>
                <w:sz w:val="16"/>
                <w:szCs w:val="16"/>
              </w:rPr>
            </w:pPr>
            <m:oMathPara>
              <m:oMath>
                <m:sSub>
                  <m:sSubPr>
                    <m:ctrlPr>
                      <w:rPr>
                        <w:rFonts w:ascii="Cambria Math" w:hAnsi="Cambria Math" w:cs="Arial"/>
                        <w:i/>
                        <w:sz w:val="16"/>
                        <w:szCs w:val="16"/>
                      </w:rPr>
                    </m:ctrlPr>
                  </m:sSubPr>
                  <m:e>
                    <m:r>
                      <w:rPr>
                        <w:rFonts w:ascii="Cambria Math" w:hAnsi="Cambria Math" w:cs="Arial"/>
                        <w:sz w:val="16"/>
                        <w:szCs w:val="16"/>
                      </w:rPr>
                      <m:t>k</m:t>
                    </m:r>
                  </m:e>
                  <m:sub>
                    <m:r>
                      <w:rPr>
                        <w:rFonts w:ascii="Cambria Math" w:hAnsi="Cambria Math" w:cs="Arial"/>
                        <w:sz w:val="16"/>
                        <w:szCs w:val="16"/>
                      </w:rPr>
                      <m:t>н</m:t>
                    </m:r>
                  </m:sub>
                </m:sSub>
                <m:r>
                  <w:rPr>
                    <w:rFonts w:ascii="Cambria Math" w:hAnsi="Cambria Math" w:cs="Arial"/>
                    <w:sz w:val="16"/>
                    <w:szCs w:val="16"/>
                  </w:rPr>
                  <m:t>=</m:t>
                </m:r>
                <m:f>
                  <m:fPr>
                    <m:ctrlPr>
                      <w:rPr>
                        <w:rFonts w:ascii="Cambria Math" w:hAnsi="Cambria Math" w:cs="Arial"/>
                        <w:i/>
                        <w:sz w:val="16"/>
                        <w:szCs w:val="16"/>
                      </w:rPr>
                    </m:ctrlPr>
                  </m:fPr>
                  <m:num>
                    <m:sSub>
                      <m:sSubPr>
                        <m:ctrlPr>
                          <w:rPr>
                            <w:rFonts w:ascii="Cambria Math" w:hAnsi="Cambria Math" w:cs="Arial"/>
                            <w:i/>
                            <w:sz w:val="16"/>
                            <w:szCs w:val="16"/>
                          </w:rPr>
                        </m:ctrlPr>
                      </m:sSubPr>
                      <m:e>
                        <m:r>
                          <w:rPr>
                            <w:rFonts w:ascii="Cambria Math" w:hAnsi="Cambria Math" w:cs="Arial"/>
                            <w:sz w:val="16"/>
                            <w:szCs w:val="16"/>
                          </w:rPr>
                          <m:t>P</m:t>
                        </m:r>
                      </m:e>
                      <m:sub>
                        <m:r>
                          <w:rPr>
                            <w:rFonts w:ascii="Cambria Math" w:hAnsi="Cambria Math" w:cs="Arial"/>
                            <w:sz w:val="16"/>
                            <w:szCs w:val="16"/>
                          </w:rPr>
                          <m:t>p</m:t>
                        </m:r>
                      </m:sub>
                    </m:sSub>
                  </m:num>
                  <m:den>
                    <m:sSub>
                      <m:sSubPr>
                        <m:ctrlPr>
                          <w:rPr>
                            <w:rFonts w:ascii="Cambria Math" w:hAnsi="Cambria Math" w:cs="Arial"/>
                            <w:i/>
                            <w:sz w:val="16"/>
                            <w:szCs w:val="16"/>
                          </w:rPr>
                        </m:ctrlPr>
                      </m:sSubPr>
                      <m:e>
                        <m:r>
                          <w:rPr>
                            <w:rFonts w:ascii="Cambria Math" w:hAnsi="Cambria Math" w:cs="Arial"/>
                            <w:sz w:val="16"/>
                            <w:szCs w:val="16"/>
                          </w:rPr>
                          <m:t>P</m:t>
                        </m:r>
                      </m:e>
                      <m:sub/>
                    </m:sSub>
                  </m:den>
                </m:f>
              </m:oMath>
            </m:oMathPara>
          </w:p>
          <w:p w:rsidR="00E007CD" w:rsidRPr="00CC5431" w:rsidRDefault="00E007CD" w:rsidP="00E007CD">
            <w:pPr>
              <w:jc w:val="both"/>
              <w:rPr>
                <w:rFonts w:ascii="Arial Narrow" w:hAnsi="Arial Narrow" w:cs="Arial"/>
                <w:i/>
                <w:sz w:val="16"/>
                <w:szCs w:val="16"/>
              </w:rPr>
            </w:pPr>
          </w:p>
          <w:p w:rsidR="00855C6F" w:rsidRPr="00CC5431" w:rsidRDefault="00CF6D9F" w:rsidP="00855C6F">
            <w:pPr>
              <w:ind w:left="-108"/>
              <w:jc w:val="both"/>
              <w:rPr>
                <w:rFonts w:ascii="Arial Narrow" w:hAnsi="Arial Narrow" w:cs="Arial"/>
                <w:i/>
                <w:sz w:val="14"/>
                <w:szCs w:val="14"/>
              </w:rPr>
            </w:pPr>
            <m:oMathPara>
              <m:oMathParaPr>
                <m:jc m:val="left"/>
              </m:oMathParaPr>
              <m:oMath>
                <m:sSub>
                  <m:sSubPr>
                    <m:ctrlPr>
                      <w:rPr>
                        <w:rFonts w:ascii="Cambria Math" w:hAnsi="Cambria Math" w:cs="Arial"/>
                        <w:i/>
                        <w:sz w:val="14"/>
                        <w:szCs w:val="14"/>
                      </w:rPr>
                    </m:ctrlPr>
                  </m:sSubPr>
                  <m:e>
                    <m:r>
                      <w:rPr>
                        <w:rFonts w:ascii="Cambria Math" w:hAnsi="Cambria Math" w:cs="Arial"/>
                        <w:sz w:val="14"/>
                        <w:szCs w:val="14"/>
                      </w:rPr>
                      <m:t>K</m:t>
                    </m:r>
                  </m:e>
                  <m:sub>
                    <m:sSubSup>
                      <m:sSubSupPr>
                        <m:ctrlPr>
                          <w:rPr>
                            <w:rFonts w:ascii="Cambria Math" w:hAnsi="Cambria Math" w:cs="Arial"/>
                            <w:i/>
                            <w:sz w:val="14"/>
                            <w:szCs w:val="14"/>
                          </w:rPr>
                        </m:ctrlPr>
                      </m:sSubSupPr>
                      <m:e>
                        <m:r>
                          <w:rPr>
                            <w:rFonts w:ascii="Cambria Math" w:hAnsi="Cambria Math" w:cs="Arial"/>
                            <w:sz w:val="14"/>
                            <w:szCs w:val="14"/>
                          </w:rPr>
                          <m:t>θ</m:t>
                        </m:r>
                      </m:e>
                      <m:sub>
                        <m:r>
                          <w:rPr>
                            <w:rFonts w:ascii="Cambria Math" w:hAnsi="Cambria Math" w:cs="Arial"/>
                            <w:sz w:val="14"/>
                            <w:szCs w:val="14"/>
                          </w:rPr>
                          <m:t>max</m:t>
                        </m:r>
                      </m:sub>
                      <m:sup/>
                    </m:sSubSup>
                    <m:f>
                      <m:fPr>
                        <m:ctrlPr>
                          <w:rPr>
                            <w:rFonts w:ascii="Cambria Math" w:hAnsi="Cambria Math" w:cs="Arial"/>
                            <w:i/>
                            <w:sz w:val="14"/>
                            <w:szCs w:val="14"/>
                          </w:rPr>
                        </m:ctrlPr>
                      </m:fPr>
                      <m:num>
                        <m:sSubSup>
                          <m:sSubSupPr>
                            <m:ctrlPr>
                              <w:rPr>
                                <w:rFonts w:ascii="Cambria Math" w:hAnsi="Cambria Math" w:cs="Arial"/>
                                <w:i/>
                                <w:sz w:val="14"/>
                                <w:szCs w:val="14"/>
                              </w:rPr>
                            </m:ctrlPr>
                          </m:sSubSupPr>
                          <m:e>
                            <m:r>
                              <w:rPr>
                                <w:rFonts w:ascii="Cambria Math" w:hAnsi="Cambria Math" w:cs="Arial"/>
                                <w:sz w:val="14"/>
                                <w:szCs w:val="14"/>
                              </w:rPr>
                              <m:t>θ</m:t>
                            </m:r>
                          </m:e>
                          <m:sub>
                            <m:r>
                              <w:rPr>
                                <w:rFonts w:ascii="Cambria Math" w:hAnsi="Cambria Math" w:cs="Arial"/>
                                <w:sz w:val="14"/>
                                <w:szCs w:val="14"/>
                              </w:rPr>
                              <m:t>max</m:t>
                            </m:r>
                          </m:sub>
                          <m:sup>
                            <m:r>
                              <w:rPr>
                                <w:rFonts w:ascii="Cambria Math" w:hAnsi="Cambria Math" w:cs="Arial"/>
                                <w:sz w:val="14"/>
                                <w:szCs w:val="14"/>
                              </w:rPr>
                              <m:t>р</m:t>
                            </m:r>
                          </m:sup>
                        </m:sSubSup>
                      </m:num>
                      <m:den>
                        <m:sSubSup>
                          <m:sSubSupPr>
                            <m:ctrlPr>
                              <w:rPr>
                                <w:rFonts w:ascii="Cambria Math" w:hAnsi="Cambria Math" w:cs="Arial"/>
                                <w:i/>
                                <w:sz w:val="14"/>
                                <w:szCs w:val="14"/>
                              </w:rPr>
                            </m:ctrlPr>
                          </m:sSubSupPr>
                          <m:e>
                            <m:r>
                              <w:rPr>
                                <w:rFonts w:ascii="Cambria Math" w:hAnsi="Cambria Math" w:cs="Arial"/>
                                <w:sz w:val="14"/>
                                <w:szCs w:val="14"/>
                              </w:rPr>
                              <m:t>θ</m:t>
                            </m:r>
                          </m:e>
                          <m:sub>
                            <m:r>
                              <w:rPr>
                                <w:rFonts w:ascii="Cambria Math" w:hAnsi="Cambria Math" w:cs="Arial"/>
                                <w:sz w:val="14"/>
                                <w:szCs w:val="14"/>
                              </w:rPr>
                              <m:t>уст</m:t>
                            </m:r>
                          </m:sub>
                          <m:sup/>
                        </m:sSubSup>
                      </m:den>
                    </m:f>
                  </m:sub>
                </m:sSub>
              </m:oMath>
            </m:oMathPara>
          </w:p>
          <w:p w:rsidR="00855C6F" w:rsidRPr="00CC5431" w:rsidRDefault="00855C6F" w:rsidP="00E007CD">
            <w:pPr>
              <w:jc w:val="both"/>
              <w:rPr>
                <w:rFonts w:ascii="Arial Narrow" w:hAnsi="Arial Narrow" w:cs="Arial"/>
                <w:i/>
                <w:sz w:val="16"/>
                <w:szCs w:val="16"/>
              </w:rPr>
            </w:pPr>
          </w:p>
        </w:tc>
        <w:tc>
          <w:tcPr>
            <w:tcW w:w="525" w:type="dxa"/>
          </w:tcPr>
          <w:p w:rsidR="00E007CD" w:rsidRPr="00CC5431" w:rsidRDefault="00E007CD" w:rsidP="0019555A">
            <w:pPr>
              <w:jc w:val="both"/>
              <w:rPr>
                <w:rFonts w:ascii="Arial Narrow" w:hAnsi="Arial Narrow" w:cs="Arial"/>
                <w:i/>
                <w:sz w:val="14"/>
                <w:szCs w:val="14"/>
              </w:rPr>
            </w:pPr>
            <w:r w:rsidRPr="00CC5431">
              <w:rPr>
                <w:rFonts w:ascii="Arial Narrow" w:hAnsi="Arial Narrow" w:cs="Arial"/>
                <w:i/>
                <w:sz w:val="14"/>
                <w:szCs w:val="14"/>
              </w:rPr>
              <w:t>0,60</w:t>
            </w:r>
          </w:p>
        </w:tc>
        <w:tc>
          <w:tcPr>
            <w:tcW w:w="409" w:type="dxa"/>
          </w:tcPr>
          <w:p w:rsidR="00E007CD" w:rsidRPr="00CC5431" w:rsidRDefault="00E007CD" w:rsidP="00E007CD">
            <w:pPr>
              <w:ind w:right="-108"/>
              <w:jc w:val="both"/>
              <w:rPr>
                <w:rFonts w:ascii="Arial Narrow" w:hAnsi="Arial Narrow" w:cs="Arial"/>
                <w:i/>
                <w:sz w:val="14"/>
                <w:szCs w:val="14"/>
              </w:rPr>
            </w:pPr>
            <w:r w:rsidRPr="00CC5431">
              <w:rPr>
                <w:rFonts w:ascii="Arial Narrow" w:hAnsi="Arial Narrow" w:cs="Arial"/>
                <w:i/>
                <w:sz w:val="14"/>
                <w:szCs w:val="14"/>
              </w:rPr>
              <w:t>0,65</w:t>
            </w:r>
          </w:p>
        </w:tc>
        <w:tc>
          <w:tcPr>
            <w:tcW w:w="426" w:type="dxa"/>
          </w:tcPr>
          <w:p w:rsidR="00E007CD" w:rsidRPr="00CC5431" w:rsidRDefault="00E007CD" w:rsidP="00E007CD">
            <w:pPr>
              <w:ind w:right="-108"/>
              <w:jc w:val="both"/>
              <w:rPr>
                <w:rFonts w:ascii="Arial Narrow" w:hAnsi="Arial Narrow" w:cs="Arial"/>
                <w:i/>
                <w:sz w:val="14"/>
                <w:szCs w:val="14"/>
              </w:rPr>
            </w:pPr>
            <w:r w:rsidRPr="00CC5431">
              <w:rPr>
                <w:rFonts w:ascii="Arial Narrow" w:hAnsi="Arial Narrow" w:cs="Arial"/>
                <w:i/>
                <w:sz w:val="14"/>
                <w:szCs w:val="14"/>
              </w:rPr>
              <w:t>0,70</w:t>
            </w:r>
          </w:p>
        </w:tc>
        <w:tc>
          <w:tcPr>
            <w:tcW w:w="425" w:type="dxa"/>
          </w:tcPr>
          <w:p w:rsidR="00E007CD" w:rsidRPr="00CC5431" w:rsidRDefault="00E007CD" w:rsidP="00E007CD">
            <w:pPr>
              <w:ind w:right="-108"/>
              <w:jc w:val="both"/>
              <w:rPr>
                <w:rFonts w:ascii="Arial Narrow" w:hAnsi="Arial Narrow" w:cs="Arial"/>
                <w:i/>
                <w:sz w:val="14"/>
                <w:szCs w:val="14"/>
              </w:rPr>
            </w:pPr>
            <w:r w:rsidRPr="00CC5431">
              <w:rPr>
                <w:rFonts w:ascii="Arial Narrow" w:hAnsi="Arial Narrow" w:cs="Arial"/>
                <w:i/>
                <w:sz w:val="14"/>
                <w:szCs w:val="14"/>
              </w:rPr>
              <w:t>0,75</w:t>
            </w:r>
          </w:p>
        </w:tc>
        <w:tc>
          <w:tcPr>
            <w:tcW w:w="425" w:type="dxa"/>
          </w:tcPr>
          <w:p w:rsidR="00E007CD" w:rsidRPr="00CC5431" w:rsidRDefault="00E007CD" w:rsidP="00E007CD">
            <w:pPr>
              <w:ind w:right="-108"/>
              <w:jc w:val="both"/>
              <w:rPr>
                <w:rFonts w:ascii="Arial Narrow" w:hAnsi="Arial Narrow" w:cs="Arial"/>
                <w:i/>
                <w:sz w:val="14"/>
                <w:szCs w:val="14"/>
              </w:rPr>
            </w:pPr>
            <w:r w:rsidRPr="00CC5431">
              <w:rPr>
                <w:rFonts w:ascii="Arial Narrow" w:hAnsi="Arial Narrow" w:cs="Arial"/>
                <w:i/>
                <w:sz w:val="14"/>
                <w:szCs w:val="14"/>
              </w:rPr>
              <w:t>0,80</w:t>
            </w:r>
          </w:p>
        </w:tc>
        <w:tc>
          <w:tcPr>
            <w:tcW w:w="425" w:type="dxa"/>
          </w:tcPr>
          <w:p w:rsidR="00E007CD" w:rsidRPr="00CC5431" w:rsidRDefault="00E007CD" w:rsidP="00E007CD">
            <w:pPr>
              <w:ind w:right="-108"/>
              <w:jc w:val="both"/>
              <w:rPr>
                <w:rFonts w:ascii="Arial Narrow" w:hAnsi="Arial Narrow" w:cs="Arial"/>
                <w:i/>
                <w:sz w:val="14"/>
                <w:szCs w:val="14"/>
              </w:rPr>
            </w:pPr>
            <w:r w:rsidRPr="00CC5431">
              <w:rPr>
                <w:rFonts w:ascii="Arial Narrow" w:hAnsi="Arial Narrow" w:cs="Arial"/>
                <w:i/>
                <w:sz w:val="14"/>
                <w:szCs w:val="14"/>
              </w:rPr>
              <w:t>0,85</w:t>
            </w:r>
          </w:p>
        </w:tc>
        <w:tc>
          <w:tcPr>
            <w:tcW w:w="426" w:type="dxa"/>
          </w:tcPr>
          <w:p w:rsidR="00E007CD" w:rsidRPr="00CC5431" w:rsidRDefault="00E007CD" w:rsidP="00E007CD">
            <w:pPr>
              <w:ind w:right="-108"/>
              <w:jc w:val="both"/>
              <w:rPr>
                <w:rFonts w:ascii="Arial Narrow" w:hAnsi="Arial Narrow" w:cs="Arial"/>
                <w:i/>
                <w:sz w:val="14"/>
                <w:szCs w:val="14"/>
              </w:rPr>
            </w:pPr>
            <w:r w:rsidRPr="00CC5431">
              <w:rPr>
                <w:rFonts w:ascii="Arial Narrow" w:hAnsi="Arial Narrow" w:cs="Arial"/>
                <w:i/>
                <w:sz w:val="14"/>
                <w:szCs w:val="14"/>
              </w:rPr>
              <w:t>0,90</w:t>
            </w:r>
          </w:p>
        </w:tc>
        <w:tc>
          <w:tcPr>
            <w:tcW w:w="425" w:type="dxa"/>
          </w:tcPr>
          <w:p w:rsidR="00E007CD" w:rsidRPr="00CC5431" w:rsidRDefault="00E007CD" w:rsidP="00E007CD">
            <w:pPr>
              <w:ind w:right="-108"/>
              <w:jc w:val="both"/>
              <w:rPr>
                <w:rFonts w:ascii="Arial Narrow" w:hAnsi="Arial Narrow" w:cs="Arial"/>
                <w:i/>
                <w:sz w:val="14"/>
                <w:szCs w:val="14"/>
              </w:rPr>
            </w:pPr>
            <w:r w:rsidRPr="00CC5431">
              <w:rPr>
                <w:rFonts w:ascii="Arial Narrow" w:hAnsi="Arial Narrow" w:cs="Arial"/>
                <w:i/>
                <w:sz w:val="14"/>
                <w:szCs w:val="14"/>
              </w:rPr>
              <w:t>0,95</w:t>
            </w:r>
          </w:p>
        </w:tc>
        <w:tc>
          <w:tcPr>
            <w:tcW w:w="425" w:type="dxa"/>
          </w:tcPr>
          <w:p w:rsidR="00E007CD" w:rsidRPr="00CC5431" w:rsidRDefault="00E007CD" w:rsidP="00E007CD">
            <w:pPr>
              <w:ind w:right="-108"/>
              <w:jc w:val="both"/>
              <w:rPr>
                <w:rFonts w:ascii="Arial Narrow" w:hAnsi="Arial Narrow" w:cs="Arial"/>
                <w:i/>
                <w:sz w:val="14"/>
                <w:szCs w:val="14"/>
              </w:rPr>
            </w:pPr>
            <w:r w:rsidRPr="00CC5431">
              <w:rPr>
                <w:rFonts w:ascii="Arial Narrow" w:hAnsi="Arial Narrow" w:cs="Arial"/>
                <w:i/>
                <w:sz w:val="14"/>
                <w:szCs w:val="14"/>
              </w:rPr>
              <w:t>1,00</w:t>
            </w:r>
          </w:p>
        </w:tc>
      </w:tr>
      <w:tr w:rsidR="00E007CD" w:rsidRPr="00CC5431" w:rsidTr="00CC5431">
        <w:trPr>
          <w:jc w:val="center"/>
        </w:trPr>
        <w:tc>
          <w:tcPr>
            <w:tcW w:w="851" w:type="dxa"/>
          </w:tcPr>
          <w:p w:rsidR="00E007CD" w:rsidRPr="00CC5431" w:rsidRDefault="00E007CD" w:rsidP="00E007CD">
            <w:pPr>
              <w:jc w:val="center"/>
              <w:rPr>
                <w:rFonts w:ascii="Arial Narrow" w:hAnsi="Arial Narrow" w:cs="Arial"/>
                <w:i/>
                <w:sz w:val="16"/>
                <w:szCs w:val="16"/>
              </w:rPr>
            </w:pPr>
            <w:r w:rsidRPr="00CC5431">
              <w:rPr>
                <w:rFonts w:ascii="Arial Narrow" w:hAnsi="Arial Narrow" w:cs="Arial"/>
                <w:i/>
                <w:sz w:val="16"/>
                <w:szCs w:val="16"/>
              </w:rPr>
              <w:t>0,55</w:t>
            </w:r>
          </w:p>
        </w:tc>
        <w:tc>
          <w:tcPr>
            <w:tcW w:w="525" w:type="dxa"/>
          </w:tcPr>
          <w:p w:rsidR="00E007CD"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86%</w:t>
            </w:r>
          </w:p>
          <w:p w:rsidR="00E007CD"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1,49</w:t>
            </w:r>
          </w:p>
        </w:tc>
        <w:tc>
          <w:tcPr>
            <w:tcW w:w="409" w:type="dxa"/>
          </w:tcPr>
          <w:p w:rsidR="00E007CD"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52%</w:t>
            </w:r>
          </w:p>
          <w:p w:rsidR="00E007CD"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1,22</w:t>
            </w:r>
          </w:p>
        </w:tc>
        <w:tc>
          <w:tcPr>
            <w:tcW w:w="426" w:type="dxa"/>
          </w:tcPr>
          <w:p w:rsidR="00E007CD"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35%</w:t>
            </w:r>
          </w:p>
          <w:p w:rsidR="00E007CD"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1,08</w:t>
            </w:r>
          </w:p>
        </w:tc>
        <w:tc>
          <w:tcPr>
            <w:tcW w:w="425" w:type="dxa"/>
          </w:tcPr>
          <w:p w:rsidR="00E007CD"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24</w:t>
            </w:r>
            <w:r w:rsidR="007A3451" w:rsidRPr="00CC5431">
              <w:rPr>
                <w:rFonts w:ascii="Arial Narrow" w:hAnsi="Arial Narrow" w:cs="Arial"/>
                <w:i/>
                <w:sz w:val="14"/>
                <w:szCs w:val="14"/>
              </w:rPr>
              <w:t>%</w:t>
            </w:r>
          </w:p>
          <w:p w:rsidR="00E007CD"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0,99</w:t>
            </w:r>
          </w:p>
        </w:tc>
        <w:tc>
          <w:tcPr>
            <w:tcW w:w="425" w:type="dxa"/>
          </w:tcPr>
          <w:p w:rsidR="00E007CD"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16%</w:t>
            </w:r>
          </w:p>
          <w:p w:rsidR="00E007CD"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0,93</w:t>
            </w:r>
          </w:p>
        </w:tc>
        <w:tc>
          <w:tcPr>
            <w:tcW w:w="425" w:type="dxa"/>
          </w:tcPr>
          <w:p w:rsidR="00E007CD" w:rsidRPr="00CC5431" w:rsidRDefault="00E007CD" w:rsidP="00E007CD">
            <w:pPr>
              <w:ind w:right="-108"/>
              <w:jc w:val="center"/>
              <w:rPr>
                <w:rFonts w:ascii="Arial Narrow" w:hAnsi="Arial Narrow" w:cs="Arial"/>
                <w:sz w:val="14"/>
                <w:szCs w:val="14"/>
              </w:rPr>
            </w:pPr>
            <w:r w:rsidRPr="00CC5431">
              <w:rPr>
                <w:rFonts w:ascii="Arial Narrow" w:hAnsi="Arial Narrow" w:cs="Arial"/>
                <w:sz w:val="14"/>
                <w:szCs w:val="14"/>
              </w:rPr>
              <w:t>10%</w:t>
            </w:r>
          </w:p>
          <w:p w:rsidR="00E007CD" w:rsidRPr="00CC5431" w:rsidRDefault="00E007CD" w:rsidP="00E007CD">
            <w:pPr>
              <w:ind w:right="-108"/>
              <w:jc w:val="center"/>
              <w:rPr>
                <w:rFonts w:ascii="Arial Narrow" w:hAnsi="Arial Narrow" w:cs="Arial"/>
                <w:sz w:val="14"/>
                <w:szCs w:val="14"/>
              </w:rPr>
            </w:pPr>
            <w:r w:rsidRPr="00CC5431">
              <w:rPr>
                <w:rFonts w:ascii="Arial Narrow" w:hAnsi="Arial Narrow" w:cs="Arial"/>
                <w:sz w:val="14"/>
                <w:szCs w:val="14"/>
              </w:rPr>
              <w:t>0,88</w:t>
            </w:r>
          </w:p>
        </w:tc>
        <w:tc>
          <w:tcPr>
            <w:tcW w:w="426" w:type="dxa"/>
          </w:tcPr>
          <w:p w:rsidR="00E007CD"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6%</w:t>
            </w:r>
          </w:p>
          <w:p w:rsidR="00E007CD"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0,85</w:t>
            </w:r>
          </w:p>
        </w:tc>
        <w:tc>
          <w:tcPr>
            <w:tcW w:w="425" w:type="dxa"/>
          </w:tcPr>
          <w:p w:rsidR="00E007CD"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2%</w:t>
            </w:r>
          </w:p>
          <w:p w:rsidR="00E007CD"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0,82</w:t>
            </w:r>
          </w:p>
        </w:tc>
        <w:tc>
          <w:tcPr>
            <w:tcW w:w="425" w:type="dxa"/>
          </w:tcPr>
          <w:p w:rsidR="007A3451"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0%</w:t>
            </w:r>
          </w:p>
          <w:p w:rsidR="00E007CD" w:rsidRPr="00CC5431" w:rsidRDefault="00E007CD" w:rsidP="007A3451">
            <w:pPr>
              <w:ind w:right="-108"/>
              <w:jc w:val="center"/>
              <w:rPr>
                <w:rFonts w:ascii="Arial Narrow" w:hAnsi="Arial Narrow" w:cs="Arial"/>
                <w:i/>
                <w:sz w:val="14"/>
                <w:szCs w:val="14"/>
              </w:rPr>
            </w:pPr>
            <w:r w:rsidRPr="00CC5431">
              <w:rPr>
                <w:rFonts w:ascii="Arial Narrow" w:hAnsi="Arial Narrow" w:cs="Arial"/>
                <w:i/>
                <w:sz w:val="14"/>
                <w:szCs w:val="14"/>
              </w:rPr>
              <w:t>0,80</w:t>
            </w:r>
          </w:p>
        </w:tc>
      </w:tr>
      <w:tr w:rsidR="00E007CD" w:rsidRPr="00CC5431" w:rsidTr="00CC5431">
        <w:trPr>
          <w:jc w:val="center"/>
        </w:trPr>
        <w:tc>
          <w:tcPr>
            <w:tcW w:w="851" w:type="dxa"/>
          </w:tcPr>
          <w:p w:rsidR="00E007CD" w:rsidRPr="00CC5431" w:rsidRDefault="00E007CD" w:rsidP="00E007CD">
            <w:pPr>
              <w:jc w:val="center"/>
              <w:rPr>
                <w:rFonts w:ascii="Arial Narrow" w:hAnsi="Arial Narrow" w:cs="Arial"/>
                <w:i/>
                <w:sz w:val="16"/>
                <w:szCs w:val="16"/>
              </w:rPr>
            </w:pPr>
            <w:r w:rsidRPr="00CC5431">
              <w:rPr>
                <w:rFonts w:ascii="Arial Narrow" w:hAnsi="Arial Narrow" w:cs="Arial"/>
                <w:i/>
                <w:sz w:val="16"/>
                <w:szCs w:val="16"/>
              </w:rPr>
              <w:t>0,60</w:t>
            </w:r>
          </w:p>
        </w:tc>
        <w:tc>
          <w:tcPr>
            <w:tcW w:w="525" w:type="dxa"/>
          </w:tcPr>
          <w:p w:rsidR="00E007CD"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09" w:type="dxa"/>
          </w:tcPr>
          <w:p w:rsidR="00E007CD"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80%</w:t>
            </w:r>
          </w:p>
          <w:p w:rsidR="00E007CD"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1,66</w:t>
            </w:r>
          </w:p>
        </w:tc>
        <w:tc>
          <w:tcPr>
            <w:tcW w:w="426" w:type="dxa"/>
          </w:tcPr>
          <w:p w:rsidR="00E007CD"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48%</w:t>
            </w:r>
          </w:p>
          <w:p w:rsidR="00E007CD"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1,36</w:t>
            </w:r>
          </w:p>
        </w:tc>
        <w:tc>
          <w:tcPr>
            <w:tcW w:w="425" w:type="dxa"/>
          </w:tcPr>
          <w:p w:rsidR="007A3451"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31%</w:t>
            </w:r>
          </w:p>
          <w:p w:rsidR="00E007CD"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1,21</w:t>
            </w:r>
          </w:p>
        </w:tc>
        <w:tc>
          <w:tcPr>
            <w:tcW w:w="425" w:type="dxa"/>
          </w:tcPr>
          <w:p w:rsidR="00E007CD"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21%</w:t>
            </w:r>
          </w:p>
          <w:p w:rsidR="00E007CD"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1,11</w:t>
            </w:r>
          </w:p>
        </w:tc>
        <w:tc>
          <w:tcPr>
            <w:tcW w:w="425" w:type="dxa"/>
          </w:tcPr>
          <w:p w:rsidR="00E007CD"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13%</w:t>
            </w:r>
          </w:p>
          <w:p w:rsidR="00E007CD"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1,04</w:t>
            </w:r>
          </w:p>
        </w:tc>
        <w:tc>
          <w:tcPr>
            <w:tcW w:w="426" w:type="dxa"/>
          </w:tcPr>
          <w:p w:rsidR="00E007CD"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8%</w:t>
            </w:r>
          </w:p>
          <w:p w:rsidR="00E007CD"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0,99</w:t>
            </w:r>
          </w:p>
        </w:tc>
        <w:tc>
          <w:tcPr>
            <w:tcW w:w="425" w:type="dxa"/>
          </w:tcPr>
          <w:p w:rsidR="007A3451"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3%</w:t>
            </w:r>
          </w:p>
          <w:p w:rsidR="00E007CD" w:rsidRPr="00CC5431" w:rsidRDefault="00E007CD" w:rsidP="00E007CD">
            <w:pPr>
              <w:ind w:right="-108"/>
              <w:jc w:val="center"/>
              <w:rPr>
                <w:rFonts w:ascii="Arial Narrow" w:hAnsi="Arial Narrow" w:cs="Arial"/>
                <w:i/>
                <w:sz w:val="14"/>
                <w:szCs w:val="14"/>
              </w:rPr>
            </w:pPr>
            <w:r w:rsidRPr="00CC5431">
              <w:rPr>
                <w:rFonts w:ascii="Arial Narrow" w:hAnsi="Arial Narrow" w:cs="Arial"/>
                <w:i/>
                <w:sz w:val="14"/>
                <w:szCs w:val="14"/>
              </w:rPr>
              <w:t>0,95</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0%</w:t>
            </w:r>
          </w:p>
          <w:p w:rsidR="006C60F9"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0,92</w:t>
            </w:r>
          </w:p>
        </w:tc>
      </w:tr>
      <w:tr w:rsidR="00E007CD" w:rsidRPr="00CC5431" w:rsidTr="00CC5431">
        <w:trPr>
          <w:jc w:val="center"/>
        </w:trPr>
        <w:tc>
          <w:tcPr>
            <w:tcW w:w="851" w:type="dxa"/>
          </w:tcPr>
          <w:p w:rsidR="00E007CD" w:rsidRPr="00CC5431" w:rsidRDefault="00E007CD" w:rsidP="00E007CD">
            <w:pPr>
              <w:jc w:val="center"/>
              <w:rPr>
                <w:rFonts w:ascii="Arial Narrow" w:hAnsi="Arial Narrow" w:cs="Arial"/>
                <w:i/>
                <w:sz w:val="16"/>
                <w:szCs w:val="16"/>
              </w:rPr>
            </w:pPr>
            <w:r w:rsidRPr="00CC5431">
              <w:rPr>
                <w:rFonts w:ascii="Arial Narrow" w:hAnsi="Arial Narrow" w:cs="Arial"/>
                <w:i/>
                <w:sz w:val="16"/>
                <w:szCs w:val="16"/>
              </w:rPr>
              <w:t>0,65</w:t>
            </w:r>
          </w:p>
        </w:tc>
        <w:tc>
          <w:tcPr>
            <w:tcW w:w="5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09"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6"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76%</w:t>
            </w:r>
          </w:p>
          <w:p w:rsidR="006C60F9"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1,85</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44% 1,51</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28%</w:t>
            </w:r>
          </w:p>
          <w:p w:rsidR="006C60F9"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1,34</w:t>
            </w:r>
          </w:p>
        </w:tc>
        <w:tc>
          <w:tcPr>
            <w:tcW w:w="425" w:type="dxa"/>
          </w:tcPr>
          <w:p w:rsidR="006C60F9"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17%</w:t>
            </w:r>
          </w:p>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1,23</w:t>
            </w:r>
          </w:p>
        </w:tc>
        <w:tc>
          <w:tcPr>
            <w:tcW w:w="426" w:type="dxa"/>
          </w:tcPr>
          <w:p w:rsidR="006C60F9"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9%</w:t>
            </w:r>
          </w:p>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1,15</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4%</w:t>
            </w:r>
          </w:p>
          <w:p w:rsidR="006C60F9"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1,09</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0%</w:t>
            </w:r>
          </w:p>
          <w:p w:rsidR="006C60F9" w:rsidRPr="00CC5431" w:rsidRDefault="006C60F9" w:rsidP="006C60F9">
            <w:pPr>
              <w:ind w:right="-108"/>
              <w:jc w:val="center"/>
              <w:rPr>
                <w:rFonts w:ascii="Arial Narrow" w:hAnsi="Arial Narrow" w:cs="Arial"/>
                <w:i/>
                <w:sz w:val="14"/>
                <w:szCs w:val="14"/>
              </w:rPr>
            </w:pPr>
            <w:r w:rsidRPr="00CC5431">
              <w:rPr>
                <w:rFonts w:ascii="Arial Narrow" w:hAnsi="Arial Narrow" w:cs="Arial"/>
                <w:i/>
                <w:sz w:val="14"/>
                <w:szCs w:val="14"/>
              </w:rPr>
              <w:t>1,05</w:t>
            </w:r>
          </w:p>
        </w:tc>
      </w:tr>
      <w:tr w:rsidR="00E007CD" w:rsidRPr="00CC5431" w:rsidTr="00CC5431">
        <w:trPr>
          <w:jc w:val="center"/>
        </w:trPr>
        <w:tc>
          <w:tcPr>
            <w:tcW w:w="851" w:type="dxa"/>
          </w:tcPr>
          <w:p w:rsidR="00E007CD" w:rsidRPr="00CC5431" w:rsidRDefault="00E007CD" w:rsidP="00E007CD">
            <w:pPr>
              <w:jc w:val="center"/>
              <w:rPr>
                <w:rFonts w:ascii="Arial Narrow" w:hAnsi="Arial Narrow" w:cs="Arial"/>
                <w:i/>
                <w:sz w:val="16"/>
                <w:szCs w:val="16"/>
              </w:rPr>
            </w:pPr>
            <w:r w:rsidRPr="00CC5431">
              <w:rPr>
                <w:rFonts w:ascii="Arial Narrow" w:hAnsi="Arial Narrow" w:cs="Arial"/>
                <w:i/>
                <w:sz w:val="16"/>
                <w:szCs w:val="16"/>
              </w:rPr>
              <w:t>0,70</w:t>
            </w:r>
          </w:p>
        </w:tc>
        <w:tc>
          <w:tcPr>
            <w:tcW w:w="5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09"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6"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69%</w:t>
            </w:r>
          </w:p>
          <w:p w:rsidR="006C60F9"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2,03</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38%</w:t>
            </w:r>
          </w:p>
          <w:p w:rsidR="006C60F9"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1,66</w:t>
            </w:r>
          </w:p>
        </w:tc>
        <w:tc>
          <w:tcPr>
            <w:tcW w:w="425" w:type="dxa"/>
          </w:tcPr>
          <w:p w:rsidR="00E007CD" w:rsidRPr="00CC5431" w:rsidRDefault="006C60F9" w:rsidP="006C60F9">
            <w:pPr>
              <w:ind w:right="-108"/>
              <w:jc w:val="center"/>
              <w:rPr>
                <w:rFonts w:ascii="Arial Narrow" w:hAnsi="Arial Narrow" w:cs="Arial"/>
                <w:i/>
                <w:sz w:val="14"/>
                <w:szCs w:val="14"/>
              </w:rPr>
            </w:pPr>
            <w:r w:rsidRPr="00CC5431">
              <w:rPr>
                <w:rFonts w:ascii="Arial Narrow" w:hAnsi="Arial Narrow" w:cs="Arial"/>
                <w:i/>
                <w:sz w:val="14"/>
                <w:szCs w:val="14"/>
              </w:rPr>
              <w:t>22%</w:t>
            </w:r>
          </w:p>
          <w:p w:rsidR="006C60F9" w:rsidRPr="00CC5431" w:rsidRDefault="006C60F9" w:rsidP="006C60F9">
            <w:pPr>
              <w:ind w:right="-108"/>
              <w:jc w:val="center"/>
              <w:rPr>
                <w:rFonts w:ascii="Arial Narrow" w:hAnsi="Arial Narrow" w:cs="Arial"/>
                <w:i/>
                <w:sz w:val="14"/>
                <w:szCs w:val="14"/>
              </w:rPr>
            </w:pPr>
            <w:r w:rsidRPr="00CC5431">
              <w:rPr>
                <w:rFonts w:ascii="Arial Narrow" w:hAnsi="Arial Narrow" w:cs="Arial"/>
                <w:i/>
                <w:sz w:val="14"/>
                <w:szCs w:val="14"/>
              </w:rPr>
              <w:t>1,47</w:t>
            </w:r>
          </w:p>
        </w:tc>
        <w:tc>
          <w:tcPr>
            <w:tcW w:w="426"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12%</w:t>
            </w:r>
          </w:p>
          <w:p w:rsidR="006C60F9"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1,35</w:t>
            </w:r>
          </w:p>
        </w:tc>
        <w:tc>
          <w:tcPr>
            <w:tcW w:w="425" w:type="dxa"/>
          </w:tcPr>
          <w:p w:rsidR="007A3451"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6%</w:t>
            </w:r>
          </w:p>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1,27</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0%</w:t>
            </w:r>
          </w:p>
          <w:p w:rsidR="006C60F9"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1,20</w:t>
            </w:r>
          </w:p>
        </w:tc>
      </w:tr>
      <w:tr w:rsidR="00E007CD" w:rsidRPr="00CC5431" w:rsidTr="00CC5431">
        <w:trPr>
          <w:jc w:val="center"/>
        </w:trPr>
        <w:tc>
          <w:tcPr>
            <w:tcW w:w="851" w:type="dxa"/>
          </w:tcPr>
          <w:p w:rsidR="00E007CD" w:rsidRPr="00CC5431" w:rsidRDefault="00E007CD" w:rsidP="00E007CD">
            <w:pPr>
              <w:jc w:val="center"/>
              <w:rPr>
                <w:rFonts w:ascii="Arial Narrow" w:hAnsi="Arial Narrow" w:cs="Arial"/>
                <w:i/>
                <w:sz w:val="16"/>
                <w:szCs w:val="16"/>
              </w:rPr>
            </w:pPr>
            <w:r w:rsidRPr="00CC5431">
              <w:rPr>
                <w:rFonts w:ascii="Arial Narrow" w:hAnsi="Arial Narrow" w:cs="Arial"/>
                <w:i/>
                <w:sz w:val="16"/>
                <w:szCs w:val="16"/>
              </w:rPr>
              <w:t>0,75</w:t>
            </w:r>
          </w:p>
        </w:tc>
        <w:tc>
          <w:tcPr>
            <w:tcW w:w="5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09"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6"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6C60F9"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60%</w:t>
            </w:r>
          </w:p>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2,22</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31%</w:t>
            </w:r>
          </w:p>
          <w:p w:rsidR="006C60F9"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1,82</w:t>
            </w:r>
          </w:p>
        </w:tc>
        <w:tc>
          <w:tcPr>
            <w:tcW w:w="426" w:type="dxa"/>
          </w:tcPr>
          <w:p w:rsidR="006C60F9"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16%</w:t>
            </w:r>
          </w:p>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1,61</w:t>
            </w:r>
          </w:p>
        </w:tc>
        <w:tc>
          <w:tcPr>
            <w:tcW w:w="425" w:type="dxa"/>
          </w:tcPr>
          <w:p w:rsidR="006C60F9"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6%</w:t>
            </w:r>
          </w:p>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1,48</w:t>
            </w:r>
          </w:p>
        </w:tc>
        <w:tc>
          <w:tcPr>
            <w:tcW w:w="425" w:type="dxa"/>
          </w:tcPr>
          <w:p w:rsidR="006C60F9" w:rsidRPr="00CC5431" w:rsidRDefault="006C60F9" w:rsidP="006C60F9">
            <w:pPr>
              <w:ind w:right="-108"/>
              <w:jc w:val="center"/>
              <w:rPr>
                <w:rFonts w:ascii="Arial Narrow" w:hAnsi="Arial Narrow" w:cs="Arial"/>
                <w:i/>
                <w:sz w:val="14"/>
                <w:szCs w:val="14"/>
              </w:rPr>
            </w:pPr>
            <w:r w:rsidRPr="00CC5431">
              <w:rPr>
                <w:rFonts w:ascii="Arial Narrow" w:hAnsi="Arial Narrow" w:cs="Arial"/>
                <w:i/>
                <w:sz w:val="14"/>
                <w:szCs w:val="14"/>
              </w:rPr>
              <w:t>0%</w:t>
            </w:r>
          </w:p>
          <w:p w:rsidR="00E007CD" w:rsidRPr="00CC5431" w:rsidRDefault="006C60F9" w:rsidP="006C60F9">
            <w:pPr>
              <w:ind w:right="-108"/>
              <w:jc w:val="center"/>
              <w:rPr>
                <w:rFonts w:ascii="Arial Narrow" w:hAnsi="Arial Narrow" w:cs="Arial"/>
                <w:i/>
                <w:sz w:val="14"/>
                <w:szCs w:val="14"/>
              </w:rPr>
            </w:pPr>
            <w:r w:rsidRPr="00CC5431">
              <w:rPr>
                <w:rFonts w:ascii="Arial Narrow" w:hAnsi="Arial Narrow" w:cs="Arial"/>
                <w:i/>
                <w:sz w:val="14"/>
                <w:szCs w:val="14"/>
              </w:rPr>
              <w:t>1,39</w:t>
            </w:r>
          </w:p>
        </w:tc>
      </w:tr>
      <w:tr w:rsidR="00E007CD" w:rsidRPr="00CC5431" w:rsidTr="00CC5431">
        <w:trPr>
          <w:jc w:val="center"/>
        </w:trPr>
        <w:tc>
          <w:tcPr>
            <w:tcW w:w="851" w:type="dxa"/>
          </w:tcPr>
          <w:p w:rsidR="00E007CD" w:rsidRPr="00CC5431" w:rsidRDefault="00E007CD" w:rsidP="00E007CD">
            <w:pPr>
              <w:jc w:val="center"/>
              <w:rPr>
                <w:rFonts w:ascii="Arial Narrow" w:hAnsi="Arial Narrow" w:cs="Arial"/>
                <w:i/>
                <w:sz w:val="16"/>
                <w:szCs w:val="16"/>
              </w:rPr>
            </w:pPr>
            <w:r w:rsidRPr="00CC5431">
              <w:rPr>
                <w:rFonts w:ascii="Arial Narrow" w:hAnsi="Arial Narrow" w:cs="Arial"/>
                <w:i/>
                <w:sz w:val="16"/>
                <w:szCs w:val="16"/>
              </w:rPr>
              <w:t>0,80</w:t>
            </w:r>
          </w:p>
        </w:tc>
        <w:tc>
          <w:tcPr>
            <w:tcW w:w="5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09"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6"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50%</w:t>
            </w:r>
          </w:p>
          <w:p w:rsidR="006C60F9"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2,41</w:t>
            </w:r>
          </w:p>
        </w:tc>
        <w:tc>
          <w:tcPr>
            <w:tcW w:w="426"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23%</w:t>
            </w:r>
          </w:p>
          <w:p w:rsidR="006C60F9"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1,98</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9%</w:t>
            </w:r>
          </w:p>
          <w:p w:rsidR="006C60F9"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1,75</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0%</w:t>
            </w:r>
          </w:p>
          <w:p w:rsidR="006C60F9"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1,61</w:t>
            </w:r>
          </w:p>
        </w:tc>
      </w:tr>
      <w:tr w:rsidR="00E007CD" w:rsidRPr="00CC5431" w:rsidTr="00CC5431">
        <w:trPr>
          <w:jc w:val="center"/>
        </w:trPr>
        <w:tc>
          <w:tcPr>
            <w:tcW w:w="851" w:type="dxa"/>
          </w:tcPr>
          <w:p w:rsidR="00E007CD" w:rsidRPr="00CC5431" w:rsidRDefault="00E007CD" w:rsidP="00E007CD">
            <w:pPr>
              <w:jc w:val="center"/>
              <w:rPr>
                <w:rFonts w:ascii="Arial Narrow" w:hAnsi="Arial Narrow" w:cs="Arial"/>
                <w:i/>
                <w:sz w:val="16"/>
                <w:szCs w:val="16"/>
              </w:rPr>
            </w:pPr>
            <w:r w:rsidRPr="00CC5431">
              <w:rPr>
                <w:rFonts w:ascii="Arial Narrow" w:hAnsi="Arial Narrow" w:cs="Arial"/>
                <w:i/>
                <w:sz w:val="16"/>
                <w:szCs w:val="16"/>
              </w:rPr>
              <w:t>0,85</w:t>
            </w:r>
          </w:p>
        </w:tc>
        <w:tc>
          <w:tcPr>
            <w:tcW w:w="5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09"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6"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6"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70%</w:t>
            </w:r>
          </w:p>
          <w:p w:rsidR="006C60F9"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2,60</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13%</w:t>
            </w:r>
          </w:p>
          <w:p w:rsidR="006C60F9"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2,14</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0%</w:t>
            </w:r>
          </w:p>
          <w:p w:rsidR="006C60F9"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1,90</w:t>
            </w:r>
          </w:p>
        </w:tc>
      </w:tr>
      <w:tr w:rsidR="00E007CD" w:rsidRPr="00CC5431" w:rsidTr="00CC5431">
        <w:trPr>
          <w:jc w:val="center"/>
        </w:trPr>
        <w:tc>
          <w:tcPr>
            <w:tcW w:w="851" w:type="dxa"/>
          </w:tcPr>
          <w:p w:rsidR="00E007CD" w:rsidRPr="00CC5431" w:rsidRDefault="00E007CD" w:rsidP="00E007CD">
            <w:pPr>
              <w:jc w:val="center"/>
              <w:rPr>
                <w:rFonts w:ascii="Arial Narrow" w:hAnsi="Arial Narrow" w:cs="Arial"/>
                <w:i/>
                <w:sz w:val="16"/>
                <w:szCs w:val="16"/>
              </w:rPr>
            </w:pPr>
            <w:r w:rsidRPr="00CC5431">
              <w:rPr>
                <w:rFonts w:ascii="Arial Narrow" w:hAnsi="Arial Narrow" w:cs="Arial"/>
                <w:i/>
                <w:sz w:val="16"/>
                <w:szCs w:val="16"/>
              </w:rPr>
              <w:t>0,90</w:t>
            </w:r>
          </w:p>
        </w:tc>
        <w:tc>
          <w:tcPr>
            <w:tcW w:w="5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09"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6"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6"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6C60F9"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22%</w:t>
            </w:r>
          </w:p>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2,80</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0%</w:t>
            </w:r>
          </w:p>
          <w:p w:rsidR="006C60F9"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2,30</w:t>
            </w:r>
          </w:p>
        </w:tc>
      </w:tr>
      <w:tr w:rsidR="00E007CD" w:rsidRPr="00CC5431" w:rsidTr="00CC5431">
        <w:trPr>
          <w:jc w:val="center"/>
        </w:trPr>
        <w:tc>
          <w:tcPr>
            <w:tcW w:w="851" w:type="dxa"/>
          </w:tcPr>
          <w:p w:rsidR="00E007CD" w:rsidRPr="00CC5431" w:rsidRDefault="00E007CD" w:rsidP="00E007CD">
            <w:pPr>
              <w:jc w:val="center"/>
              <w:rPr>
                <w:rFonts w:ascii="Arial Narrow" w:hAnsi="Arial Narrow" w:cs="Arial"/>
                <w:i/>
                <w:sz w:val="16"/>
                <w:szCs w:val="16"/>
              </w:rPr>
            </w:pPr>
            <w:r w:rsidRPr="00CC5431">
              <w:rPr>
                <w:rFonts w:ascii="Arial Narrow" w:hAnsi="Arial Narrow" w:cs="Arial"/>
                <w:i/>
                <w:sz w:val="16"/>
                <w:szCs w:val="16"/>
              </w:rPr>
              <w:t>0,95</w:t>
            </w:r>
          </w:p>
        </w:tc>
        <w:tc>
          <w:tcPr>
            <w:tcW w:w="5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09"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6"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6"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E007CD"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0%</w:t>
            </w:r>
          </w:p>
          <w:p w:rsidR="006C60F9" w:rsidRPr="00CC5431" w:rsidRDefault="006C60F9" w:rsidP="00E007CD">
            <w:pPr>
              <w:ind w:right="-108"/>
              <w:jc w:val="center"/>
              <w:rPr>
                <w:rFonts w:ascii="Arial Narrow" w:hAnsi="Arial Narrow" w:cs="Arial"/>
                <w:i/>
                <w:sz w:val="14"/>
                <w:szCs w:val="14"/>
              </w:rPr>
            </w:pPr>
            <w:r w:rsidRPr="00CC5431">
              <w:rPr>
                <w:rFonts w:ascii="Arial Narrow" w:hAnsi="Arial Narrow" w:cs="Arial"/>
                <w:i/>
                <w:sz w:val="14"/>
                <w:szCs w:val="14"/>
              </w:rPr>
              <w:t>2,99</w:t>
            </w:r>
          </w:p>
        </w:tc>
      </w:tr>
    </w:tbl>
    <w:p w:rsidR="00DE25A3" w:rsidRPr="00CC5431" w:rsidRDefault="00DE25A3" w:rsidP="00CC5431">
      <w:pPr>
        <w:jc w:val="both"/>
        <w:rPr>
          <w:rFonts w:ascii="Arial Narrow" w:hAnsi="Arial Narrow" w:cs="Arial"/>
          <w:i/>
          <w:sz w:val="12"/>
          <w:szCs w:val="12"/>
        </w:rPr>
      </w:pPr>
    </w:p>
    <w:p w:rsidR="00517E11" w:rsidRDefault="00D37E17" w:rsidP="00CC5431">
      <w:pPr>
        <w:jc w:val="both"/>
        <w:rPr>
          <w:rFonts w:ascii="Arial Narrow" w:hAnsi="Arial Narrow" w:cs="Arial"/>
          <w:sz w:val="20"/>
          <w:szCs w:val="20"/>
        </w:rPr>
      </w:pPr>
      <w:r>
        <w:rPr>
          <w:rFonts w:ascii="Arial Narrow" w:hAnsi="Arial Narrow" w:cs="Arial"/>
          <w:sz w:val="20"/>
          <w:szCs w:val="20"/>
        </w:rPr>
        <w:t xml:space="preserve">   В таблица 1</w:t>
      </w:r>
      <w:r w:rsidR="00517E11" w:rsidRPr="00CC5431">
        <w:rPr>
          <w:rFonts w:ascii="Arial Narrow" w:hAnsi="Arial Narrow" w:cs="Arial"/>
          <w:sz w:val="20"/>
          <w:szCs w:val="20"/>
        </w:rPr>
        <w:t xml:space="preserve"> </w:t>
      </w:r>
      <w:r>
        <w:rPr>
          <w:rFonts w:ascii="Arial Narrow" w:hAnsi="Arial Narrow" w:cs="Arial"/>
          <w:sz w:val="20"/>
          <w:szCs w:val="20"/>
        </w:rPr>
        <w:t>н</w:t>
      </w:r>
      <w:r w:rsidR="00517E11" w:rsidRPr="00CC5431">
        <w:rPr>
          <w:rFonts w:ascii="Arial Narrow" w:hAnsi="Arial Narrow" w:cs="Arial"/>
          <w:sz w:val="20"/>
          <w:szCs w:val="20"/>
        </w:rPr>
        <w:t>а всеки хоризонтален ред</w:t>
      </w:r>
      <w:r>
        <w:rPr>
          <w:rFonts w:ascii="Arial Narrow" w:hAnsi="Arial Narrow" w:cs="Arial"/>
          <w:sz w:val="20"/>
          <w:szCs w:val="20"/>
        </w:rPr>
        <w:t xml:space="preserve"> отгоре</w:t>
      </w:r>
      <w:r w:rsidR="00517E11" w:rsidRPr="00CC5431">
        <w:rPr>
          <w:rFonts w:ascii="Arial Narrow" w:hAnsi="Arial Narrow" w:cs="Arial"/>
          <w:sz w:val="20"/>
          <w:szCs w:val="20"/>
        </w:rPr>
        <w:t xml:space="preserve"> е показано процентното нарастване на разхода на енергия с намаляване на работната мощност.</w:t>
      </w:r>
    </w:p>
    <w:p w:rsidR="00D37E17" w:rsidRPr="00D37E17" w:rsidRDefault="00D37E17" w:rsidP="00CC5431">
      <w:pPr>
        <w:jc w:val="both"/>
        <w:rPr>
          <w:rFonts w:ascii="Arial Narrow" w:hAnsi="Arial Narrow" w:cs="Arial"/>
          <w:sz w:val="12"/>
          <w:szCs w:val="12"/>
        </w:rPr>
      </w:pPr>
    </w:p>
    <w:p w:rsidR="00D37E17" w:rsidRPr="00CC5431" w:rsidRDefault="00D37E17" w:rsidP="00D37E17">
      <w:pPr>
        <w:jc w:val="both"/>
        <w:rPr>
          <w:rFonts w:ascii="Arial Narrow" w:hAnsi="Arial Narrow" w:cs="Arial"/>
          <w:sz w:val="20"/>
          <w:szCs w:val="20"/>
        </w:rPr>
      </w:pPr>
      <w:r w:rsidRPr="00CC5431">
        <w:rPr>
          <w:rFonts w:ascii="Arial Narrow" w:hAnsi="Arial Narrow" w:cs="Arial"/>
          <w:sz w:val="20"/>
          <w:szCs w:val="20"/>
        </w:rPr>
        <w:t xml:space="preserve">   Част от данните в табл.1 са показани графично на фиг.1.</w:t>
      </w:r>
    </w:p>
    <w:p w:rsidR="00517E11" w:rsidRPr="00CC5431" w:rsidRDefault="00517E11" w:rsidP="00CC5431">
      <w:pPr>
        <w:jc w:val="both"/>
        <w:rPr>
          <w:rFonts w:ascii="Arial Narrow" w:hAnsi="Arial Narrow" w:cs="Arial"/>
          <w:sz w:val="16"/>
          <w:szCs w:val="16"/>
        </w:rPr>
      </w:pPr>
    </w:p>
    <w:p w:rsidR="00DE25A3" w:rsidRPr="00CC5431" w:rsidRDefault="003A1642" w:rsidP="00855C6F">
      <w:pPr>
        <w:jc w:val="both"/>
        <w:rPr>
          <w:rFonts w:ascii="Arial Narrow" w:hAnsi="Arial Narrow" w:cs="Arial"/>
          <w:sz w:val="20"/>
          <w:szCs w:val="20"/>
        </w:rPr>
      </w:pPr>
      <w:r w:rsidRPr="00CC5431">
        <w:rPr>
          <w:noProof/>
          <w:lang w:eastAsia="bg-BG"/>
        </w:rPr>
        <w:drawing>
          <wp:inline distT="0" distB="0" distL="0" distR="0">
            <wp:extent cx="2888002" cy="1769768"/>
            <wp:effectExtent l="19050" t="0" r="759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888961" cy="1770356"/>
                    </a:xfrm>
                    <a:prstGeom prst="rect">
                      <a:avLst/>
                    </a:prstGeom>
                  </pic:spPr>
                </pic:pic>
              </a:graphicData>
            </a:graphic>
          </wp:inline>
        </w:drawing>
      </w:r>
    </w:p>
    <w:p w:rsidR="00F06601" w:rsidRPr="00CC5431" w:rsidRDefault="00F06601" w:rsidP="0019555A">
      <w:pPr>
        <w:jc w:val="both"/>
        <w:rPr>
          <w:rFonts w:ascii="Arial Narrow" w:hAnsi="Arial Narrow" w:cs="Arial"/>
          <w:b/>
          <w:sz w:val="16"/>
          <w:szCs w:val="16"/>
        </w:rPr>
      </w:pPr>
      <w:r w:rsidRPr="00CC5431">
        <w:rPr>
          <w:rFonts w:ascii="Arial Narrow" w:hAnsi="Arial Narrow" w:cs="Arial"/>
          <w:b/>
          <w:sz w:val="16"/>
          <w:szCs w:val="16"/>
        </w:rPr>
        <w:t>Фиг.1</w:t>
      </w:r>
    </w:p>
    <w:p w:rsidR="00F06601" w:rsidRPr="00CC5431" w:rsidRDefault="00F06601" w:rsidP="00F06601">
      <w:pPr>
        <w:jc w:val="both"/>
        <w:rPr>
          <w:rFonts w:ascii="Arial Narrow" w:hAnsi="Arial Narrow" w:cs="Arial"/>
          <w:sz w:val="20"/>
          <w:szCs w:val="20"/>
        </w:rPr>
      </w:pPr>
      <w:r w:rsidRPr="00CC5431">
        <w:rPr>
          <w:rFonts w:ascii="Arial Narrow" w:hAnsi="Arial Narrow" w:cs="Arial"/>
          <w:sz w:val="20"/>
          <w:szCs w:val="20"/>
        </w:rPr>
        <w:lastRenderedPageBreak/>
        <w:t xml:space="preserve">   Анализирайки резултатите</w:t>
      </w:r>
      <w:r w:rsidR="00FB78FC">
        <w:rPr>
          <w:rFonts w:ascii="Arial Narrow" w:hAnsi="Arial Narrow" w:cs="Arial"/>
          <w:sz w:val="20"/>
          <w:szCs w:val="20"/>
        </w:rPr>
        <w:t>,</w:t>
      </w:r>
      <w:r w:rsidRPr="00CC5431">
        <w:rPr>
          <w:rFonts w:ascii="Arial Narrow" w:hAnsi="Arial Narrow" w:cs="Arial"/>
          <w:sz w:val="20"/>
          <w:szCs w:val="20"/>
        </w:rPr>
        <w:t xml:space="preserve"> </w:t>
      </w:r>
      <w:r w:rsidR="00FB78FC">
        <w:rPr>
          <w:rFonts w:ascii="Arial Narrow" w:hAnsi="Arial Narrow" w:cs="Arial"/>
          <w:sz w:val="20"/>
          <w:szCs w:val="20"/>
        </w:rPr>
        <w:t>могат да се направят</w:t>
      </w:r>
      <w:r w:rsidRPr="00CC5431">
        <w:rPr>
          <w:rFonts w:ascii="Arial Narrow" w:hAnsi="Arial Narrow" w:cs="Arial"/>
          <w:sz w:val="20"/>
          <w:szCs w:val="20"/>
        </w:rPr>
        <w:t xml:space="preserve"> интересни заключения, характеризиращи преходния период до първоначалното достигане на работната температура. Консумираната енергия нараства с намаляване на </w:t>
      </w:r>
      <m:oMath>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r>
          <w:rPr>
            <w:rFonts w:ascii="Cambria Math" w:hAnsi="Cambria Math" w:cs="Arial"/>
            <w:sz w:val="20"/>
            <w:szCs w:val="20"/>
          </w:rPr>
          <m:t xml:space="preserve">. </m:t>
        </m:r>
      </m:oMath>
      <w:r w:rsidR="00A93286" w:rsidRPr="00CC5431">
        <w:rPr>
          <w:rFonts w:ascii="Arial Narrow" w:hAnsi="Arial Narrow" w:cs="Arial"/>
          <w:sz w:val="20"/>
          <w:szCs w:val="20"/>
        </w:rPr>
        <w:t>Това е най-силно изразено при</w:t>
      </w:r>
      <w:r w:rsidRPr="00CC5431">
        <w:rPr>
          <w:rFonts w:ascii="Arial Narrow" w:hAnsi="Arial Narrow" w:cs="Arial"/>
          <w:sz w:val="20"/>
          <w:szCs w:val="20"/>
        </w:rPr>
        <w:t xml:space="preserve"> ниска стойност на </w:t>
      </w:r>
      <m:oMath>
        <m:sSub>
          <m:sSubPr>
            <m:ctrlPr>
              <w:rPr>
                <w:rFonts w:ascii="Cambria Math" w:hAnsi="Cambria Math" w:cs="Arial"/>
                <w:i/>
                <w:sz w:val="20"/>
                <w:szCs w:val="20"/>
              </w:rPr>
            </m:ctrlPr>
          </m:sSubPr>
          <m:e>
            <m:r>
              <w:rPr>
                <w:rFonts w:ascii="Cambria Math" w:hAnsi="Cambria Math" w:cs="Arial"/>
                <w:sz w:val="20"/>
                <w:szCs w:val="20"/>
              </w:rPr>
              <m:t>K</m:t>
            </m:r>
          </m:e>
          <m:sub>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sSubSup>
          </m:sub>
        </m:sSub>
      </m:oMath>
      <w:r w:rsidR="00D110F9" w:rsidRPr="00CC5431">
        <w:rPr>
          <w:rFonts w:ascii="Arial Narrow" w:hAnsi="Arial Narrow" w:cs="Arial"/>
          <w:sz w:val="20"/>
          <w:szCs w:val="20"/>
        </w:rPr>
        <w:t>, т.е. когато работната максимална темпе</w:t>
      </w:r>
      <w:r w:rsidR="00CC5431">
        <w:rPr>
          <w:rFonts w:ascii="Arial Narrow" w:hAnsi="Arial Narrow" w:cs="Arial"/>
          <w:sz w:val="20"/>
          <w:szCs w:val="20"/>
          <w:lang w:val="en-US"/>
        </w:rPr>
        <w:softHyphen/>
      </w:r>
      <w:r w:rsidR="00D110F9" w:rsidRPr="00CC5431">
        <w:rPr>
          <w:rFonts w:ascii="Arial Narrow" w:hAnsi="Arial Narrow" w:cs="Arial"/>
          <w:sz w:val="20"/>
          <w:szCs w:val="20"/>
        </w:rPr>
        <w:t>ратура</w:t>
      </w:r>
      <m:oMath>
        <m:sSubSup>
          <m:sSubSupPr>
            <m:ctrlPr>
              <w:rPr>
                <w:rFonts w:ascii="Cambria Math" w:hAnsi="Cambria Math" w:cs="Arial"/>
                <w:i/>
                <w:sz w:val="20"/>
                <w:szCs w:val="20"/>
              </w:rPr>
            </m:ctrlPr>
          </m:sSubSupPr>
          <m:e>
            <m:r>
              <w:rPr>
                <w:rFonts w:ascii="Cambria Math" w:hAnsi="Cambria Math" w:cs="Arial"/>
                <w:sz w:val="20"/>
                <w:szCs w:val="20"/>
              </w:rPr>
              <m:t xml:space="preserve">  θ</m:t>
            </m:r>
          </m:e>
          <m:sub>
            <m:r>
              <w:rPr>
                <w:rFonts w:ascii="Cambria Math" w:hAnsi="Cambria Math" w:cs="Arial"/>
                <w:sz w:val="20"/>
                <w:szCs w:val="20"/>
              </w:rPr>
              <m:t>max</m:t>
            </m:r>
          </m:sub>
          <m:sup>
            <m:r>
              <w:rPr>
                <w:rFonts w:ascii="Cambria Math" w:hAnsi="Cambria Math" w:cs="Arial"/>
                <w:sz w:val="20"/>
                <w:szCs w:val="20"/>
              </w:rPr>
              <m:t>р</m:t>
            </m:r>
          </m:sup>
        </m:sSubSup>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уст</m:t>
            </m:r>
          </m:sub>
          <m:sup/>
        </m:sSubSup>
      </m:oMath>
      <w:r w:rsidR="00D110F9" w:rsidRPr="00CC5431">
        <w:rPr>
          <w:rFonts w:ascii="Arial Narrow" w:hAnsi="Arial Narrow" w:cs="Arial"/>
          <w:sz w:val="20"/>
          <w:szCs w:val="20"/>
        </w:rPr>
        <w:t xml:space="preserve"> (за </w:t>
      </w:r>
      <m:oMath>
        <m:sSub>
          <m:sSubPr>
            <m:ctrlPr>
              <w:rPr>
                <w:rFonts w:ascii="Cambria Math" w:hAnsi="Cambria Math" w:cs="Arial"/>
                <w:i/>
                <w:sz w:val="20"/>
                <w:szCs w:val="20"/>
              </w:rPr>
            </m:ctrlPr>
          </m:sSubPr>
          <m:e>
            <m:r>
              <w:rPr>
                <w:rFonts w:ascii="Cambria Math" w:hAnsi="Cambria Math" w:cs="Arial"/>
                <w:sz w:val="20"/>
                <w:szCs w:val="20"/>
              </w:rPr>
              <m:t>K</m:t>
            </m:r>
          </m:e>
          <m:sub>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sSubSup>
          </m:sub>
        </m:sSub>
        <m:r>
          <w:rPr>
            <w:rFonts w:ascii="Cambria Math" w:hAnsi="Cambria Math" w:cs="Arial"/>
            <w:sz w:val="20"/>
            <w:szCs w:val="20"/>
          </w:rPr>
          <m:t>=0,55 и 0,60</m:t>
        </m:r>
      </m:oMath>
      <w:r w:rsidR="00D110F9" w:rsidRPr="00CC5431">
        <w:rPr>
          <w:rFonts w:ascii="Arial Narrow" w:hAnsi="Arial Narrow" w:cs="Arial"/>
          <w:sz w:val="20"/>
          <w:szCs w:val="20"/>
        </w:rPr>
        <w:t>)</w:t>
      </w:r>
      <w:r w:rsidR="00A93286" w:rsidRPr="00CC5431">
        <w:rPr>
          <w:rFonts w:ascii="Arial Narrow" w:hAnsi="Arial Narrow" w:cs="Arial"/>
          <w:sz w:val="20"/>
          <w:szCs w:val="20"/>
        </w:rPr>
        <w:t>.</w:t>
      </w:r>
      <w:r w:rsidR="00D110F9" w:rsidRPr="00CC5431">
        <w:rPr>
          <w:rFonts w:ascii="Arial Narrow" w:hAnsi="Arial Narrow" w:cs="Arial"/>
          <w:sz w:val="20"/>
          <w:szCs w:val="20"/>
        </w:rPr>
        <w:t xml:space="preserve"> При еднакви стойности на </w:t>
      </w:r>
      <m:oMath>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oMath>
      <w:r w:rsidR="00D110F9" w:rsidRPr="00CC5431">
        <w:rPr>
          <w:rFonts w:ascii="Arial Narrow" w:hAnsi="Arial Narrow" w:cs="Arial"/>
          <w:sz w:val="20"/>
          <w:szCs w:val="20"/>
        </w:rPr>
        <w:t xml:space="preserve">, енергията нараства с увеличаване на работната температура </w:t>
      </w:r>
      <w:r w:rsidR="00A93286" w:rsidRPr="00CC5431">
        <w:rPr>
          <w:rFonts w:ascii="Arial Narrow" w:hAnsi="Arial Narrow" w:cs="Arial"/>
          <w:sz w:val="20"/>
          <w:szCs w:val="20"/>
        </w:rPr>
        <w:t xml:space="preserve">до установената </w:t>
      </w:r>
      <w:r w:rsidR="00D110F9" w:rsidRPr="00CC5431">
        <w:rPr>
          <w:rFonts w:ascii="Arial Narrow" w:hAnsi="Arial Narrow" w:cs="Arial"/>
          <w:sz w:val="20"/>
          <w:szCs w:val="20"/>
        </w:rPr>
        <w:t>и може да достигне до 3-кратна стойност</w:t>
      </w:r>
      <w:r w:rsidR="00B14276" w:rsidRPr="00CC5431">
        <w:rPr>
          <w:rFonts w:ascii="Arial Narrow" w:hAnsi="Arial Narrow" w:cs="Arial"/>
          <w:sz w:val="20"/>
          <w:szCs w:val="20"/>
        </w:rPr>
        <w:t xml:space="preserve">. При намаляване на </w:t>
      </w:r>
      <m:oMath>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oMath>
      <w:r w:rsidR="00FB78FC" w:rsidRPr="00FB78FC">
        <w:rPr>
          <w:rFonts w:ascii="Arial Narrow" w:hAnsi="Arial Narrow" w:cs="Arial"/>
          <w:sz w:val="20"/>
          <w:szCs w:val="20"/>
        </w:rPr>
        <w:t>,</w:t>
      </w:r>
      <w:r w:rsidR="00B14276" w:rsidRPr="00CC5431">
        <w:rPr>
          <w:rFonts w:ascii="Arial Narrow" w:hAnsi="Arial Narrow" w:cs="Arial"/>
          <w:sz w:val="20"/>
          <w:szCs w:val="20"/>
        </w:rPr>
        <w:t xml:space="preserve"> се наблюдава нарастване на консумираната енергия, която достига до 86%, спрямо случая когато пещта работи с </w:t>
      </w:r>
      <m:oMath>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r>
          <w:rPr>
            <w:rFonts w:ascii="Cambria Math" w:hAnsi="Cambria Math" w:cs="Arial"/>
            <w:sz w:val="20"/>
            <w:szCs w:val="20"/>
          </w:rPr>
          <m:t>=1</m:t>
        </m:r>
      </m:oMath>
      <w:r w:rsidR="00B14276" w:rsidRPr="00CC5431">
        <w:rPr>
          <w:rFonts w:ascii="Arial Narrow" w:hAnsi="Arial Narrow" w:cs="Arial"/>
          <w:sz w:val="20"/>
          <w:szCs w:val="20"/>
        </w:rPr>
        <w:t xml:space="preserve"> (фиг.2). Отсъствието на стойности в табл.1 и извън очертания сегмент във фиг.1. показват, че работната температура </w:t>
      </w: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r>
              <w:rPr>
                <w:rFonts w:ascii="Cambria Math" w:hAnsi="Cambria Math" w:cs="Arial"/>
                <w:sz w:val="20"/>
                <w:szCs w:val="20"/>
              </w:rPr>
              <m:t>р</m:t>
            </m:r>
          </m:sup>
        </m:sSubSup>
        <m:r>
          <w:rPr>
            <w:rFonts w:ascii="Cambria Math" w:hAnsi="Cambria Math" w:cs="Arial"/>
            <w:sz w:val="20"/>
            <w:szCs w:val="20"/>
          </w:rPr>
          <m:t xml:space="preserve"> </m:t>
        </m:r>
      </m:oMath>
      <w:r w:rsidR="00B14276" w:rsidRPr="00CC5431">
        <w:rPr>
          <w:rFonts w:ascii="Arial Narrow" w:hAnsi="Arial Narrow" w:cs="Arial"/>
          <w:sz w:val="20"/>
          <w:szCs w:val="20"/>
        </w:rPr>
        <w:t xml:space="preserve">не може да бъде достигната с работна мощност </w:t>
      </w:r>
      <m:oMath>
        <m:sSub>
          <m:sSubPr>
            <m:ctrlPr>
              <w:rPr>
                <w:rFonts w:ascii="Cambria Math" w:hAnsi="Cambria Math" w:cs="Arial"/>
                <w:i/>
                <w:sz w:val="20"/>
                <w:szCs w:val="20"/>
              </w:rPr>
            </m:ctrlPr>
          </m:sSubPr>
          <m:e>
            <m:r>
              <w:rPr>
                <w:rFonts w:ascii="Cambria Math" w:hAnsi="Cambria Math" w:cs="Arial"/>
                <w:sz w:val="20"/>
                <w:szCs w:val="20"/>
              </w:rPr>
              <m:t>Р</m:t>
            </m:r>
          </m:e>
          <m:sub>
            <m:r>
              <w:rPr>
                <w:rFonts w:ascii="Cambria Math" w:hAnsi="Cambria Math" w:cs="Arial"/>
                <w:sz w:val="20"/>
                <w:szCs w:val="20"/>
              </w:rPr>
              <m:t>р</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н</m:t>
            </m:r>
          </m:sub>
        </m:sSub>
      </m:oMath>
      <w:r w:rsidR="00FB78FC">
        <w:rPr>
          <w:rFonts w:ascii="Arial Narrow" w:hAnsi="Arial Narrow" w:cs="Arial"/>
          <w:sz w:val="20"/>
          <w:szCs w:val="20"/>
        </w:rPr>
        <w:t>.</w:t>
      </w:r>
    </w:p>
    <w:p w:rsidR="00B14276" w:rsidRPr="00CC5431" w:rsidRDefault="00B14276" w:rsidP="00F06601">
      <w:pPr>
        <w:jc w:val="both"/>
        <w:rPr>
          <w:rFonts w:ascii="Arial Narrow" w:hAnsi="Arial Narrow" w:cs="Arial"/>
          <w:sz w:val="20"/>
          <w:szCs w:val="20"/>
        </w:rPr>
      </w:pPr>
    </w:p>
    <w:p w:rsidR="00B14276" w:rsidRPr="00CC5431" w:rsidRDefault="003A1642" w:rsidP="00F06601">
      <w:pPr>
        <w:jc w:val="both"/>
        <w:rPr>
          <w:rFonts w:ascii="Arial Narrow" w:hAnsi="Arial Narrow" w:cs="Arial"/>
          <w:b/>
          <w:i/>
          <w:sz w:val="20"/>
          <w:szCs w:val="20"/>
        </w:rPr>
      </w:pPr>
      <w:r w:rsidRPr="00CC5431">
        <w:rPr>
          <w:noProof/>
          <w:lang w:eastAsia="bg-BG"/>
        </w:rPr>
        <w:drawing>
          <wp:inline distT="0" distB="0" distL="0" distR="0">
            <wp:extent cx="2940858" cy="168647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43875" cy="1688209"/>
                    </a:xfrm>
                    <a:prstGeom prst="rect">
                      <a:avLst/>
                    </a:prstGeom>
                  </pic:spPr>
                </pic:pic>
              </a:graphicData>
            </a:graphic>
          </wp:inline>
        </w:drawing>
      </w:r>
    </w:p>
    <w:p w:rsidR="003A1642" w:rsidRPr="00CC5431" w:rsidRDefault="003A1642" w:rsidP="000D02E9">
      <w:pPr>
        <w:spacing w:before="120"/>
        <w:jc w:val="both"/>
        <w:rPr>
          <w:rFonts w:ascii="Arial Narrow" w:hAnsi="Arial Narrow" w:cs="Arial"/>
          <w:b/>
          <w:sz w:val="16"/>
          <w:szCs w:val="16"/>
        </w:rPr>
      </w:pPr>
      <w:r w:rsidRPr="00CC5431">
        <w:rPr>
          <w:rFonts w:ascii="Arial Narrow" w:hAnsi="Arial Narrow" w:cs="Arial"/>
          <w:b/>
          <w:sz w:val="16"/>
          <w:szCs w:val="16"/>
        </w:rPr>
        <w:t>Фиг.2</w:t>
      </w:r>
    </w:p>
    <w:p w:rsidR="003A1642" w:rsidRPr="00CC5431" w:rsidRDefault="003A1642" w:rsidP="003A1642">
      <w:pPr>
        <w:jc w:val="both"/>
        <w:rPr>
          <w:rFonts w:ascii="Arial Narrow" w:hAnsi="Arial Narrow" w:cs="Arial"/>
          <w:sz w:val="20"/>
          <w:szCs w:val="20"/>
        </w:rPr>
      </w:pPr>
    </w:p>
    <w:p w:rsidR="00A93286" w:rsidRPr="00CC5431" w:rsidRDefault="00913267" w:rsidP="00A93286">
      <w:pPr>
        <w:jc w:val="both"/>
        <w:rPr>
          <w:rFonts w:ascii="Arial Narrow" w:hAnsi="Arial Narrow" w:cs="Arial"/>
          <w:b/>
          <w:sz w:val="20"/>
          <w:szCs w:val="20"/>
        </w:rPr>
      </w:pPr>
      <w:r w:rsidRPr="00CC5431">
        <w:rPr>
          <w:rFonts w:ascii="Arial Narrow" w:hAnsi="Arial Narrow" w:cs="Arial"/>
          <w:sz w:val="20"/>
          <w:szCs w:val="20"/>
        </w:rPr>
        <w:t xml:space="preserve">   При достигане на технологично необходимата температура </w:t>
      </w: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r>
              <w:rPr>
                <w:rFonts w:ascii="Cambria Math" w:hAnsi="Cambria Math" w:cs="Arial"/>
                <w:sz w:val="20"/>
                <w:szCs w:val="20"/>
              </w:rPr>
              <m:t>р</m:t>
            </m:r>
          </m:sup>
        </m:sSubSup>
      </m:oMath>
      <w:r w:rsidRPr="00CC5431">
        <w:rPr>
          <w:rFonts w:ascii="Arial Narrow" w:hAnsi="Arial Narrow" w:cs="Arial"/>
          <w:sz w:val="20"/>
          <w:szCs w:val="20"/>
        </w:rPr>
        <w:t>, регулаторът подава команда за изключване на напрежението. Пещта преминава в</w:t>
      </w:r>
      <w:r w:rsidR="00FB78FC">
        <w:rPr>
          <w:rFonts w:ascii="Arial Narrow" w:hAnsi="Arial Narrow" w:cs="Arial"/>
          <w:sz w:val="20"/>
          <w:szCs w:val="20"/>
        </w:rPr>
        <w:t xml:space="preserve"> режим на охлаждане.</w:t>
      </w:r>
    </w:p>
    <w:p w:rsidR="00A93286" w:rsidRPr="00CC5431" w:rsidRDefault="00A93286" w:rsidP="00A93286">
      <w:pPr>
        <w:jc w:val="both"/>
        <w:rPr>
          <w:rFonts w:ascii="Arial Narrow" w:hAnsi="Arial Narrow" w:cs="Arial"/>
          <w:b/>
          <w:sz w:val="20"/>
          <w:szCs w:val="20"/>
        </w:rPr>
      </w:pPr>
    </w:p>
    <w:p w:rsidR="00A93286" w:rsidRPr="00CC5431" w:rsidRDefault="00A93286" w:rsidP="00913267">
      <w:pPr>
        <w:jc w:val="both"/>
        <w:rPr>
          <w:rFonts w:ascii="Arial Narrow" w:hAnsi="Arial Narrow" w:cs="Arial"/>
          <w:b/>
          <w:sz w:val="20"/>
          <w:szCs w:val="20"/>
        </w:rPr>
      </w:pPr>
      <w:r w:rsidRPr="00CC5431">
        <w:rPr>
          <w:rFonts w:ascii="Arial Narrow" w:hAnsi="Arial Narrow" w:cs="Arial"/>
          <w:b/>
          <w:sz w:val="20"/>
          <w:szCs w:val="20"/>
        </w:rPr>
        <w:t xml:space="preserve">Режим на </w:t>
      </w:r>
      <w:r w:rsidR="00A46CE7" w:rsidRPr="00CC5431">
        <w:rPr>
          <w:rFonts w:ascii="Arial Narrow" w:hAnsi="Arial Narrow" w:cs="Arial"/>
          <w:b/>
          <w:sz w:val="20"/>
          <w:szCs w:val="20"/>
        </w:rPr>
        <w:t>охлаждане</w:t>
      </w:r>
    </w:p>
    <w:p w:rsidR="00F06601" w:rsidRPr="00CC5431" w:rsidRDefault="00A46CE7" w:rsidP="00913267">
      <w:pPr>
        <w:jc w:val="both"/>
        <w:rPr>
          <w:rFonts w:ascii="Arial Narrow" w:hAnsi="Arial Narrow" w:cs="Arial"/>
          <w:b/>
          <w:sz w:val="20"/>
          <w:szCs w:val="20"/>
        </w:rPr>
      </w:pPr>
      <w:r w:rsidRPr="00CC5431">
        <w:rPr>
          <w:rFonts w:ascii="Arial Narrow" w:hAnsi="Arial Narrow" w:cs="Arial"/>
          <w:sz w:val="20"/>
          <w:szCs w:val="20"/>
        </w:rPr>
        <w:t xml:space="preserve">   </w:t>
      </w:r>
      <w:r w:rsidR="00FB78FC">
        <w:rPr>
          <w:rFonts w:ascii="Arial Narrow" w:hAnsi="Arial Narrow" w:cs="Arial"/>
          <w:sz w:val="20"/>
          <w:szCs w:val="20"/>
        </w:rPr>
        <w:t>При този режим</w:t>
      </w:r>
      <w:r w:rsidR="00913267" w:rsidRPr="00CC5431">
        <w:rPr>
          <w:rFonts w:ascii="Arial Narrow" w:hAnsi="Arial Narrow" w:cs="Arial"/>
          <w:sz w:val="20"/>
          <w:szCs w:val="20"/>
        </w:rPr>
        <w:t xml:space="preserve"> след време </w:t>
      </w:r>
      <m:oMath>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2</m:t>
            </m:r>
          </m:sub>
        </m:sSub>
      </m:oMath>
      <w:r w:rsidR="00913267" w:rsidRPr="00CC5431">
        <w:rPr>
          <w:rFonts w:ascii="Arial Narrow" w:hAnsi="Arial Narrow" w:cs="Arial"/>
          <w:sz w:val="20"/>
          <w:szCs w:val="20"/>
        </w:rPr>
        <w:t xml:space="preserve">, температурата на пещта достига до </w:t>
      </w: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min</m:t>
            </m:r>
          </m:sub>
          <m:sup>
            <m:r>
              <w:rPr>
                <w:rFonts w:ascii="Cambria Math" w:hAnsi="Cambria Math" w:cs="Arial"/>
                <w:sz w:val="20"/>
                <w:szCs w:val="20"/>
              </w:rPr>
              <m:t>р</m:t>
            </m:r>
          </m:sup>
        </m:sSubSup>
      </m:oMath>
      <w:r w:rsidR="00913267" w:rsidRPr="00CC5431">
        <w:rPr>
          <w:rFonts w:ascii="Arial Narrow" w:hAnsi="Arial Narrow" w:cs="Arial"/>
          <w:sz w:val="20"/>
          <w:szCs w:val="20"/>
        </w:rPr>
        <w:t>.</w:t>
      </w:r>
    </w:p>
    <w:p w:rsidR="00913267" w:rsidRPr="00CC5431" w:rsidRDefault="00913267" w:rsidP="009E2074">
      <w:pPr>
        <w:jc w:val="both"/>
        <w:rPr>
          <w:rFonts w:ascii="Arial Narrow" w:hAnsi="Arial Narrow" w:cs="Arial"/>
          <w:sz w:val="20"/>
          <w:szCs w:val="20"/>
        </w:rPr>
      </w:pPr>
    </w:p>
    <w:p w:rsidR="00913267" w:rsidRPr="00CC5431" w:rsidRDefault="00CF6D9F" w:rsidP="009E2074">
      <w:pPr>
        <w:jc w:val="both"/>
        <w:rPr>
          <w:rFonts w:ascii="Arial Narrow" w:hAnsi="Arial Narrow" w:cs="Arial"/>
          <w:sz w:val="20"/>
          <w:szCs w:val="20"/>
        </w:rPr>
      </w:pPr>
      <m:oMath>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2</m:t>
            </m:r>
          </m:sub>
        </m:sSub>
        <m:r>
          <w:rPr>
            <w:rFonts w:ascii="Cambria Math" w:hAnsi="Cambria Math" w:cs="Arial"/>
            <w:sz w:val="20"/>
            <w:szCs w:val="20"/>
          </w:rPr>
          <m:t>=T.ln</m:t>
        </m:r>
        <m:f>
          <m:fPr>
            <m:ctrlPr>
              <w:rPr>
                <w:rFonts w:ascii="Cambria Math" w:hAnsi="Cambria Math" w:cs="Arial"/>
                <w:i/>
                <w:sz w:val="20"/>
                <w:szCs w:val="20"/>
              </w:rPr>
            </m:ctrlPr>
          </m:fPr>
          <m:num>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r>
                  <w:rPr>
                    <w:rFonts w:ascii="Cambria Math" w:hAnsi="Cambria Math" w:cs="Arial"/>
                    <w:sz w:val="20"/>
                    <w:szCs w:val="20"/>
                  </w:rPr>
                  <m:t>р</m:t>
                </m:r>
              </m:sup>
            </m:sSubSup>
          </m:num>
          <m:den>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min</m:t>
                </m:r>
              </m:sub>
              <m:sup>
                <m:r>
                  <w:rPr>
                    <w:rFonts w:ascii="Cambria Math" w:hAnsi="Cambria Math" w:cs="Arial"/>
                    <w:sz w:val="20"/>
                    <w:szCs w:val="20"/>
                  </w:rPr>
                  <m:t>р</m:t>
                </m:r>
              </m:sup>
            </m:sSubSup>
          </m:den>
        </m:f>
        <m:r>
          <w:rPr>
            <w:rFonts w:ascii="Cambria Math" w:hAnsi="Cambria Math" w:cs="Arial"/>
            <w:sz w:val="20"/>
            <w:szCs w:val="20"/>
          </w:rPr>
          <m:t>.</m:t>
        </m:r>
      </m:oMath>
      <w:r w:rsidR="00A170DF" w:rsidRPr="00CC5431">
        <w:rPr>
          <w:rFonts w:ascii="Arial Narrow" w:hAnsi="Arial Narrow" w:cs="Arial"/>
          <w:sz w:val="20"/>
          <w:szCs w:val="20"/>
        </w:rPr>
        <w:tab/>
      </w:r>
      <w:r w:rsidR="00A170DF" w:rsidRPr="00CC5431">
        <w:rPr>
          <w:rFonts w:ascii="Arial Narrow" w:hAnsi="Arial Narrow" w:cs="Arial"/>
          <w:sz w:val="20"/>
          <w:szCs w:val="20"/>
        </w:rPr>
        <w:tab/>
      </w:r>
      <w:r w:rsidR="00A170DF" w:rsidRPr="00CC5431">
        <w:rPr>
          <w:rFonts w:ascii="Arial Narrow" w:hAnsi="Arial Narrow" w:cs="Arial"/>
          <w:sz w:val="20"/>
          <w:szCs w:val="20"/>
        </w:rPr>
        <w:tab/>
      </w:r>
      <w:r w:rsidR="00A170DF" w:rsidRPr="00CC5431">
        <w:rPr>
          <w:rFonts w:ascii="Arial Narrow" w:hAnsi="Arial Narrow" w:cs="Arial"/>
          <w:sz w:val="20"/>
          <w:szCs w:val="20"/>
        </w:rPr>
        <w:tab/>
      </w:r>
      <w:r w:rsidR="00A170DF" w:rsidRPr="00CC5431">
        <w:rPr>
          <w:rFonts w:ascii="Arial Narrow" w:hAnsi="Arial Narrow" w:cs="Arial"/>
          <w:sz w:val="20"/>
          <w:szCs w:val="20"/>
        </w:rPr>
        <w:tab/>
        <w:t>(3)</w:t>
      </w:r>
    </w:p>
    <w:p w:rsidR="00913267" w:rsidRPr="00CC5431" w:rsidRDefault="00913267" w:rsidP="009E2074">
      <w:pPr>
        <w:jc w:val="both"/>
        <w:rPr>
          <w:rFonts w:ascii="Arial Narrow" w:hAnsi="Arial Narrow" w:cs="Arial"/>
          <w:sz w:val="20"/>
          <w:szCs w:val="20"/>
        </w:rPr>
      </w:pPr>
    </w:p>
    <w:p w:rsidR="00A170DF" w:rsidRPr="00CC5431" w:rsidRDefault="00A170DF" w:rsidP="009E2074">
      <w:pPr>
        <w:jc w:val="both"/>
        <w:rPr>
          <w:rFonts w:ascii="Arial Narrow" w:hAnsi="Arial Narrow" w:cs="Arial"/>
          <w:sz w:val="20"/>
          <w:szCs w:val="20"/>
        </w:rPr>
      </w:pPr>
      <w:r w:rsidRPr="00CC5431">
        <w:rPr>
          <w:rFonts w:ascii="Arial Narrow" w:hAnsi="Arial Narrow" w:cs="Arial"/>
          <w:sz w:val="20"/>
          <w:szCs w:val="20"/>
        </w:rPr>
        <w:t xml:space="preserve">   Въвеждайки </w:t>
      </w: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уст</m:t>
            </m:r>
          </m:sub>
          <m:sup/>
        </m:sSubSup>
      </m:oMath>
      <w:r w:rsidRPr="00CC5431">
        <w:rPr>
          <w:rFonts w:ascii="Arial Narrow" w:hAnsi="Arial Narrow" w:cs="Arial"/>
          <w:sz w:val="20"/>
          <w:szCs w:val="20"/>
        </w:rPr>
        <w:t>, (3) може да се запише като:</w:t>
      </w:r>
    </w:p>
    <w:p w:rsidR="00A170DF" w:rsidRPr="00CC5431" w:rsidRDefault="00A170DF" w:rsidP="009E2074">
      <w:pPr>
        <w:jc w:val="both"/>
        <w:rPr>
          <w:rFonts w:ascii="Arial Narrow" w:hAnsi="Arial Narrow" w:cs="Arial"/>
          <w:sz w:val="20"/>
          <w:szCs w:val="20"/>
        </w:rPr>
      </w:pPr>
    </w:p>
    <w:p w:rsidR="00A170DF" w:rsidRPr="00CC5431" w:rsidRDefault="00CF6D9F" w:rsidP="00A170DF">
      <w:pPr>
        <w:jc w:val="both"/>
        <w:rPr>
          <w:rFonts w:ascii="Arial Narrow" w:hAnsi="Arial Narrow" w:cs="Arial"/>
          <w:sz w:val="20"/>
          <w:szCs w:val="20"/>
        </w:rPr>
      </w:pPr>
      <m:oMath>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2</m:t>
            </m:r>
          </m:sub>
        </m:sSub>
        <m:r>
          <w:rPr>
            <w:rFonts w:ascii="Cambria Math" w:hAnsi="Cambria Math" w:cs="Arial"/>
            <w:sz w:val="20"/>
            <w:szCs w:val="20"/>
          </w:rPr>
          <m:t>=T.ln</m:t>
        </m:r>
        <m:f>
          <m:fPr>
            <m:ctrlPr>
              <w:rPr>
                <w:rFonts w:ascii="Cambria Math" w:hAnsi="Cambria Math" w:cs="Arial"/>
                <w:i/>
                <w:sz w:val="20"/>
                <w:szCs w:val="20"/>
              </w:rPr>
            </m:ctrlPr>
          </m:fPr>
          <m:num>
            <m:sSubSup>
              <m:sSubSupPr>
                <m:ctrlPr>
                  <w:rPr>
                    <w:rFonts w:ascii="Cambria Math" w:hAnsi="Cambria Math" w:cs="Arial"/>
                    <w:i/>
                    <w:sz w:val="20"/>
                    <w:szCs w:val="20"/>
                  </w:rPr>
                </m:ctrlPr>
              </m:sSubSupPr>
              <m:e>
                <m:r>
                  <w:rPr>
                    <w:rFonts w:ascii="Cambria Math" w:hAnsi="Cambria Math" w:cs="Arial"/>
                    <w:sz w:val="20"/>
                    <w:szCs w:val="20"/>
                  </w:rPr>
                  <m:t>K</m:t>
                </m:r>
              </m:e>
              <m:sub>
                <m:r>
                  <w:rPr>
                    <w:rFonts w:ascii="Cambria Math" w:hAnsi="Cambria Math" w:cs="Arial"/>
                    <w:sz w:val="20"/>
                    <w:szCs w:val="20"/>
                  </w:rPr>
                  <m:t>θmax</m:t>
                </m:r>
              </m:sub>
              <m:sup/>
            </m:sSubSup>
          </m:num>
          <m:den>
            <m:sSubSup>
              <m:sSubSupPr>
                <m:ctrlPr>
                  <w:rPr>
                    <w:rFonts w:ascii="Cambria Math" w:hAnsi="Cambria Math" w:cs="Arial"/>
                    <w:i/>
                    <w:sz w:val="20"/>
                    <w:szCs w:val="20"/>
                  </w:rPr>
                </m:ctrlPr>
              </m:sSubSupPr>
              <m:e>
                <m:r>
                  <w:rPr>
                    <w:rFonts w:ascii="Cambria Math" w:hAnsi="Cambria Math" w:cs="Arial"/>
                    <w:sz w:val="20"/>
                    <w:szCs w:val="20"/>
                  </w:rPr>
                  <m:t>K</m:t>
                </m:r>
              </m:e>
              <m:sub>
                <m:r>
                  <w:rPr>
                    <w:rFonts w:ascii="Cambria Math" w:hAnsi="Cambria Math" w:cs="Arial"/>
                    <w:sz w:val="20"/>
                    <w:szCs w:val="20"/>
                  </w:rPr>
                  <m:t>θmin</m:t>
                </m:r>
              </m:sub>
              <m:sup/>
            </m:sSubSup>
          </m:den>
        </m:f>
      </m:oMath>
      <w:r w:rsidR="000D02E9">
        <w:rPr>
          <w:rFonts w:ascii="Arial Narrow" w:hAnsi="Arial Narrow" w:cs="Arial"/>
          <w:sz w:val="20"/>
          <w:szCs w:val="20"/>
        </w:rPr>
        <w:t>,</w:t>
      </w:r>
      <w:r w:rsidR="00A170DF" w:rsidRPr="00CC5431">
        <w:rPr>
          <w:rFonts w:ascii="Arial Narrow" w:hAnsi="Arial Narrow" w:cs="Arial"/>
          <w:sz w:val="20"/>
          <w:szCs w:val="20"/>
        </w:rPr>
        <w:tab/>
      </w:r>
      <w:r w:rsidR="00A170DF" w:rsidRPr="00CC5431">
        <w:rPr>
          <w:rFonts w:ascii="Arial Narrow" w:hAnsi="Arial Narrow" w:cs="Arial"/>
          <w:sz w:val="20"/>
          <w:szCs w:val="20"/>
        </w:rPr>
        <w:tab/>
      </w:r>
      <w:r w:rsidR="00A170DF" w:rsidRPr="00CC5431">
        <w:rPr>
          <w:rFonts w:ascii="Arial Narrow" w:hAnsi="Arial Narrow" w:cs="Arial"/>
          <w:sz w:val="20"/>
          <w:szCs w:val="20"/>
        </w:rPr>
        <w:tab/>
      </w:r>
      <w:r w:rsidR="00A170DF" w:rsidRPr="00CC5431">
        <w:rPr>
          <w:rFonts w:ascii="Arial Narrow" w:hAnsi="Arial Narrow" w:cs="Arial"/>
          <w:sz w:val="20"/>
          <w:szCs w:val="20"/>
        </w:rPr>
        <w:tab/>
      </w:r>
      <w:r w:rsidR="00A170DF" w:rsidRPr="00CC5431">
        <w:rPr>
          <w:rFonts w:ascii="Arial Narrow" w:hAnsi="Arial Narrow" w:cs="Arial"/>
          <w:sz w:val="20"/>
          <w:szCs w:val="20"/>
        </w:rPr>
        <w:tab/>
        <w:t>(4)</w:t>
      </w:r>
    </w:p>
    <w:p w:rsidR="00A170DF" w:rsidRPr="00CC5431" w:rsidRDefault="00A170DF" w:rsidP="009E2074">
      <w:pPr>
        <w:jc w:val="both"/>
        <w:rPr>
          <w:rFonts w:ascii="Arial Narrow" w:hAnsi="Arial Narrow" w:cs="Arial"/>
          <w:sz w:val="20"/>
          <w:szCs w:val="20"/>
        </w:rPr>
      </w:pPr>
    </w:p>
    <w:p w:rsidR="00F2693A" w:rsidRPr="00CC5431" w:rsidRDefault="000D02E9" w:rsidP="009E2074">
      <w:pPr>
        <w:jc w:val="both"/>
        <w:rPr>
          <w:rFonts w:ascii="Arial Narrow" w:hAnsi="Arial Narrow" w:cs="Arial"/>
          <w:sz w:val="20"/>
          <w:szCs w:val="20"/>
        </w:rPr>
      </w:pPr>
      <w:r>
        <w:rPr>
          <w:rFonts w:ascii="Arial Narrow" w:hAnsi="Arial Narrow" w:cs="Arial"/>
          <w:sz w:val="20"/>
          <w:szCs w:val="20"/>
        </w:rPr>
        <w:t>к</w:t>
      </w:r>
      <w:r w:rsidR="00A170DF" w:rsidRPr="00CC5431">
        <w:rPr>
          <w:rFonts w:ascii="Arial Narrow" w:hAnsi="Arial Narrow" w:cs="Arial"/>
          <w:sz w:val="20"/>
          <w:szCs w:val="20"/>
        </w:rPr>
        <w:t xml:space="preserve">ъдето </w:t>
      </w:r>
      <m:oMath>
        <m:sSub>
          <m:sSubPr>
            <m:ctrlPr>
              <w:rPr>
                <w:rFonts w:ascii="Cambria Math" w:hAnsi="Cambria Math" w:cs="Arial"/>
                <w:i/>
                <w:sz w:val="20"/>
                <w:szCs w:val="20"/>
              </w:rPr>
            </m:ctrlPr>
          </m:sSubPr>
          <m:e>
            <m:r>
              <w:rPr>
                <w:rFonts w:ascii="Cambria Math" w:hAnsi="Cambria Math" w:cs="Arial"/>
                <w:sz w:val="20"/>
                <w:szCs w:val="20"/>
              </w:rPr>
              <m:t>K</m:t>
            </m:r>
          </m:e>
          <m:sub>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sSubSup>
          </m:sub>
        </m:sSub>
        <m:r>
          <w:rPr>
            <w:rFonts w:ascii="Cambria Math" w:hAnsi="Cambria Math" w:cs="Arial"/>
            <w:sz w:val="20"/>
            <w:szCs w:val="20"/>
          </w:rPr>
          <m:t>=</m:t>
        </m:r>
        <m:f>
          <m:fPr>
            <m:ctrlPr>
              <w:rPr>
                <w:rFonts w:ascii="Cambria Math" w:hAnsi="Cambria Math" w:cs="Arial"/>
                <w:i/>
                <w:sz w:val="20"/>
                <w:szCs w:val="20"/>
              </w:rPr>
            </m:ctrlPr>
          </m:fPr>
          <m:num>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r>
                  <w:rPr>
                    <w:rFonts w:ascii="Cambria Math" w:hAnsi="Cambria Math" w:cs="Arial"/>
                    <w:sz w:val="20"/>
                    <w:szCs w:val="20"/>
                  </w:rPr>
                  <m:t>р</m:t>
                </m:r>
              </m:sup>
            </m:sSubSup>
          </m:num>
          <m:den>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уст</m:t>
                </m:r>
              </m:sub>
              <m:sup/>
            </m:sSubSup>
          </m:den>
        </m:f>
      </m:oMath>
      <w:r w:rsidR="00A170DF" w:rsidRPr="00CC5431">
        <w:rPr>
          <w:rFonts w:ascii="Arial Narrow" w:hAnsi="Arial Narrow" w:cs="Arial"/>
          <w:sz w:val="20"/>
          <w:szCs w:val="20"/>
        </w:rPr>
        <w:t>, е коефициент</w:t>
      </w:r>
      <w:r>
        <w:rPr>
          <w:rFonts w:ascii="Arial Narrow" w:hAnsi="Arial Narrow" w:cs="Arial"/>
          <w:sz w:val="20"/>
          <w:szCs w:val="20"/>
        </w:rPr>
        <w:t>,</w:t>
      </w:r>
      <w:r w:rsidR="00A170DF" w:rsidRPr="00CC5431">
        <w:rPr>
          <w:rFonts w:ascii="Arial Narrow" w:hAnsi="Arial Narrow" w:cs="Arial"/>
          <w:sz w:val="20"/>
          <w:szCs w:val="20"/>
        </w:rPr>
        <w:t xml:space="preserve"> характеризиращ кратността минималната температура </w:t>
      </w: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min</m:t>
            </m:r>
          </m:sub>
          <m:sup>
            <m:r>
              <w:rPr>
                <w:rFonts w:ascii="Cambria Math" w:hAnsi="Cambria Math" w:cs="Arial"/>
                <w:sz w:val="20"/>
                <w:szCs w:val="20"/>
              </w:rPr>
              <m:t>р</m:t>
            </m:r>
          </m:sup>
        </m:sSubSup>
      </m:oMath>
      <w:r w:rsidR="00A170DF" w:rsidRPr="00CC5431">
        <w:rPr>
          <w:rFonts w:ascii="Arial Narrow" w:hAnsi="Arial Narrow" w:cs="Arial"/>
          <w:sz w:val="20"/>
          <w:szCs w:val="20"/>
        </w:rPr>
        <w:t>, зададена от регулатора, спрямо установената температура</w:t>
      </w:r>
      <m:oMath>
        <m:r>
          <w:rPr>
            <w:rFonts w:ascii="Cambria Math" w:hAnsi="Cambria Math" w:cs="Arial"/>
            <w:sz w:val="20"/>
            <w:szCs w:val="20"/>
          </w:rPr>
          <m:t xml:space="preserve">  </m:t>
        </m:r>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уст</m:t>
            </m:r>
          </m:sub>
          <m:sup/>
        </m:sSubSup>
      </m:oMath>
      <w:r w:rsidR="00A170DF" w:rsidRPr="00CC5431">
        <w:rPr>
          <w:rFonts w:ascii="Arial Narrow" w:hAnsi="Arial Narrow" w:cs="Arial"/>
          <w:sz w:val="20"/>
          <w:szCs w:val="20"/>
        </w:rPr>
        <w:t xml:space="preserve">. </w:t>
      </w:r>
    </w:p>
    <w:p w:rsidR="00A46CE7" w:rsidRPr="00CC5431" w:rsidRDefault="00A46CE7" w:rsidP="009E2074">
      <w:pPr>
        <w:jc w:val="both"/>
        <w:rPr>
          <w:rFonts w:ascii="Arial Narrow" w:hAnsi="Arial Narrow" w:cs="Arial"/>
          <w:sz w:val="20"/>
          <w:szCs w:val="20"/>
        </w:rPr>
      </w:pPr>
    </w:p>
    <w:p w:rsidR="00A170DF" w:rsidRPr="00CC5431" w:rsidRDefault="000D02E9" w:rsidP="009E2074">
      <w:pPr>
        <w:jc w:val="both"/>
        <w:rPr>
          <w:rFonts w:ascii="Arial Narrow" w:hAnsi="Arial Narrow" w:cs="Arial"/>
          <w:sz w:val="20"/>
          <w:szCs w:val="20"/>
        </w:rPr>
      </w:pPr>
      <w:r>
        <w:rPr>
          <w:rFonts w:ascii="Arial Narrow" w:hAnsi="Arial Narrow" w:cs="Arial"/>
          <w:sz w:val="20"/>
          <w:szCs w:val="20"/>
        </w:rPr>
        <w:t xml:space="preserve">   </w:t>
      </w:r>
      <w:r w:rsidR="00A170DF" w:rsidRPr="00CC5431">
        <w:rPr>
          <w:rFonts w:ascii="Arial Narrow" w:hAnsi="Arial Narrow" w:cs="Arial"/>
          <w:sz w:val="20"/>
          <w:szCs w:val="20"/>
        </w:rPr>
        <w:t xml:space="preserve">В този период не се консумира енергия - </w:t>
      </w:r>
      <m:oMath>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2</m:t>
            </m:r>
          </m:sub>
        </m:sSub>
        <m:r>
          <w:rPr>
            <w:rFonts w:ascii="Cambria Math" w:hAnsi="Cambria Math" w:cs="Arial"/>
            <w:sz w:val="20"/>
            <w:szCs w:val="20"/>
          </w:rPr>
          <m:t>=0</m:t>
        </m:r>
      </m:oMath>
      <w:r w:rsidR="00F2693A" w:rsidRPr="00CC5431">
        <w:rPr>
          <w:rFonts w:ascii="Arial Narrow" w:hAnsi="Arial Narrow" w:cs="Arial"/>
          <w:sz w:val="20"/>
          <w:szCs w:val="20"/>
        </w:rPr>
        <w:t>, тъй като P</w:t>
      </w:r>
      <w:r w:rsidR="00F2693A" w:rsidRPr="00CC5431">
        <w:rPr>
          <w:rFonts w:ascii="Arial Narrow" w:hAnsi="Arial Narrow" w:cs="Arial"/>
          <w:sz w:val="20"/>
          <w:szCs w:val="20"/>
          <w:vertAlign w:val="subscript"/>
        </w:rPr>
        <w:t>p</w:t>
      </w:r>
      <w:r>
        <w:rPr>
          <w:rFonts w:ascii="Arial Narrow" w:hAnsi="Arial Narrow" w:cs="Arial"/>
          <w:sz w:val="20"/>
          <w:szCs w:val="20"/>
          <w:vertAlign w:val="subscript"/>
        </w:rPr>
        <w:t xml:space="preserve"> </w:t>
      </w:r>
      <w:r w:rsidR="00F2693A" w:rsidRPr="00CC5431">
        <w:rPr>
          <w:rFonts w:ascii="Arial Narrow" w:hAnsi="Arial Narrow" w:cs="Arial"/>
          <w:sz w:val="20"/>
          <w:szCs w:val="20"/>
        </w:rPr>
        <w:t>=</w:t>
      </w:r>
      <w:r>
        <w:rPr>
          <w:rFonts w:ascii="Arial Narrow" w:hAnsi="Arial Narrow" w:cs="Arial"/>
          <w:sz w:val="20"/>
          <w:szCs w:val="20"/>
        </w:rPr>
        <w:t xml:space="preserve"> </w:t>
      </w:r>
      <w:r w:rsidR="00F2693A" w:rsidRPr="00CC5431">
        <w:rPr>
          <w:rFonts w:ascii="Arial Narrow" w:hAnsi="Arial Narrow" w:cs="Arial"/>
          <w:sz w:val="20"/>
          <w:szCs w:val="20"/>
        </w:rPr>
        <w:t>0</w:t>
      </w:r>
      <w:r w:rsidR="00A46CE7" w:rsidRPr="00CC5431">
        <w:rPr>
          <w:rFonts w:ascii="Arial Narrow" w:hAnsi="Arial Narrow" w:cs="Arial"/>
          <w:sz w:val="20"/>
          <w:szCs w:val="20"/>
        </w:rPr>
        <w:t xml:space="preserve"> (нагревателите са изключени)</w:t>
      </w:r>
      <w:r w:rsidR="00F2693A" w:rsidRPr="00CC5431">
        <w:rPr>
          <w:rFonts w:ascii="Arial Narrow" w:hAnsi="Arial Narrow" w:cs="Arial"/>
          <w:sz w:val="20"/>
          <w:szCs w:val="20"/>
        </w:rPr>
        <w:t>.</w:t>
      </w:r>
    </w:p>
    <w:p w:rsidR="00A46CE7" w:rsidRPr="00CC5431" w:rsidRDefault="00A46CE7" w:rsidP="009E2074">
      <w:pPr>
        <w:jc w:val="both"/>
        <w:rPr>
          <w:rFonts w:ascii="Arial Narrow" w:hAnsi="Arial Narrow" w:cs="Arial"/>
          <w:sz w:val="20"/>
          <w:szCs w:val="20"/>
        </w:rPr>
      </w:pPr>
    </w:p>
    <w:p w:rsidR="00A46CE7" w:rsidRPr="00CC5431" w:rsidRDefault="00A170DF" w:rsidP="009E2074">
      <w:pPr>
        <w:jc w:val="both"/>
        <w:rPr>
          <w:rFonts w:ascii="Arial Narrow" w:hAnsi="Arial Narrow" w:cs="Arial"/>
          <w:sz w:val="20"/>
          <w:szCs w:val="20"/>
        </w:rPr>
      </w:pPr>
      <w:r w:rsidRPr="00CC5431">
        <w:rPr>
          <w:rFonts w:ascii="Arial Narrow" w:hAnsi="Arial Narrow" w:cs="Arial"/>
          <w:sz w:val="20"/>
          <w:szCs w:val="20"/>
        </w:rPr>
        <w:t xml:space="preserve">   Достигайки </w:t>
      </w: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min</m:t>
            </m:r>
          </m:sub>
          <m:sup>
            <m:r>
              <w:rPr>
                <w:rFonts w:ascii="Cambria Math" w:hAnsi="Cambria Math" w:cs="Arial"/>
                <w:sz w:val="20"/>
                <w:szCs w:val="20"/>
              </w:rPr>
              <m:t>р</m:t>
            </m:r>
          </m:sup>
        </m:sSubSup>
        <m:r>
          <w:rPr>
            <w:rFonts w:ascii="Cambria Math" w:hAnsi="Cambria Math" w:cs="Arial"/>
            <w:sz w:val="20"/>
            <w:szCs w:val="20"/>
          </w:rPr>
          <m:t xml:space="preserve">,  </m:t>
        </m:r>
      </m:oMath>
      <w:r w:rsidRPr="00CC5431">
        <w:rPr>
          <w:rFonts w:ascii="Arial Narrow" w:hAnsi="Arial Narrow" w:cs="Arial"/>
          <w:sz w:val="20"/>
          <w:szCs w:val="20"/>
        </w:rPr>
        <w:t xml:space="preserve">регулаторът дава команда за включване на напрежението към пещта и се преминава в </w:t>
      </w:r>
      <w:r w:rsidR="000D02E9">
        <w:rPr>
          <w:rFonts w:ascii="Arial Narrow" w:hAnsi="Arial Narrow" w:cs="Arial"/>
          <w:sz w:val="20"/>
          <w:szCs w:val="20"/>
        </w:rPr>
        <w:t>режим на повторно нагряване.</w:t>
      </w:r>
    </w:p>
    <w:p w:rsidR="00A46CE7" w:rsidRDefault="00A46CE7" w:rsidP="00A46CE7">
      <w:pPr>
        <w:jc w:val="both"/>
        <w:rPr>
          <w:rFonts w:ascii="Arial Narrow" w:hAnsi="Arial Narrow" w:cs="Arial"/>
          <w:b/>
          <w:sz w:val="20"/>
          <w:szCs w:val="20"/>
          <w:lang w:val="en-US"/>
        </w:rPr>
      </w:pPr>
    </w:p>
    <w:p w:rsidR="00CC5431" w:rsidRPr="00CC5431" w:rsidRDefault="00CC5431" w:rsidP="00A46CE7">
      <w:pPr>
        <w:jc w:val="both"/>
        <w:rPr>
          <w:rFonts w:ascii="Arial Narrow" w:hAnsi="Arial Narrow" w:cs="Arial"/>
          <w:b/>
          <w:sz w:val="20"/>
          <w:szCs w:val="20"/>
          <w:lang w:val="en-US"/>
        </w:rPr>
      </w:pPr>
    </w:p>
    <w:p w:rsidR="00A46CE7" w:rsidRPr="00CC5431" w:rsidRDefault="00A46CE7" w:rsidP="00A46CE7">
      <w:pPr>
        <w:jc w:val="both"/>
        <w:rPr>
          <w:rFonts w:ascii="Arial Narrow" w:hAnsi="Arial Narrow" w:cs="Arial"/>
          <w:b/>
          <w:sz w:val="20"/>
          <w:szCs w:val="20"/>
        </w:rPr>
      </w:pPr>
      <w:r w:rsidRPr="00CC5431">
        <w:rPr>
          <w:rFonts w:ascii="Arial Narrow" w:hAnsi="Arial Narrow" w:cs="Arial"/>
          <w:b/>
          <w:sz w:val="20"/>
          <w:szCs w:val="20"/>
        </w:rPr>
        <w:lastRenderedPageBreak/>
        <w:t>Режим на повторно нагряване</w:t>
      </w:r>
    </w:p>
    <w:p w:rsidR="00A46CE7" w:rsidRPr="00CC5431" w:rsidRDefault="00A46CE7" w:rsidP="009E2074">
      <w:pPr>
        <w:jc w:val="both"/>
        <w:rPr>
          <w:rFonts w:ascii="Arial Narrow" w:hAnsi="Arial Narrow" w:cs="Arial"/>
          <w:b/>
          <w:sz w:val="20"/>
          <w:szCs w:val="20"/>
        </w:rPr>
      </w:pPr>
    </w:p>
    <w:p w:rsidR="00A170DF" w:rsidRPr="00CC5431" w:rsidRDefault="00A170DF" w:rsidP="009E2074">
      <w:pPr>
        <w:jc w:val="both"/>
        <w:rPr>
          <w:rFonts w:ascii="Arial Narrow" w:hAnsi="Arial Narrow" w:cs="Arial"/>
          <w:sz w:val="20"/>
          <w:szCs w:val="20"/>
        </w:rPr>
      </w:pPr>
      <w:r w:rsidRPr="00CC5431">
        <w:rPr>
          <w:rFonts w:ascii="Arial Narrow" w:hAnsi="Arial Narrow" w:cs="Arial"/>
          <w:sz w:val="20"/>
          <w:szCs w:val="20"/>
        </w:rPr>
        <w:t xml:space="preserve">   Нарастването на температурата следва закона</w:t>
      </w:r>
    </w:p>
    <w:p w:rsidR="00A170DF" w:rsidRPr="00EF61CC" w:rsidRDefault="00A170DF" w:rsidP="009E2074">
      <w:pPr>
        <w:jc w:val="both"/>
        <w:rPr>
          <w:rFonts w:ascii="Arial Narrow" w:hAnsi="Arial Narrow" w:cs="Arial"/>
          <w:sz w:val="12"/>
          <w:szCs w:val="12"/>
        </w:rPr>
      </w:pPr>
    </w:p>
    <w:p w:rsidR="00A170DF" w:rsidRPr="00CC5431" w:rsidRDefault="00A170DF" w:rsidP="009E2074">
      <w:pPr>
        <w:jc w:val="both"/>
        <w:rPr>
          <w:rFonts w:ascii="Arial Narrow" w:hAnsi="Arial Narrow" w:cs="Arial"/>
          <w:i/>
          <w:sz w:val="20"/>
          <w:szCs w:val="20"/>
        </w:rPr>
      </w:pPr>
      <m:oMath>
        <m:r>
          <w:rPr>
            <w:rFonts w:ascii="Cambria Math" w:hAnsi="Cambria Math" w:cs="Arial"/>
            <w:sz w:val="20"/>
            <w:szCs w:val="20"/>
          </w:rPr>
          <m:t>θ=</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уст</m:t>
            </m:r>
          </m:sub>
          <m:sup/>
        </m:sSubSup>
        <m:d>
          <m:dPr>
            <m:ctrlPr>
              <w:rPr>
                <w:rFonts w:ascii="Cambria Math" w:hAnsi="Cambria Math" w:cs="Arial"/>
                <w:i/>
                <w:sz w:val="20"/>
                <w:szCs w:val="20"/>
              </w:rPr>
            </m:ctrlPr>
          </m:dPr>
          <m:e>
            <m:r>
              <w:rPr>
                <w:rFonts w:ascii="Cambria Math" w:hAnsi="Cambria Math" w:cs="Arial"/>
                <w:sz w:val="20"/>
                <w:szCs w:val="20"/>
              </w:rPr>
              <m:t>1-</m:t>
            </m:r>
            <m:sSup>
              <m:sSupPr>
                <m:ctrlPr>
                  <w:rPr>
                    <w:rFonts w:ascii="Cambria Math" w:hAnsi="Cambria Math" w:cs="Arial"/>
                    <w:i/>
                    <w:sz w:val="20"/>
                    <w:szCs w:val="20"/>
                  </w:rPr>
                </m:ctrlPr>
              </m:sSupPr>
              <m:e>
                <m:r>
                  <w:rPr>
                    <w:rFonts w:ascii="Cambria Math" w:hAnsi="Cambria Math" w:cs="Arial"/>
                    <w:sz w:val="20"/>
                    <w:szCs w:val="20"/>
                  </w:rPr>
                  <m:t>е</m:t>
                </m:r>
              </m:e>
              <m:sup>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t</m:t>
                    </m:r>
                  </m:num>
                  <m:den>
                    <m:r>
                      <w:rPr>
                        <w:rFonts w:ascii="Cambria Math" w:hAnsi="Cambria Math" w:cs="Arial"/>
                        <w:sz w:val="20"/>
                        <w:szCs w:val="20"/>
                      </w:rPr>
                      <m:t>T</m:t>
                    </m:r>
                  </m:den>
                </m:f>
              </m:sup>
            </m:sSup>
          </m:e>
        </m:d>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min</m:t>
            </m:r>
          </m:sub>
          <m:sup>
            <m:r>
              <w:rPr>
                <w:rFonts w:ascii="Cambria Math" w:hAnsi="Cambria Math" w:cs="Arial"/>
                <w:sz w:val="20"/>
                <w:szCs w:val="20"/>
              </w:rPr>
              <m:t>р</m:t>
            </m:r>
          </m:sup>
        </m:sSub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е</m:t>
            </m:r>
          </m:e>
          <m:sup>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t</m:t>
                </m:r>
              </m:num>
              <m:den>
                <m:r>
                  <w:rPr>
                    <w:rFonts w:ascii="Cambria Math" w:hAnsi="Cambria Math" w:cs="Arial"/>
                    <w:sz w:val="20"/>
                    <w:szCs w:val="20"/>
                  </w:rPr>
                  <m:t>T</m:t>
                </m:r>
              </m:den>
            </m:f>
          </m:sup>
        </m:sSup>
      </m:oMath>
      <w:r w:rsidRPr="00CC5431">
        <w:rPr>
          <w:rFonts w:ascii="Arial Narrow" w:hAnsi="Arial Narrow" w:cs="Arial"/>
          <w:i/>
          <w:sz w:val="20"/>
          <w:szCs w:val="20"/>
        </w:rPr>
        <w:tab/>
      </w:r>
      <w:r w:rsidRPr="00CC5431">
        <w:rPr>
          <w:rFonts w:ascii="Arial Narrow" w:hAnsi="Arial Narrow" w:cs="Arial"/>
          <w:i/>
          <w:sz w:val="20"/>
          <w:szCs w:val="20"/>
        </w:rPr>
        <w:tab/>
      </w:r>
      <w:r w:rsidRPr="00CC5431">
        <w:rPr>
          <w:rFonts w:ascii="Arial Narrow" w:hAnsi="Arial Narrow" w:cs="Arial"/>
          <w:i/>
          <w:sz w:val="20"/>
          <w:szCs w:val="20"/>
        </w:rPr>
        <w:tab/>
      </w:r>
      <w:r w:rsidRPr="00CC5431">
        <w:rPr>
          <w:rFonts w:ascii="Arial Narrow" w:hAnsi="Arial Narrow" w:cs="Arial"/>
          <w:sz w:val="20"/>
          <w:szCs w:val="20"/>
        </w:rPr>
        <w:t>(5)</w:t>
      </w:r>
    </w:p>
    <w:p w:rsidR="00A170DF" w:rsidRPr="00EF61CC" w:rsidRDefault="00A170DF" w:rsidP="009E2074">
      <w:pPr>
        <w:jc w:val="both"/>
        <w:rPr>
          <w:rFonts w:ascii="Arial Narrow" w:hAnsi="Arial Narrow" w:cs="Arial"/>
          <w:sz w:val="12"/>
          <w:szCs w:val="12"/>
        </w:rPr>
      </w:pPr>
    </w:p>
    <w:p w:rsidR="00A170DF" w:rsidRPr="00CC5431" w:rsidRDefault="000D02E9" w:rsidP="009E2074">
      <w:pPr>
        <w:jc w:val="both"/>
        <w:rPr>
          <w:rFonts w:ascii="Arial Narrow" w:hAnsi="Arial Narrow" w:cs="Arial"/>
          <w:sz w:val="20"/>
          <w:szCs w:val="20"/>
        </w:rPr>
      </w:pPr>
      <w:r>
        <w:rPr>
          <w:rFonts w:ascii="Arial Narrow" w:hAnsi="Arial Narrow" w:cs="Arial"/>
          <w:sz w:val="20"/>
          <w:szCs w:val="20"/>
        </w:rPr>
        <w:t>и</w:t>
      </w:r>
      <w:r w:rsidR="00A170DF" w:rsidRPr="00CC5431">
        <w:rPr>
          <w:rFonts w:ascii="Arial Narrow" w:hAnsi="Arial Narrow" w:cs="Arial"/>
          <w:sz w:val="20"/>
          <w:szCs w:val="20"/>
        </w:rPr>
        <w:t xml:space="preserve"> за време t=t</w:t>
      </w:r>
      <w:r w:rsidR="00A170DF" w:rsidRPr="00CC5431">
        <w:rPr>
          <w:rFonts w:ascii="Arial Narrow" w:hAnsi="Arial Narrow" w:cs="Arial"/>
          <w:sz w:val="20"/>
          <w:szCs w:val="20"/>
          <w:vertAlign w:val="subscript"/>
        </w:rPr>
        <w:t>3</w:t>
      </w:r>
      <w:r w:rsidR="00CC5431">
        <w:rPr>
          <w:rFonts w:ascii="Arial Narrow" w:hAnsi="Arial Narrow" w:cs="Arial"/>
          <w:sz w:val="20"/>
          <w:szCs w:val="20"/>
          <w:vertAlign w:val="subscript"/>
          <w:lang w:val="en-US"/>
        </w:rPr>
        <w:t xml:space="preserve"> </w:t>
      </w:r>
      <w:r w:rsidR="00A170DF" w:rsidRPr="00CC5431">
        <w:rPr>
          <w:rFonts w:ascii="Arial Narrow" w:hAnsi="Arial Narrow" w:cs="Arial"/>
          <w:sz w:val="20"/>
          <w:szCs w:val="20"/>
        </w:rPr>
        <w:t xml:space="preserve">достига максималната температура </w:t>
      </w: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r>
              <w:rPr>
                <w:rFonts w:ascii="Cambria Math" w:hAnsi="Cambria Math" w:cs="Arial"/>
                <w:sz w:val="20"/>
                <w:szCs w:val="20"/>
              </w:rPr>
              <m:t>р</m:t>
            </m:r>
          </m:sup>
        </m:sSubSup>
      </m:oMath>
      <w:r w:rsidR="00834A14" w:rsidRPr="00CC5431">
        <w:rPr>
          <w:rFonts w:ascii="Arial Narrow" w:hAnsi="Arial Narrow" w:cs="Arial"/>
          <w:sz w:val="20"/>
          <w:szCs w:val="20"/>
        </w:rPr>
        <w:t>, при което регу</w:t>
      </w:r>
      <w:r w:rsidR="00A170DF" w:rsidRPr="00CC5431">
        <w:rPr>
          <w:rFonts w:ascii="Arial Narrow" w:hAnsi="Arial Narrow" w:cs="Arial"/>
          <w:sz w:val="20"/>
          <w:szCs w:val="20"/>
        </w:rPr>
        <w:t xml:space="preserve">латорът отново изключва </w:t>
      </w:r>
      <w:r w:rsidR="00834A14" w:rsidRPr="00CC5431">
        <w:rPr>
          <w:rFonts w:ascii="Arial Narrow" w:hAnsi="Arial Narrow" w:cs="Arial"/>
          <w:sz w:val="20"/>
          <w:szCs w:val="20"/>
        </w:rPr>
        <w:t>н</w:t>
      </w:r>
      <w:r w:rsidR="00A170DF" w:rsidRPr="00CC5431">
        <w:rPr>
          <w:rFonts w:ascii="Arial Narrow" w:hAnsi="Arial Narrow" w:cs="Arial"/>
          <w:sz w:val="20"/>
          <w:szCs w:val="20"/>
        </w:rPr>
        <w:t>апрежени</w:t>
      </w:r>
      <w:r w:rsidR="00834A14" w:rsidRPr="00CC5431">
        <w:rPr>
          <w:rFonts w:ascii="Arial Narrow" w:hAnsi="Arial Narrow" w:cs="Arial"/>
          <w:sz w:val="20"/>
          <w:szCs w:val="20"/>
        </w:rPr>
        <w:t>е</w:t>
      </w:r>
      <w:r w:rsidR="00A170DF" w:rsidRPr="00CC5431">
        <w:rPr>
          <w:rFonts w:ascii="Arial Narrow" w:hAnsi="Arial Narrow" w:cs="Arial"/>
          <w:sz w:val="20"/>
          <w:szCs w:val="20"/>
        </w:rPr>
        <w:t>то</w:t>
      </w:r>
      <w:r w:rsidR="007F6B7A">
        <w:rPr>
          <w:rFonts w:ascii="Arial Narrow" w:hAnsi="Arial Narrow" w:cs="Arial"/>
          <w:sz w:val="20"/>
          <w:szCs w:val="20"/>
        </w:rPr>
        <w:t>.</w:t>
      </w:r>
    </w:p>
    <w:p w:rsidR="00A170DF" w:rsidRPr="00856357" w:rsidRDefault="00A170DF" w:rsidP="009E2074">
      <w:pPr>
        <w:jc w:val="both"/>
        <w:rPr>
          <w:rFonts w:ascii="Arial Narrow" w:hAnsi="Arial Narrow" w:cs="Arial"/>
          <w:sz w:val="16"/>
          <w:szCs w:val="16"/>
        </w:rPr>
      </w:pPr>
    </w:p>
    <w:p w:rsidR="00834A14" w:rsidRPr="00CC5431" w:rsidRDefault="00CF6D9F" w:rsidP="00834A14">
      <w:pPr>
        <w:jc w:val="both"/>
        <w:rPr>
          <w:rFonts w:ascii="Arial Narrow" w:hAnsi="Arial Narrow" w:cs="Arial"/>
          <w:i/>
          <w:sz w:val="20"/>
          <w:szCs w:val="20"/>
        </w:rPr>
      </w:pP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r>
              <w:rPr>
                <w:rFonts w:ascii="Cambria Math" w:hAnsi="Cambria Math" w:cs="Arial"/>
                <w:sz w:val="20"/>
                <w:szCs w:val="20"/>
              </w:rPr>
              <m:t>р</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уст</m:t>
            </m:r>
          </m:sub>
          <m:sup/>
        </m:sSubSup>
        <m:d>
          <m:dPr>
            <m:ctrlPr>
              <w:rPr>
                <w:rFonts w:ascii="Cambria Math" w:hAnsi="Cambria Math" w:cs="Arial"/>
                <w:i/>
                <w:sz w:val="20"/>
                <w:szCs w:val="20"/>
              </w:rPr>
            </m:ctrlPr>
          </m:dPr>
          <m:e>
            <m:r>
              <w:rPr>
                <w:rFonts w:ascii="Cambria Math" w:hAnsi="Cambria Math" w:cs="Arial"/>
                <w:sz w:val="20"/>
                <w:szCs w:val="20"/>
              </w:rPr>
              <m:t>1-</m:t>
            </m:r>
            <m:sSup>
              <m:sSupPr>
                <m:ctrlPr>
                  <w:rPr>
                    <w:rFonts w:ascii="Cambria Math" w:hAnsi="Cambria Math" w:cs="Arial"/>
                    <w:i/>
                    <w:sz w:val="20"/>
                    <w:szCs w:val="20"/>
                  </w:rPr>
                </m:ctrlPr>
              </m:sSupPr>
              <m:e>
                <m:r>
                  <w:rPr>
                    <w:rFonts w:ascii="Cambria Math" w:hAnsi="Cambria Math" w:cs="Arial"/>
                    <w:sz w:val="20"/>
                    <w:szCs w:val="20"/>
                  </w:rPr>
                  <m:t>е</m:t>
                </m:r>
              </m:e>
              <m:sup>
                <m:r>
                  <w:rPr>
                    <w:rFonts w:ascii="Cambria Math" w:hAnsi="Cambria Math" w:cs="Arial"/>
                    <w:sz w:val="20"/>
                    <w:szCs w:val="20"/>
                  </w:rPr>
                  <m:t>-</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3</m:t>
                        </m:r>
                      </m:sub>
                    </m:sSub>
                  </m:num>
                  <m:den>
                    <m:r>
                      <w:rPr>
                        <w:rFonts w:ascii="Cambria Math" w:hAnsi="Cambria Math" w:cs="Arial"/>
                        <w:sz w:val="20"/>
                        <w:szCs w:val="20"/>
                      </w:rPr>
                      <m:t>T</m:t>
                    </m:r>
                  </m:den>
                </m:f>
              </m:sup>
            </m:sSup>
          </m:e>
        </m:d>
        <m:r>
          <w:rPr>
            <w:rFonts w:ascii="Cambria Math" w:hAnsi="Cambria Math" w:cs="Arial"/>
            <w:sz w:val="20"/>
            <w:szCs w:val="20"/>
          </w:rPr>
          <m:t>+</m:t>
        </m:r>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min</m:t>
            </m:r>
          </m:sub>
          <m:sup>
            <m:r>
              <w:rPr>
                <w:rFonts w:ascii="Cambria Math" w:hAnsi="Cambria Math" w:cs="Arial"/>
                <w:sz w:val="20"/>
                <w:szCs w:val="20"/>
              </w:rPr>
              <m:t>р</m:t>
            </m:r>
          </m:sup>
        </m:sSub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е</m:t>
            </m:r>
          </m:e>
          <m:sup>
            <m:r>
              <w:rPr>
                <w:rFonts w:ascii="Cambria Math" w:hAnsi="Cambria Math" w:cs="Arial"/>
                <w:sz w:val="20"/>
                <w:szCs w:val="20"/>
              </w:rPr>
              <m:t>-</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3</m:t>
                    </m:r>
                  </m:sub>
                </m:sSub>
              </m:num>
              <m:den>
                <m:r>
                  <w:rPr>
                    <w:rFonts w:ascii="Cambria Math" w:hAnsi="Cambria Math" w:cs="Arial"/>
                    <w:sz w:val="20"/>
                    <w:szCs w:val="20"/>
                  </w:rPr>
                  <m:t>T</m:t>
                </m:r>
              </m:den>
            </m:f>
          </m:sup>
        </m:sSup>
      </m:oMath>
      <w:r w:rsidR="00834A14" w:rsidRPr="00CC5431">
        <w:rPr>
          <w:rFonts w:ascii="Arial Narrow" w:hAnsi="Arial Narrow" w:cs="Arial"/>
          <w:i/>
          <w:sz w:val="20"/>
          <w:szCs w:val="20"/>
        </w:rPr>
        <w:tab/>
      </w:r>
      <w:r w:rsidR="00834A14" w:rsidRPr="00CC5431">
        <w:rPr>
          <w:rFonts w:ascii="Arial Narrow" w:hAnsi="Arial Narrow" w:cs="Arial"/>
          <w:i/>
          <w:sz w:val="20"/>
          <w:szCs w:val="20"/>
        </w:rPr>
        <w:tab/>
      </w:r>
      <w:r w:rsidR="00834A14" w:rsidRPr="00CC5431">
        <w:rPr>
          <w:rFonts w:ascii="Arial Narrow" w:hAnsi="Arial Narrow" w:cs="Arial"/>
          <w:sz w:val="20"/>
          <w:szCs w:val="20"/>
        </w:rPr>
        <w:t>(6)</w:t>
      </w:r>
    </w:p>
    <w:p w:rsidR="00834A14" w:rsidRPr="00856357" w:rsidRDefault="00834A14" w:rsidP="009E2074">
      <w:pPr>
        <w:jc w:val="both"/>
        <w:rPr>
          <w:rFonts w:ascii="Arial Narrow" w:hAnsi="Arial Narrow" w:cs="Arial"/>
          <w:sz w:val="16"/>
          <w:szCs w:val="16"/>
        </w:rPr>
      </w:pPr>
    </w:p>
    <w:p w:rsidR="00834A14" w:rsidRPr="00CC5431" w:rsidRDefault="00834A14" w:rsidP="009E2074">
      <w:pPr>
        <w:jc w:val="both"/>
        <w:rPr>
          <w:rFonts w:ascii="Arial Narrow" w:hAnsi="Arial Narrow" w:cs="Arial"/>
          <w:sz w:val="20"/>
          <w:szCs w:val="20"/>
        </w:rPr>
      </w:pPr>
      <w:r w:rsidRPr="00CC5431">
        <w:rPr>
          <w:rFonts w:ascii="Arial Narrow" w:hAnsi="Arial Narrow" w:cs="Arial"/>
          <w:sz w:val="20"/>
          <w:szCs w:val="20"/>
        </w:rPr>
        <w:t>От (6) определяме времето</w:t>
      </w:r>
    </w:p>
    <w:p w:rsidR="00834A14" w:rsidRPr="00856357" w:rsidRDefault="00834A14" w:rsidP="009E2074">
      <w:pPr>
        <w:jc w:val="both"/>
        <w:rPr>
          <w:rFonts w:ascii="Arial Narrow" w:hAnsi="Arial Narrow" w:cs="Arial"/>
          <w:sz w:val="16"/>
          <w:szCs w:val="16"/>
        </w:rPr>
      </w:pPr>
    </w:p>
    <w:p w:rsidR="00730E66" w:rsidRPr="00CC5431" w:rsidRDefault="00CF6D9F" w:rsidP="009E2074">
      <w:pPr>
        <w:jc w:val="both"/>
        <w:rPr>
          <w:rFonts w:ascii="Arial Narrow" w:hAnsi="Arial Narrow" w:cs="Arial"/>
          <w:sz w:val="20"/>
          <w:szCs w:val="20"/>
        </w:rPr>
      </w:pPr>
      <m:oMath>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3</m:t>
            </m:r>
          </m:sub>
        </m:sSub>
        <m:r>
          <w:rPr>
            <w:rFonts w:ascii="Cambria Math" w:hAnsi="Cambria Math" w:cs="Arial"/>
            <w:sz w:val="20"/>
            <w:szCs w:val="20"/>
          </w:rPr>
          <m:t>=Tln</m:t>
        </m:r>
        <m:f>
          <m:fPr>
            <m:ctrlPr>
              <w:rPr>
                <w:rFonts w:ascii="Cambria Math" w:hAnsi="Cambria Math" w:cs="Arial"/>
                <w:i/>
                <w:sz w:val="20"/>
                <w:szCs w:val="20"/>
              </w:rPr>
            </m:ctrlPr>
          </m:fPr>
          <m:num>
            <m:sSubSup>
              <m:sSubSupPr>
                <m:ctrlPr>
                  <w:rPr>
                    <w:rFonts w:ascii="Cambria Math" w:hAnsi="Cambria Math" w:cs="Arial"/>
                    <w:i/>
                    <w:sz w:val="20"/>
                    <w:szCs w:val="20"/>
                  </w:rPr>
                </m:ctrlPr>
              </m:sSubSupPr>
              <m:e>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min</m:t>
                    </m:r>
                  </m:sub>
                  <m:sup>
                    <m:r>
                      <w:rPr>
                        <w:rFonts w:ascii="Cambria Math" w:hAnsi="Cambria Math" w:cs="Arial"/>
                        <w:sz w:val="20"/>
                        <w:szCs w:val="20"/>
                      </w:rPr>
                      <m:t>р</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r>
                  <w:rPr>
                    <w:rFonts w:ascii="Cambria Math" w:hAnsi="Cambria Math" w:cs="Arial"/>
                    <w:sz w:val="20"/>
                    <w:szCs w:val="20"/>
                  </w:rPr>
                  <m:t>θ</m:t>
                </m:r>
              </m:e>
              <m:sub>
                <m:r>
                  <w:rPr>
                    <w:rFonts w:ascii="Cambria Math" w:hAnsi="Cambria Math" w:cs="Arial"/>
                    <w:sz w:val="20"/>
                    <w:szCs w:val="20"/>
                  </w:rPr>
                  <m:t>уст</m:t>
                </m:r>
              </m:sub>
              <m:sup/>
            </m:sSubSup>
          </m:num>
          <m:den>
            <m:sSubSup>
              <m:sSubSupPr>
                <m:ctrlPr>
                  <w:rPr>
                    <w:rFonts w:ascii="Cambria Math" w:hAnsi="Cambria Math" w:cs="Arial"/>
                    <w:i/>
                    <w:sz w:val="20"/>
                    <w:szCs w:val="20"/>
                  </w:rPr>
                </m:ctrlPr>
              </m:sSubSupPr>
              <m:e>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r>
                      <w:rPr>
                        <w:rFonts w:ascii="Cambria Math" w:hAnsi="Cambria Math" w:cs="Arial"/>
                        <w:sz w:val="20"/>
                        <w:szCs w:val="20"/>
                      </w:rPr>
                      <m:t>р</m:t>
                    </m:r>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r>
                  <w:rPr>
                    <w:rFonts w:ascii="Cambria Math" w:hAnsi="Cambria Math" w:cs="Arial"/>
                    <w:sz w:val="20"/>
                    <w:szCs w:val="20"/>
                  </w:rPr>
                  <m:t>θ</m:t>
                </m:r>
              </m:e>
              <m:sub>
                <m:r>
                  <w:rPr>
                    <w:rFonts w:ascii="Cambria Math" w:hAnsi="Cambria Math" w:cs="Arial"/>
                    <w:sz w:val="20"/>
                    <w:szCs w:val="20"/>
                  </w:rPr>
                  <m:t>уст</m:t>
                </m:r>
              </m:sub>
              <m:sup/>
            </m:sSubSup>
          </m:den>
        </m:f>
      </m:oMath>
      <w:r w:rsidR="00730E66" w:rsidRPr="00CC5431">
        <w:rPr>
          <w:rFonts w:ascii="Arial Narrow" w:hAnsi="Arial Narrow" w:cs="Arial"/>
          <w:sz w:val="20"/>
          <w:szCs w:val="20"/>
        </w:rPr>
        <w:tab/>
      </w:r>
      <w:r w:rsidR="00730E66" w:rsidRPr="00CC5431">
        <w:rPr>
          <w:rFonts w:ascii="Arial Narrow" w:hAnsi="Arial Narrow" w:cs="Arial"/>
          <w:sz w:val="20"/>
          <w:szCs w:val="20"/>
        </w:rPr>
        <w:tab/>
      </w:r>
      <w:r w:rsidR="00730E66" w:rsidRPr="00CC5431">
        <w:rPr>
          <w:rFonts w:ascii="Arial Narrow" w:hAnsi="Arial Narrow" w:cs="Arial"/>
          <w:sz w:val="20"/>
          <w:szCs w:val="20"/>
        </w:rPr>
        <w:tab/>
      </w:r>
      <w:r w:rsidR="00730E66" w:rsidRPr="00CC5431">
        <w:rPr>
          <w:rFonts w:ascii="Arial Narrow" w:hAnsi="Arial Narrow" w:cs="Arial"/>
          <w:sz w:val="20"/>
          <w:szCs w:val="20"/>
        </w:rPr>
        <w:tab/>
        <w:t>(7)</w:t>
      </w:r>
    </w:p>
    <w:p w:rsidR="00730E66" w:rsidRPr="00856357" w:rsidRDefault="00730E66" w:rsidP="009E2074">
      <w:pPr>
        <w:jc w:val="both"/>
        <w:rPr>
          <w:rFonts w:ascii="Arial Narrow" w:hAnsi="Arial Narrow" w:cs="Arial"/>
          <w:sz w:val="16"/>
          <w:szCs w:val="16"/>
        </w:rPr>
      </w:pPr>
    </w:p>
    <w:p w:rsidR="00730E66" w:rsidRPr="00CC5431" w:rsidRDefault="00844ED2" w:rsidP="009E2074">
      <w:pPr>
        <w:jc w:val="both"/>
        <w:rPr>
          <w:rFonts w:ascii="Arial Narrow" w:hAnsi="Arial Narrow" w:cs="Arial"/>
          <w:sz w:val="20"/>
          <w:szCs w:val="20"/>
        </w:rPr>
      </w:pPr>
      <w:r w:rsidRPr="00CC5431">
        <w:rPr>
          <w:rFonts w:ascii="Arial Narrow" w:hAnsi="Arial Narrow" w:cs="Arial"/>
          <w:sz w:val="20"/>
          <w:szCs w:val="20"/>
        </w:rPr>
        <w:t xml:space="preserve">   Включвайки въведените вече коефициенти на кратност на </w:t>
      </w: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r>
              <w:rPr>
                <w:rFonts w:ascii="Cambria Math" w:hAnsi="Cambria Math" w:cs="Arial"/>
                <w:sz w:val="20"/>
                <w:szCs w:val="20"/>
              </w:rPr>
              <m:t>р</m:t>
            </m:r>
          </m:sup>
        </m:sSubSup>
      </m:oMath>
      <w:r w:rsidRPr="00CC5431">
        <w:rPr>
          <w:rFonts w:ascii="Arial Narrow" w:hAnsi="Arial Narrow" w:cs="Arial"/>
          <w:sz w:val="20"/>
          <w:szCs w:val="20"/>
        </w:rPr>
        <w:t xml:space="preserve"> и </w:t>
      </w: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min</m:t>
            </m:r>
          </m:sub>
          <m:sup>
            <m:r>
              <w:rPr>
                <w:rFonts w:ascii="Cambria Math" w:hAnsi="Cambria Math" w:cs="Arial"/>
                <w:sz w:val="20"/>
                <w:szCs w:val="20"/>
              </w:rPr>
              <m:t>р</m:t>
            </m:r>
          </m:sup>
        </m:sSubSup>
      </m:oMath>
      <w:r w:rsidRPr="00CC5431">
        <w:rPr>
          <w:rFonts w:ascii="Arial Narrow" w:hAnsi="Arial Narrow" w:cs="Arial"/>
          <w:sz w:val="20"/>
          <w:szCs w:val="20"/>
        </w:rPr>
        <w:t xml:space="preserve">спрямо установената температура </w:t>
      </w: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уст</m:t>
            </m:r>
          </m:sub>
          <m:sup/>
        </m:sSubSup>
      </m:oMath>
      <w:r w:rsidRPr="00CC5431">
        <w:rPr>
          <w:rFonts w:ascii="Arial Narrow" w:hAnsi="Arial Narrow" w:cs="Arial"/>
          <w:sz w:val="20"/>
          <w:szCs w:val="20"/>
        </w:rPr>
        <w:t xml:space="preserve"> - </w:t>
      </w:r>
      <m:oMath>
        <m:sSub>
          <m:sSubPr>
            <m:ctrlPr>
              <w:rPr>
                <w:rFonts w:ascii="Cambria Math" w:hAnsi="Cambria Math" w:cs="Arial"/>
                <w:i/>
                <w:sz w:val="20"/>
                <w:szCs w:val="20"/>
              </w:rPr>
            </m:ctrlPr>
          </m:sSubPr>
          <m:e>
            <m:r>
              <w:rPr>
                <w:rFonts w:ascii="Cambria Math" w:hAnsi="Cambria Math" w:cs="Arial"/>
                <w:sz w:val="20"/>
                <w:szCs w:val="20"/>
              </w:rPr>
              <m:t>K</m:t>
            </m:r>
          </m:e>
          <m:sub>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sSubSup>
          </m:sub>
        </m:sSub>
      </m:oMath>
      <w:r w:rsidRPr="00CC5431">
        <w:rPr>
          <w:rFonts w:ascii="Arial Narrow" w:hAnsi="Arial Narrow" w:cs="Arial"/>
          <w:sz w:val="20"/>
          <w:szCs w:val="20"/>
        </w:rPr>
        <w:t xml:space="preserve"> и</w:t>
      </w:r>
      <w:r w:rsidR="007F6B7A">
        <w:rPr>
          <w:rFonts w:ascii="Arial Narrow" w:hAnsi="Arial Narrow" w:cs="Arial"/>
          <w:sz w:val="20"/>
          <w:szCs w:val="20"/>
          <w:lang w:val="en-US"/>
        </w:rPr>
        <w:t xml:space="preserve"> </w:t>
      </w:r>
      <m:oMath>
        <m:sSub>
          <m:sSubPr>
            <m:ctrlPr>
              <w:rPr>
                <w:rFonts w:ascii="Cambria Math" w:hAnsi="Cambria Math" w:cs="Arial"/>
                <w:i/>
                <w:sz w:val="20"/>
                <w:szCs w:val="20"/>
              </w:rPr>
            </m:ctrlPr>
          </m:sSubPr>
          <m:e>
            <m:r>
              <w:rPr>
                <w:rFonts w:ascii="Cambria Math" w:hAnsi="Cambria Math" w:cs="Arial"/>
                <w:sz w:val="20"/>
                <w:szCs w:val="20"/>
              </w:rPr>
              <m:t>K</m:t>
            </m:r>
          </m:e>
          <m:sub>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m:t>
                </m:r>
                <m:r>
                  <w:rPr>
                    <w:rFonts w:ascii="Cambria Math" w:hAnsi="Cambria Math" w:cs="Arial"/>
                    <w:sz w:val="20"/>
                    <w:szCs w:val="20"/>
                    <w:lang w:val="en-US"/>
                  </w:rPr>
                  <m:t>in</m:t>
                </m:r>
              </m:sub>
              <m:sup/>
            </m:sSubSup>
          </m:sub>
        </m:sSub>
      </m:oMath>
      <w:r w:rsidRPr="00CC5431">
        <w:rPr>
          <w:rFonts w:ascii="Arial Narrow" w:hAnsi="Arial Narrow" w:cs="Arial"/>
          <w:sz w:val="20"/>
          <w:szCs w:val="20"/>
        </w:rPr>
        <w:t xml:space="preserve">, уравнение (7) придобива вида: </w:t>
      </w:r>
    </w:p>
    <w:p w:rsidR="00730E66" w:rsidRPr="00EF61CC" w:rsidRDefault="00730E66" w:rsidP="009E2074">
      <w:pPr>
        <w:jc w:val="both"/>
        <w:rPr>
          <w:rFonts w:ascii="Arial Narrow" w:hAnsi="Arial Narrow" w:cs="Arial"/>
          <w:sz w:val="12"/>
          <w:szCs w:val="12"/>
        </w:rPr>
      </w:pPr>
    </w:p>
    <w:p w:rsidR="00844ED2" w:rsidRPr="00CC5431" w:rsidRDefault="00CF6D9F" w:rsidP="00844ED2">
      <w:pPr>
        <w:jc w:val="both"/>
        <w:rPr>
          <w:rFonts w:ascii="Arial Narrow" w:hAnsi="Arial Narrow" w:cs="Arial"/>
          <w:sz w:val="20"/>
          <w:szCs w:val="20"/>
        </w:rPr>
      </w:pPr>
      <m:oMath>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3</m:t>
            </m:r>
          </m:sub>
        </m:sSub>
        <m:r>
          <w:rPr>
            <w:rFonts w:ascii="Cambria Math" w:hAnsi="Cambria Math" w:cs="Arial"/>
            <w:sz w:val="20"/>
            <w:szCs w:val="20"/>
          </w:rPr>
          <m:t>=T.ln</m:t>
        </m:r>
        <m:f>
          <m:fPr>
            <m:ctrlPr>
              <w:rPr>
                <w:rFonts w:ascii="Cambria Math" w:hAnsi="Cambria Math" w:cs="Arial"/>
                <w:i/>
                <w:sz w:val="20"/>
                <w:szCs w:val="20"/>
              </w:rPr>
            </m:ctrlPr>
          </m:fPr>
          <m:num>
            <m:sSubSup>
              <m:sSubSupPr>
                <m:ctrlPr>
                  <w:rPr>
                    <w:rFonts w:ascii="Cambria Math" w:hAnsi="Cambria Math" w:cs="Arial"/>
                    <w:i/>
                    <w:sz w:val="20"/>
                    <w:szCs w:val="20"/>
                  </w:rPr>
                </m:ctrlPr>
              </m:sSubSupPr>
              <m:e>
                <m:r>
                  <w:rPr>
                    <w:rFonts w:ascii="Cambria Math" w:hAnsi="Cambria Math" w:cs="Arial"/>
                    <w:sz w:val="20"/>
                    <w:szCs w:val="20"/>
                  </w:rPr>
                  <m:t>K</m:t>
                </m:r>
              </m:e>
              <m:sub>
                <m:r>
                  <w:rPr>
                    <w:rFonts w:ascii="Cambria Math" w:hAnsi="Cambria Math" w:cs="Arial"/>
                    <w:sz w:val="20"/>
                    <w:szCs w:val="20"/>
                  </w:rPr>
                  <m:t>θmin</m:t>
                </m:r>
              </m:sub>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num>
          <m:den>
            <m:sSubSup>
              <m:sSubSupPr>
                <m:ctrlPr>
                  <w:rPr>
                    <w:rFonts w:ascii="Cambria Math" w:hAnsi="Cambria Math" w:cs="Arial"/>
                    <w:i/>
                    <w:sz w:val="20"/>
                    <w:szCs w:val="20"/>
                  </w:rPr>
                </m:ctrlPr>
              </m:sSubSupPr>
              <m:e>
                <m:r>
                  <w:rPr>
                    <w:rFonts w:ascii="Cambria Math" w:hAnsi="Cambria Math" w:cs="Arial"/>
                    <w:sz w:val="20"/>
                    <w:szCs w:val="20"/>
                  </w:rPr>
                  <m:t>K</m:t>
                </m:r>
              </m:e>
              <m:sub>
                <m:r>
                  <w:rPr>
                    <w:rFonts w:ascii="Cambria Math" w:hAnsi="Cambria Math" w:cs="Arial"/>
                    <w:sz w:val="20"/>
                    <w:szCs w:val="20"/>
                  </w:rPr>
                  <m:t>θmax</m:t>
                </m:r>
              </m:sub>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den>
        </m:f>
      </m:oMath>
      <w:r w:rsidR="00844ED2" w:rsidRPr="00CC5431">
        <w:rPr>
          <w:rFonts w:ascii="Arial Narrow" w:hAnsi="Arial Narrow" w:cs="Arial"/>
          <w:sz w:val="20"/>
          <w:szCs w:val="20"/>
        </w:rPr>
        <w:tab/>
      </w:r>
      <w:r w:rsidR="00844ED2" w:rsidRPr="00CC5431">
        <w:rPr>
          <w:rFonts w:ascii="Arial Narrow" w:hAnsi="Arial Narrow" w:cs="Arial"/>
          <w:sz w:val="20"/>
          <w:szCs w:val="20"/>
        </w:rPr>
        <w:tab/>
      </w:r>
      <w:r w:rsidR="00844ED2" w:rsidRPr="00CC5431">
        <w:rPr>
          <w:rFonts w:ascii="Arial Narrow" w:hAnsi="Arial Narrow" w:cs="Arial"/>
          <w:sz w:val="20"/>
          <w:szCs w:val="20"/>
        </w:rPr>
        <w:tab/>
      </w:r>
      <w:r w:rsidR="00844ED2" w:rsidRPr="00CC5431">
        <w:rPr>
          <w:rFonts w:ascii="Arial Narrow" w:hAnsi="Arial Narrow" w:cs="Arial"/>
          <w:sz w:val="20"/>
          <w:szCs w:val="20"/>
        </w:rPr>
        <w:tab/>
        <w:t>(8)</w:t>
      </w:r>
    </w:p>
    <w:p w:rsidR="00730E66" w:rsidRPr="00CC5431" w:rsidRDefault="00730E66" w:rsidP="009E2074">
      <w:pPr>
        <w:jc w:val="both"/>
        <w:rPr>
          <w:rFonts w:ascii="Arial Narrow" w:hAnsi="Arial Narrow" w:cs="Arial"/>
          <w:sz w:val="20"/>
          <w:szCs w:val="20"/>
        </w:rPr>
      </w:pPr>
    </w:p>
    <w:p w:rsidR="00844ED2" w:rsidRPr="00CC5431" w:rsidRDefault="00AD024E" w:rsidP="009E2074">
      <w:pPr>
        <w:jc w:val="both"/>
        <w:rPr>
          <w:rFonts w:ascii="Arial Narrow" w:hAnsi="Arial Narrow" w:cs="Arial"/>
          <w:sz w:val="20"/>
          <w:szCs w:val="20"/>
        </w:rPr>
      </w:pPr>
      <w:r>
        <w:rPr>
          <w:rFonts w:ascii="Arial Narrow" w:hAnsi="Arial Narrow" w:cs="Arial"/>
          <w:sz w:val="20"/>
          <w:szCs w:val="20"/>
          <w:lang w:val="en-US"/>
        </w:rPr>
        <w:t xml:space="preserve">   </w:t>
      </w:r>
      <w:r w:rsidR="00844ED2" w:rsidRPr="00CC5431">
        <w:rPr>
          <w:rFonts w:ascii="Arial Narrow" w:hAnsi="Arial Narrow" w:cs="Arial"/>
          <w:sz w:val="20"/>
          <w:szCs w:val="20"/>
        </w:rPr>
        <w:t>Консумираната енергия в тоз</w:t>
      </w:r>
      <w:r w:rsidR="002068D3" w:rsidRPr="00CC5431">
        <w:rPr>
          <w:rFonts w:ascii="Arial Narrow" w:hAnsi="Arial Narrow" w:cs="Arial"/>
          <w:sz w:val="20"/>
          <w:szCs w:val="20"/>
        </w:rPr>
        <w:t xml:space="preserve">и режим на повторно нагряване, </w:t>
      </w:r>
      <w:r w:rsidR="00844ED2" w:rsidRPr="00CC5431">
        <w:rPr>
          <w:rFonts w:ascii="Arial Narrow" w:hAnsi="Arial Narrow" w:cs="Arial"/>
          <w:sz w:val="20"/>
          <w:szCs w:val="20"/>
        </w:rPr>
        <w:t xml:space="preserve">в съответствие с (8) е: </w:t>
      </w:r>
    </w:p>
    <w:p w:rsidR="00844ED2" w:rsidRPr="00CC5431" w:rsidRDefault="00844ED2" w:rsidP="009E2074">
      <w:pPr>
        <w:jc w:val="both"/>
        <w:rPr>
          <w:rFonts w:ascii="Arial Narrow" w:hAnsi="Arial Narrow" w:cs="Arial"/>
          <w:sz w:val="20"/>
          <w:szCs w:val="20"/>
        </w:rPr>
      </w:pPr>
    </w:p>
    <w:p w:rsidR="00844ED2" w:rsidRPr="00CC5431" w:rsidRDefault="00CF6D9F" w:rsidP="009E2074">
      <w:pPr>
        <w:jc w:val="both"/>
        <w:rPr>
          <w:rFonts w:ascii="Arial Narrow" w:hAnsi="Arial Narrow" w:cs="Arial"/>
          <w:i/>
          <w:sz w:val="20"/>
          <w:szCs w:val="20"/>
        </w:rPr>
      </w:pPr>
      <m:oMath>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3</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Р</m:t>
            </m:r>
          </m:e>
          <m:sub>
            <m:r>
              <w:rPr>
                <w:rFonts w:ascii="Cambria Math" w:hAnsi="Cambria Math" w:cs="Arial"/>
                <w:sz w:val="20"/>
                <w:szCs w:val="20"/>
              </w:rPr>
              <m:t>н</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3</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Р</m:t>
            </m:r>
          </m:e>
          <m:sub>
            <m:r>
              <w:rPr>
                <w:rFonts w:ascii="Cambria Math" w:hAnsi="Cambria Math" w:cs="Arial"/>
                <w:sz w:val="20"/>
                <w:szCs w:val="20"/>
              </w:rPr>
              <m:t>н</m:t>
            </m:r>
          </m:sub>
        </m:sSub>
        <m:r>
          <w:rPr>
            <w:rFonts w:ascii="Cambria Math" w:hAnsi="Cambria Math" w:cs="Arial"/>
            <w:sz w:val="20"/>
            <w:szCs w:val="20"/>
          </w:rPr>
          <m:t>.T.ln</m:t>
        </m:r>
        <m:f>
          <m:fPr>
            <m:ctrlPr>
              <w:rPr>
                <w:rFonts w:ascii="Cambria Math" w:hAnsi="Cambria Math" w:cs="Arial"/>
                <w:i/>
                <w:sz w:val="20"/>
                <w:szCs w:val="20"/>
              </w:rPr>
            </m:ctrlPr>
          </m:fPr>
          <m:num>
            <m:sSubSup>
              <m:sSubSupPr>
                <m:ctrlPr>
                  <w:rPr>
                    <w:rFonts w:ascii="Cambria Math" w:hAnsi="Cambria Math" w:cs="Arial"/>
                    <w:i/>
                    <w:sz w:val="20"/>
                    <w:szCs w:val="20"/>
                  </w:rPr>
                </m:ctrlPr>
              </m:sSubSupPr>
              <m:e>
                <m:r>
                  <w:rPr>
                    <w:rFonts w:ascii="Cambria Math" w:hAnsi="Cambria Math" w:cs="Arial"/>
                    <w:sz w:val="20"/>
                    <w:szCs w:val="20"/>
                  </w:rPr>
                  <m:t>K</m:t>
                </m:r>
              </m:e>
              <m:sub>
                <m:r>
                  <w:rPr>
                    <w:rFonts w:ascii="Cambria Math" w:hAnsi="Cambria Math" w:cs="Arial"/>
                    <w:sz w:val="20"/>
                    <w:szCs w:val="20"/>
                  </w:rPr>
                  <m:t>θmin</m:t>
                </m:r>
              </m:sub>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num>
          <m:den>
            <m:sSubSup>
              <m:sSubSupPr>
                <m:ctrlPr>
                  <w:rPr>
                    <w:rFonts w:ascii="Cambria Math" w:hAnsi="Cambria Math" w:cs="Arial"/>
                    <w:i/>
                    <w:sz w:val="20"/>
                    <w:szCs w:val="20"/>
                  </w:rPr>
                </m:ctrlPr>
              </m:sSubSupPr>
              <m:e>
                <m:r>
                  <w:rPr>
                    <w:rFonts w:ascii="Cambria Math" w:hAnsi="Cambria Math" w:cs="Arial"/>
                    <w:sz w:val="20"/>
                    <w:szCs w:val="20"/>
                  </w:rPr>
                  <m:t>K</m:t>
                </m:r>
              </m:e>
              <m:sub>
                <m:r>
                  <w:rPr>
                    <w:rFonts w:ascii="Cambria Math" w:hAnsi="Cambria Math" w:cs="Arial"/>
                    <w:sz w:val="20"/>
                    <w:szCs w:val="20"/>
                  </w:rPr>
                  <m:t>θmax</m:t>
                </m:r>
              </m:sub>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den>
        </m:f>
      </m:oMath>
      <w:r w:rsidR="002068D3" w:rsidRPr="00CC5431">
        <w:rPr>
          <w:rFonts w:ascii="Arial Narrow" w:hAnsi="Arial Narrow" w:cs="Arial"/>
          <w:i/>
          <w:sz w:val="20"/>
          <w:szCs w:val="20"/>
        </w:rPr>
        <w:tab/>
      </w:r>
      <w:r w:rsidR="002068D3" w:rsidRPr="00CC5431">
        <w:rPr>
          <w:rFonts w:ascii="Arial Narrow" w:hAnsi="Arial Narrow" w:cs="Arial"/>
          <w:i/>
          <w:sz w:val="20"/>
          <w:szCs w:val="20"/>
        </w:rPr>
        <w:tab/>
      </w:r>
      <w:r w:rsidR="002068D3" w:rsidRPr="00CC5431">
        <w:rPr>
          <w:rFonts w:ascii="Arial Narrow" w:hAnsi="Arial Narrow" w:cs="Arial"/>
          <w:sz w:val="20"/>
          <w:szCs w:val="20"/>
        </w:rPr>
        <w:t>(9)</w:t>
      </w:r>
    </w:p>
    <w:p w:rsidR="00844ED2" w:rsidRPr="00CC5431" w:rsidRDefault="00844ED2" w:rsidP="009E2074">
      <w:pPr>
        <w:jc w:val="both"/>
        <w:rPr>
          <w:rFonts w:ascii="Arial Narrow" w:hAnsi="Arial Narrow" w:cs="Arial"/>
          <w:sz w:val="20"/>
          <w:szCs w:val="20"/>
        </w:rPr>
      </w:pPr>
    </w:p>
    <w:p w:rsidR="002068D3" w:rsidRPr="00CC5431" w:rsidRDefault="00AD024E" w:rsidP="009E2074">
      <w:pPr>
        <w:jc w:val="both"/>
        <w:rPr>
          <w:rFonts w:ascii="Arial Narrow" w:hAnsi="Arial Narrow" w:cs="Arial"/>
          <w:i/>
          <w:sz w:val="20"/>
          <w:szCs w:val="20"/>
        </w:rPr>
      </w:pPr>
      <w:r>
        <w:rPr>
          <w:rFonts w:ascii="Arial Narrow" w:hAnsi="Arial Narrow" w:cs="Arial"/>
          <w:sz w:val="20"/>
          <w:szCs w:val="20"/>
          <w:lang w:val="en-US"/>
        </w:rPr>
        <w:t xml:space="preserve">   </w:t>
      </w:r>
      <w:r w:rsidR="00F2693A" w:rsidRPr="00CC5431">
        <w:rPr>
          <w:rFonts w:ascii="Arial Narrow" w:hAnsi="Arial Narrow" w:cs="Arial"/>
          <w:sz w:val="20"/>
          <w:szCs w:val="20"/>
        </w:rPr>
        <w:t xml:space="preserve">Като се има в предвид, че </w:t>
      </w:r>
      <m:oMath>
        <m:sSubSup>
          <m:sSubSupPr>
            <m:ctrlPr>
              <w:rPr>
                <w:rFonts w:ascii="Cambria Math" w:hAnsi="Cambria Math" w:cs="Arial"/>
                <w:i/>
                <w:sz w:val="20"/>
                <w:szCs w:val="20"/>
              </w:rPr>
            </m:ctrlPr>
          </m:sSubSupPr>
          <m:e>
            <m:r>
              <w:rPr>
                <w:rFonts w:ascii="Cambria Math" w:hAnsi="Cambria Math" w:cs="Arial"/>
                <w:sz w:val="20"/>
                <w:szCs w:val="20"/>
              </w:rPr>
              <m:t>K</m:t>
            </m:r>
          </m:e>
          <m:sub>
            <m:r>
              <w:rPr>
                <w:rFonts w:ascii="Cambria Math" w:hAnsi="Cambria Math" w:cs="Arial"/>
                <w:sz w:val="20"/>
                <w:szCs w:val="20"/>
              </w:rPr>
              <m:t>θmax</m:t>
            </m:r>
          </m:sub>
          <m:sup/>
        </m:sSubSup>
        <m:r>
          <w:rPr>
            <w:rFonts w:ascii="Cambria Math" w:hAnsi="Cambria Math" w:cs="Arial"/>
            <w:sz w:val="20"/>
            <w:szCs w:val="20"/>
          </w:rPr>
          <m:t>&gt;</m:t>
        </m:r>
        <m:sSubSup>
          <m:sSubSupPr>
            <m:ctrlPr>
              <w:rPr>
                <w:rFonts w:ascii="Cambria Math" w:hAnsi="Cambria Math" w:cs="Arial"/>
                <w:i/>
                <w:sz w:val="20"/>
                <w:szCs w:val="20"/>
              </w:rPr>
            </m:ctrlPr>
          </m:sSubSupPr>
          <m:e>
            <m:r>
              <w:rPr>
                <w:rFonts w:ascii="Cambria Math" w:hAnsi="Cambria Math" w:cs="Arial"/>
                <w:sz w:val="20"/>
                <w:szCs w:val="20"/>
              </w:rPr>
              <m:t>K</m:t>
            </m:r>
          </m:e>
          <m:sub>
            <m:r>
              <w:rPr>
                <w:rFonts w:ascii="Cambria Math" w:hAnsi="Cambria Math" w:cs="Arial"/>
                <w:sz w:val="20"/>
                <w:szCs w:val="20"/>
              </w:rPr>
              <m:t>θmin</m:t>
            </m:r>
          </m:sub>
          <m:sup/>
        </m:sSubSup>
      </m:oMath>
      <w:r w:rsidR="002068D3" w:rsidRPr="00CC5431">
        <w:rPr>
          <w:rFonts w:ascii="Arial Narrow" w:hAnsi="Arial Narrow" w:cs="Arial"/>
          <w:sz w:val="20"/>
          <w:szCs w:val="20"/>
        </w:rPr>
        <w:t xml:space="preserve">, енергията ще има </w:t>
      </w:r>
      <w:r w:rsidR="00F2693A" w:rsidRPr="00CC5431">
        <w:rPr>
          <w:rFonts w:ascii="Arial Narrow" w:hAnsi="Arial Narrow" w:cs="Arial"/>
          <w:sz w:val="20"/>
          <w:szCs w:val="20"/>
        </w:rPr>
        <w:t xml:space="preserve">винаги </w:t>
      </w:r>
      <w:r w:rsidR="002068D3" w:rsidRPr="00CC5431">
        <w:rPr>
          <w:rFonts w:ascii="Arial Narrow" w:hAnsi="Arial Narrow" w:cs="Arial"/>
          <w:sz w:val="20"/>
          <w:szCs w:val="20"/>
        </w:rPr>
        <w:t>реална стойност, когато:</w:t>
      </w:r>
    </w:p>
    <w:p w:rsidR="002068D3" w:rsidRPr="00EF61CC" w:rsidRDefault="002068D3" w:rsidP="009E2074">
      <w:pPr>
        <w:jc w:val="both"/>
        <w:rPr>
          <w:rFonts w:ascii="Arial Narrow" w:hAnsi="Arial Narrow" w:cs="Arial"/>
          <w:sz w:val="12"/>
          <w:szCs w:val="12"/>
        </w:rPr>
      </w:pPr>
    </w:p>
    <w:p w:rsidR="002068D3" w:rsidRPr="00CC5431" w:rsidRDefault="00CF6D9F" w:rsidP="002068D3">
      <w:pPr>
        <w:tabs>
          <w:tab w:val="left" w:pos="4111"/>
        </w:tabs>
        <w:jc w:val="both"/>
        <w:rPr>
          <w:rFonts w:ascii="Arial Narrow" w:hAnsi="Arial Narrow" w:cs="Arial"/>
          <w:sz w:val="20"/>
          <w:szCs w:val="20"/>
        </w:rPr>
      </w:pPr>
      <m:oMath>
        <m:sSubSup>
          <m:sSubSupPr>
            <m:ctrlPr>
              <w:rPr>
                <w:rFonts w:ascii="Cambria Math" w:hAnsi="Cambria Math" w:cs="Arial"/>
                <w:i/>
                <w:sz w:val="20"/>
                <w:szCs w:val="20"/>
              </w:rPr>
            </m:ctrlPr>
          </m:sSubSupPr>
          <m:e>
            <m:r>
              <w:rPr>
                <w:rFonts w:ascii="Cambria Math" w:hAnsi="Cambria Math" w:cs="Arial"/>
                <w:sz w:val="20"/>
                <w:szCs w:val="20"/>
              </w:rPr>
              <m:t>K</m:t>
            </m:r>
          </m:e>
          <m:sub>
            <m:r>
              <w:rPr>
                <w:rFonts w:ascii="Cambria Math" w:hAnsi="Cambria Math" w:cs="Arial"/>
                <w:sz w:val="20"/>
                <w:szCs w:val="20"/>
              </w:rPr>
              <m:t>θmax</m:t>
            </m:r>
          </m:sub>
          <m:sup/>
        </m:sSubSup>
        <m:r>
          <w:rPr>
            <w:rFonts w:ascii="Cambria Math" w:hAnsi="Cambria Math" w:cs="Arial"/>
            <w:sz w:val="20"/>
            <w:szCs w:val="20"/>
          </w:rPr>
          <m:t>&gt;</m:t>
        </m:r>
        <m:sSubSup>
          <m:sSubSupPr>
            <m:ctrlPr>
              <w:rPr>
                <w:rFonts w:ascii="Cambria Math" w:hAnsi="Cambria Math" w:cs="Arial"/>
                <w:i/>
                <w:sz w:val="20"/>
                <w:szCs w:val="20"/>
              </w:rPr>
            </m:ctrlPr>
          </m:sSubSupPr>
          <m:e>
            <m:r>
              <w:rPr>
                <w:rFonts w:ascii="Cambria Math" w:hAnsi="Cambria Math" w:cs="Arial"/>
                <w:sz w:val="20"/>
                <w:szCs w:val="20"/>
              </w:rPr>
              <m:t>K</m:t>
            </m:r>
          </m:e>
          <m:sub>
            <m:r>
              <w:rPr>
                <w:rFonts w:ascii="Cambria Math" w:hAnsi="Cambria Math" w:cs="Arial"/>
                <w:sz w:val="20"/>
                <w:szCs w:val="20"/>
              </w:rPr>
              <m:t>θmin</m:t>
            </m:r>
          </m:sub>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oMath>
      <w:r w:rsidR="002068D3" w:rsidRPr="00CC5431">
        <w:rPr>
          <w:rFonts w:ascii="Arial Narrow" w:hAnsi="Arial Narrow" w:cs="Arial"/>
          <w:sz w:val="20"/>
          <w:szCs w:val="20"/>
        </w:rPr>
        <w:tab/>
        <w:t xml:space="preserve">  (10)</w:t>
      </w:r>
    </w:p>
    <w:p w:rsidR="002068D3" w:rsidRPr="00CC5431" w:rsidRDefault="002068D3" w:rsidP="009E2074">
      <w:pPr>
        <w:jc w:val="both"/>
        <w:rPr>
          <w:rFonts w:ascii="Arial Narrow" w:hAnsi="Arial Narrow" w:cs="Arial"/>
          <w:sz w:val="20"/>
          <w:szCs w:val="20"/>
        </w:rPr>
      </w:pPr>
    </w:p>
    <w:p w:rsidR="002068D3" w:rsidRPr="00CC5431" w:rsidRDefault="00EC109D" w:rsidP="009E2074">
      <w:pPr>
        <w:jc w:val="both"/>
        <w:rPr>
          <w:rFonts w:ascii="Arial Narrow" w:hAnsi="Arial Narrow" w:cs="Arial"/>
          <w:sz w:val="20"/>
          <w:szCs w:val="20"/>
        </w:rPr>
      </w:pPr>
      <w:r w:rsidRPr="00CC5431">
        <w:rPr>
          <w:rFonts w:ascii="Arial Narrow" w:hAnsi="Arial Narrow" w:cs="Arial"/>
          <w:sz w:val="20"/>
          <w:szCs w:val="20"/>
        </w:rPr>
        <w:t xml:space="preserve">   Анализът на израза за енергията (9), приемайки, че </w:t>
      </w:r>
      <m:oMath>
        <m:sSub>
          <m:sSubPr>
            <m:ctrlPr>
              <w:rPr>
                <w:rFonts w:ascii="Cambria Math" w:hAnsi="Cambria Math" w:cs="Arial"/>
                <w:i/>
                <w:sz w:val="20"/>
                <w:szCs w:val="20"/>
              </w:rPr>
            </m:ctrlPr>
          </m:sSubPr>
          <m:e>
            <m:r>
              <w:rPr>
                <w:rFonts w:ascii="Cambria Math" w:hAnsi="Cambria Math" w:cs="Arial"/>
                <w:sz w:val="20"/>
                <w:szCs w:val="20"/>
              </w:rPr>
              <m:t>Р</m:t>
            </m:r>
          </m:e>
          <m:sub>
            <m:r>
              <w:rPr>
                <w:rFonts w:ascii="Cambria Math" w:hAnsi="Cambria Math" w:cs="Arial"/>
                <w:sz w:val="20"/>
                <w:szCs w:val="20"/>
              </w:rPr>
              <m:t>н</m:t>
            </m:r>
          </m:sub>
        </m:sSub>
      </m:oMath>
      <w:r w:rsidRPr="00CC5431">
        <w:rPr>
          <w:rFonts w:ascii="Arial Narrow" w:hAnsi="Arial Narrow" w:cs="Arial"/>
          <w:sz w:val="20"/>
          <w:szCs w:val="20"/>
        </w:rPr>
        <w:t xml:space="preserve"> и Т са к</w:t>
      </w:r>
      <w:r w:rsidR="00F2693A" w:rsidRPr="00CC5431">
        <w:rPr>
          <w:rFonts w:ascii="Arial Narrow" w:hAnsi="Arial Narrow" w:cs="Arial"/>
          <w:sz w:val="20"/>
          <w:szCs w:val="20"/>
        </w:rPr>
        <w:t>онстантни величини за дадена пе</w:t>
      </w:r>
      <w:r w:rsidRPr="00CC5431">
        <w:rPr>
          <w:rFonts w:ascii="Arial Narrow" w:hAnsi="Arial Narrow" w:cs="Arial"/>
          <w:sz w:val="20"/>
          <w:szCs w:val="20"/>
        </w:rPr>
        <w:t>щ, се свежда до оценки на стойност</w:t>
      </w:r>
      <w:r w:rsidR="00F2693A" w:rsidRPr="00CC5431">
        <w:rPr>
          <w:rFonts w:ascii="Arial Narrow" w:hAnsi="Arial Narrow" w:cs="Arial"/>
          <w:sz w:val="20"/>
          <w:szCs w:val="20"/>
        </w:rPr>
        <w:t>ите</w:t>
      </w:r>
      <w:r w:rsidRPr="00CC5431">
        <w:rPr>
          <w:rFonts w:ascii="Arial Narrow" w:hAnsi="Arial Narrow" w:cs="Arial"/>
          <w:sz w:val="20"/>
          <w:szCs w:val="20"/>
        </w:rPr>
        <w:t xml:space="preserve"> от: </w:t>
      </w:r>
    </w:p>
    <w:p w:rsidR="00EC109D" w:rsidRPr="00EF61CC" w:rsidRDefault="00EC109D" w:rsidP="009E2074">
      <w:pPr>
        <w:jc w:val="both"/>
        <w:rPr>
          <w:rFonts w:ascii="Arial Narrow" w:hAnsi="Arial Narrow" w:cs="Arial"/>
          <w:sz w:val="12"/>
          <w:szCs w:val="12"/>
        </w:rPr>
      </w:pPr>
    </w:p>
    <w:p w:rsidR="00EC109D" w:rsidRPr="00CC5431" w:rsidRDefault="00CF6D9F" w:rsidP="009E2074">
      <w:pPr>
        <w:jc w:val="both"/>
        <w:rPr>
          <w:rFonts w:ascii="Arial Narrow" w:hAnsi="Arial Narrow" w:cs="Arial"/>
          <w:sz w:val="20"/>
          <w:szCs w:val="20"/>
        </w:rPr>
      </w:pPr>
      <m:oMath>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r>
          <w:rPr>
            <w:rFonts w:ascii="Cambria Math" w:hAnsi="Cambria Math" w:cs="Arial"/>
            <w:sz w:val="20"/>
            <w:szCs w:val="20"/>
          </w:rPr>
          <m:t>ln</m:t>
        </m:r>
        <m:f>
          <m:fPr>
            <m:ctrlPr>
              <w:rPr>
                <w:rFonts w:ascii="Cambria Math" w:hAnsi="Cambria Math" w:cs="Arial"/>
                <w:i/>
                <w:sz w:val="20"/>
                <w:szCs w:val="20"/>
              </w:rPr>
            </m:ctrlPr>
          </m:fPr>
          <m:num>
            <m:sSubSup>
              <m:sSubSupPr>
                <m:ctrlPr>
                  <w:rPr>
                    <w:rFonts w:ascii="Cambria Math" w:hAnsi="Cambria Math" w:cs="Arial"/>
                    <w:i/>
                    <w:sz w:val="20"/>
                    <w:szCs w:val="20"/>
                  </w:rPr>
                </m:ctrlPr>
              </m:sSubSupPr>
              <m:e>
                <m:r>
                  <w:rPr>
                    <w:rFonts w:ascii="Cambria Math" w:hAnsi="Cambria Math" w:cs="Arial"/>
                    <w:sz w:val="20"/>
                    <w:szCs w:val="20"/>
                  </w:rPr>
                  <m:t>K</m:t>
                </m:r>
              </m:e>
              <m:sub>
                <m:r>
                  <w:rPr>
                    <w:rFonts w:ascii="Cambria Math" w:hAnsi="Cambria Math" w:cs="Arial"/>
                    <w:sz w:val="20"/>
                    <w:szCs w:val="20"/>
                  </w:rPr>
                  <m:t>θmin</m:t>
                </m:r>
              </m:sub>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num>
          <m:den>
            <m:sSubSup>
              <m:sSubSupPr>
                <m:ctrlPr>
                  <w:rPr>
                    <w:rFonts w:ascii="Cambria Math" w:hAnsi="Cambria Math" w:cs="Arial"/>
                    <w:i/>
                    <w:sz w:val="20"/>
                    <w:szCs w:val="20"/>
                  </w:rPr>
                </m:ctrlPr>
              </m:sSubSupPr>
              <m:e>
                <m:r>
                  <w:rPr>
                    <w:rFonts w:ascii="Cambria Math" w:hAnsi="Cambria Math" w:cs="Arial"/>
                    <w:sz w:val="20"/>
                    <w:szCs w:val="20"/>
                  </w:rPr>
                  <m:t>K</m:t>
                </m:r>
              </m:e>
              <m:sub>
                <m:r>
                  <w:rPr>
                    <w:rFonts w:ascii="Cambria Math" w:hAnsi="Cambria Math" w:cs="Arial"/>
                    <w:sz w:val="20"/>
                    <w:szCs w:val="20"/>
                  </w:rPr>
                  <m:t>θmax</m:t>
                </m:r>
              </m:sub>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den>
        </m:f>
      </m:oMath>
      <w:r w:rsidR="00EC109D" w:rsidRPr="00CC5431">
        <w:rPr>
          <w:rFonts w:ascii="Arial Narrow" w:hAnsi="Arial Narrow" w:cs="Arial"/>
          <w:sz w:val="20"/>
          <w:szCs w:val="20"/>
        </w:rPr>
        <w:tab/>
      </w:r>
      <w:r w:rsidR="00EC109D" w:rsidRPr="00CC5431">
        <w:rPr>
          <w:rFonts w:ascii="Arial Narrow" w:hAnsi="Arial Narrow" w:cs="Arial"/>
          <w:sz w:val="20"/>
          <w:szCs w:val="20"/>
        </w:rPr>
        <w:tab/>
      </w:r>
      <w:r w:rsidR="00EC109D" w:rsidRPr="00CC5431">
        <w:rPr>
          <w:rFonts w:ascii="Arial Narrow" w:hAnsi="Arial Narrow" w:cs="Arial"/>
          <w:sz w:val="20"/>
          <w:szCs w:val="20"/>
        </w:rPr>
        <w:tab/>
      </w:r>
      <w:r w:rsidR="00EC109D" w:rsidRPr="00CC5431">
        <w:rPr>
          <w:rFonts w:ascii="Arial Narrow" w:hAnsi="Arial Narrow" w:cs="Arial"/>
          <w:sz w:val="20"/>
          <w:szCs w:val="20"/>
        </w:rPr>
        <w:tab/>
        <w:t xml:space="preserve">             (11)</w:t>
      </w:r>
    </w:p>
    <w:p w:rsidR="00EC109D" w:rsidRPr="00856357" w:rsidRDefault="00EC109D" w:rsidP="009E2074">
      <w:pPr>
        <w:jc w:val="both"/>
        <w:rPr>
          <w:rFonts w:ascii="Arial Narrow" w:hAnsi="Arial Narrow" w:cs="Arial"/>
          <w:sz w:val="16"/>
          <w:szCs w:val="16"/>
        </w:rPr>
      </w:pPr>
    </w:p>
    <w:p w:rsidR="00EC109D" w:rsidRPr="00CC5431" w:rsidRDefault="00EC109D" w:rsidP="009E2074">
      <w:pPr>
        <w:jc w:val="both"/>
        <w:rPr>
          <w:rFonts w:ascii="Arial Narrow" w:hAnsi="Arial Narrow" w:cs="Arial"/>
          <w:sz w:val="20"/>
          <w:szCs w:val="20"/>
        </w:rPr>
      </w:pPr>
      <w:r w:rsidRPr="00CC5431">
        <w:rPr>
          <w:rFonts w:ascii="Arial Narrow" w:hAnsi="Arial Narrow" w:cs="Arial"/>
          <w:sz w:val="20"/>
          <w:szCs w:val="20"/>
        </w:rPr>
        <w:t xml:space="preserve">   Изчислена стойност на (11) за </w:t>
      </w:r>
      <m:oMath>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0,6÷1</m:t>
            </m:r>
          </m:e>
        </m:d>
      </m:oMath>
      <w:r w:rsidRPr="00CC5431">
        <w:rPr>
          <w:rFonts w:ascii="Arial Narrow" w:hAnsi="Arial Narrow" w:cs="Arial"/>
          <w:sz w:val="20"/>
          <w:szCs w:val="20"/>
        </w:rPr>
        <w:t xml:space="preserve"> и </w:t>
      </w:r>
      <m:oMath>
        <m:sSubSup>
          <m:sSubSupPr>
            <m:ctrlPr>
              <w:rPr>
                <w:rFonts w:ascii="Cambria Math" w:hAnsi="Cambria Math" w:cs="Arial"/>
                <w:i/>
                <w:sz w:val="20"/>
                <w:szCs w:val="20"/>
              </w:rPr>
            </m:ctrlPr>
          </m:sSubSupPr>
          <m:e>
            <m:r>
              <w:rPr>
                <w:rFonts w:ascii="Cambria Math" w:hAnsi="Cambria Math" w:cs="Arial"/>
                <w:sz w:val="20"/>
                <w:szCs w:val="20"/>
              </w:rPr>
              <m:t>K</m:t>
            </m:r>
          </m:e>
          <m:sub>
            <m:r>
              <w:rPr>
                <w:rFonts w:ascii="Cambria Math" w:hAnsi="Cambria Math" w:cs="Arial"/>
                <w:sz w:val="20"/>
                <w:szCs w:val="20"/>
              </w:rPr>
              <m:t>θmax</m:t>
            </m:r>
          </m:sub>
          <m:sup/>
        </m:sSubSup>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0,55÷0,9</m:t>
            </m:r>
          </m:e>
        </m:d>
      </m:oMath>
      <w:r w:rsidR="00F562C9" w:rsidRPr="00CC5431">
        <w:rPr>
          <w:rFonts w:ascii="Arial Narrow" w:hAnsi="Arial Narrow" w:cs="Arial"/>
          <w:sz w:val="20"/>
          <w:szCs w:val="20"/>
        </w:rPr>
        <w:t xml:space="preserve"> при фиксирани съотношения между </w:t>
      </w: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r>
              <w:rPr>
                <w:rFonts w:ascii="Cambria Math" w:hAnsi="Cambria Math" w:cs="Arial"/>
                <w:sz w:val="20"/>
                <w:szCs w:val="20"/>
              </w:rPr>
              <m:t>р</m:t>
            </m:r>
          </m:sup>
        </m:sSubSup>
      </m:oMath>
      <w:r w:rsidR="00F562C9" w:rsidRPr="00CC5431">
        <w:rPr>
          <w:rFonts w:ascii="Arial Narrow" w:hAnsi="Arial Narrow" w:cs="Arial"/>
          <w:sz w:val="20"/>
          <w:szCs w:val="20"/>
        </w:rPr>
        <w:t xml:space="preserve"> и </w:t>
      </w: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min</m:t>
            </m:r>
          </m:sub>
          <m:sup>
            <m:r>
              <w:rPr>
                <w:rFonts w:ascii="Cambria Math" w:hAnsi="Cambria Math" w:cs="Arial"/>
                <w:sz w:val="20"/>
                <w:szCs w:val="20"/>
              </w:rPr>
              <m:t>р</m:t>
            </m:r>
          </m:sup>
        </m:sSubSup>
      </m:oMath>
      <w:r w:rsidR="00F2693A" w:rsidRPr="00CC5431">
        <w:rPr>
          <w:rFonts w:ascii="Arial Narrow" w:hAnsi="Arial Narrow" w:cs="Arial"/>
          <w:sz w:val="20"/>
          <w:szCs w:val="20"/>
        </w:rPr>
        <w:t xml:space="preserve"> зададени при хистерезис</w:t>
      </w:r>
      <w:r w:rsidR="00F562C9" w:rsidRPr="00CC5431">
        <w:rPr>
          <w:rFonts w:ascii="Arial Narrow" w:hAnsi="Arial Narrow" w:cs="Arial"/>
          <w:sz w:val="20"/>
          <w:szCs w:val="20"/>
        </w:rPr>
        <w:t xml:space="preserve"> в настройката на регулатора 10% и 20% са дадени </w:t>
      </w:r>
      <w:r w:rsidR="00AD024E">
        <w:rPr>
          <w:rFonts w:ascii="Arial Narrow" w:hAnsi="Arial Narrow" w:cs="Arial"/>
          <w:sz w:val="20"/>
          <w:szCs w:val="20"/>
        </w:rPr>
        <w:t>в</w:t>
      </w:r>
      <w:r w:rsidR="00F562C9" w:rsidRPr="00CC5431">
        <w:rPr>
          <w:rFonts w:ascii="Arial Narrow" w:hAnsi="Arial Narrow" w:cs="Arial"/>
          <w:sz w:val="20"/>
          <w:szCs w:val="20"/>
        </w:rPr>
        <w:t xml:space="preserve"> таблица 2 и</w:t>
      </w:r>
      <w:r w:rsidR="00AD024E">
        <w:rPr>
          <w:rFonts w:ascii="Arial Narrow" w:hAnsi="Arial Narrow" w:cs="Arial"/>
          <w:sz w:val="20"/>
          <w:szCs w:val="20"/>
        </w:rPr>
        <w:t xml:space="preserve"> графично представени</w:t>
      </w:r>
      <w:r w:rsidR="00F562C9" w:rsidRPr="00CC5431">
        <w:rPr>
          <w:rFonts w:ascii="Arial Narrow" w:hAnsi="Arial Narrow" w:cs="Arial"/>
          <w:sz w:val="20"/>
          <w:szCs w:val="20"/>
        </w:rPr>
        <w:t xml:space="preserve"> на фиг.3. </w:t>
      </w:r>
    </w:p>
    <w:p w:rsidR="00F562C9" w:rsidRPr="00CC5431" w:rsidRDefault="00F562C9" w:rsidP="009E2074">
      <w:pPr>
        <w:jc w:val="both"/>
        <w:rPr>
          <w:rFonts w:ascii="Arial Narrow" w:hAnsi="Arial Narrow" w:cs="Arial"/>
          <w:sz w:val="20"/>
          <w:szCs w:val="20"/>
        </w:rPr>
      </w:pPr>
    </w:p>
    <w:p w:rsidR="00F562C9" w:rsidRPr="00CC5431" w:rsidRDefault="00CC5431" w:rsidP="009E2074">
      <w:pPr>
        <w:jc w:val="both"/>
        <w:rPr>
          <w:rFonts w:ascii="Arial Narrow" w:hAnsi="Arial Narrow" w:cs="Arial"/>
          <w:sz w:val="20"/>
          <w:szCs w:val="20"/>
        </w:rPr>
      </w:pPr>
      <w:r>
        <w:rPr>
          <w:rFonts w:ascii="Arial Narrow" w:hAnsi="Arial Narrow" w:cs="Arial"/>
          <w:sz w:val="20"/>
          <w:szCs w:val="20"/>
          <w:lang w:val="en-US"/>
        </w:rPr>
        <w:t xml:space="preserve">   </w:t>
      </w:r>
      <w:r w:rsidR="00F2693A" w:rsidRPr="00CC5431">
        <w:rPr>
          <w:rFonts w:ascii="Arial Narrow" w:hAnsi="Arial Narrow" w:cs="Arial"/>
          <w:sz w:val="20"/>
          <w:szCs w:val="20"/>
        </w:rPr>
        <w:t>Режимът</w:t>
      </w:r>
      <w:r w:rsidR="00F562C9" w:rsidRPr="00CC5431">
        <w:rPr>
          <w:rFonts w:ascii="Arial Narrow" w:hAnsi="Arial Narrow" w:cs="Arial"/>
          <w:sz w:val="20"/>
          <w:szCs w:val="20"/>
        </w:rPr>
        <w:t xml:space="preserve"> на работа при повторно нагряване от </w:t>
      </w: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min</m:t>
            </m:r>
          </m:sub>
          <m:sup>
            <m:r>
              <w:rPr>
                <w:rFonts w:ascii="Cambria Math" w:hAnsi="Cambria Math" w:cs="Arial"/>
                <w:sz w:val="20"/>
                <w:szCs w:val="20"/>
              </w:rPr>
              <m:t>р</m:t>
            </m:r>
          </m:sup>
        </m:sSubSup>
      </m:oMath>
      <w:r w:rsidR="00F562C9" w:rsidRPr="00CC5431">
        <w:rPr>
          <w:rFonts w:ascii="Arial Narrow" w:hAnsi="Arial Narrow" w:cs="Arial"/>
          <w:sz w:val="20"/>
          <w:szCs w:val="20"/>
        </w:rPr>
        <w:t xml:space="preserve"> до </w:t>
      </w: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r>
              <w:rPr>
                <w:rFonts w:ascii="Cambria Math" w:hAnsi="Cambria Math" w:cs="Arial"/>
                <w:sz w:val="20"/>
                <w:szCs w:val="20"/>
              </w:rPr>
              <m:t>р</m:t>
            </m:r>
          </m:sup>
        </m:sSubSup>
      </m:oMath>
      <w:r w:rsidR="00F562C9" w:rsidRPr="00CC5431">
        <w:rPr>
          <w:rFonts w:ascii="Arial Narrow" w:hAnsi="Arial Narrow" w:cs="Arial"/>
          <w:sz w:val="20"/>
          <w:szCs w:val="20"/>
        </w:rPr>
        <w:t xml:space="preserve"> се характеризира със следните закономерности:</w:t>
      </w:r>
    </w:p>
    <w:p w:rsidR="00F562C9" w:rsidRPr="00CC5431" w:rsidRDefault="00EF61CC" w:rsidP="00EF61CC">
      <w:pPr>
        <w:pStyle w:val="ListParagraph"/>
        <w:numPr>
          <w:ilvl w:val="0"/>
          <w:numId w:val="29"/>
        </w:numPr>
        <w:spacing w:after="0" w:line="240" w:lineRule="auto"/>
        <w:ind w:left="0" w:firstLine="284"/>
        <w:jc w:val="both"/>
        <w:rPr>
          <w:rFonts w:ascii="Arial Narrow" w:hAnsi="Arial Narrow" w:cs="Arial"/>
          <w:sz w:val="20"/>
          <w:szCs w:val="20"/>
        </w:rPr>
      </w:pPr>
      <w:r>
        <w:rPr>
          <w:rFonts w:ascii="Arial Narrow" w:hAnsi="Arial Narrow" w:cs="Arial"/>
          <w:sz w:val="20"/>
          <w:szCs w:val="20"/>
        </w:rPr>
        <w:t>п</w:t>
      </w:r>
      <w:r w:rsidR="00F562C9" w:rsidRPr="00CC5431">
        <w:rPr>
          <w:rFonts w:ascii="Arial Narrow" w:hAnsi="Arial Narrow" w:cs="Arial"/>
          <w:sz w:val="20"/>
          <w:szCs w:val="20"/>
        </w:rPr>
        <w:t xml:space="preserve">ри намаляване на работната мощност на пещта </w:t>
      </w:r>
      <m:oMath>
        <m:d>
          <m:dPr>
            <m:ctrlPr>
              <w:rPr>
                <w:rFonts w:ascii="Cambria Math" w:eastAsia="Times New Roman" w:hAnsi="Cambria Math" w:cs="Arial"/>
                <w:i/>
                <w:sz w:val="20"/>
                <w:szCs w:val="20"/>
              </w:rPr>
            </m:ctrlPr>
          </m:dPr>
          <m:e>
            <m:sSub>
              <m:sSubPr>
                <m:ctrlPr>
                  <w:rPr>
                    <w:rFonts w:ascii="Cambria Math" w:eastAsia="Times New Roman"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r>
              <w:rPr>
                <w:rFonts w:ascii="Cambria Math" w:hAnsi="Cambria Math" w:cs="Arial"/>
                <w:sz w:val="20"/>
                <w:szCs w:val="20"/>
              </w:rPr>
              <m:t>&lt;1</m:t>
            </m:r>
          </m:e>
        </m:d>
        <m:r>
          <w:rPr>
            <w:rFonts w:ascii="Cambria Math" w:eastAsia="Times New Roman" w:hAnsi="Cambria Math" w:cs="Arial"/>
            <w:sz w:val="20"/>
            <w:szCs w:val="20"/>
          </w:rPr>
          <m:t xml:space="preserve">  </m:t>
        </m:r>
      </m:oMath>
      <w:r w:rsidR="00F562C9" w:rsidRPr="00CC5431">
        <w:rPr>
          <w:rFonts w:ascii="Arial Narrow" w:hAnsi="Arial Narrow" w:cs="Arial"/>
          <w:sz w:val="20"/>
          <w:szCs w:val="20"/>
        </w:rPr>
        <w:t>енергията</w:t>
      </w:r>
      <w:r w:rsidR="00856357">
        <w:rPr>
          <w:rFonts w:ascii="Arial Narrow" w:hAnsi="Arial Narrow" w:cs="Arial"/>
          <w:sz w:val="20"/>
          <w:szCs w:val="20"/>
          <w:lang w:val="en-US"/>
        </w:rPr>
        <w:t xml:space="preserve"> </w:t>
      </w:r>
      <w:r w:rsidR="00F2693A" w:rsidRPr="00CC5431">
        <w:rPr>
          <w:rFonts w:ascii="Arial Narrow" w:hAnsi="Arial Narrow" w:cs="Arial"/>
          <w:sz w:val="20"/>
          <w:szCs w:val="20"/>
        </w:rPr>
        <w:t>винаги</w:t>
      </w:r>
      <w:r w:rsidR="00F562C9" w:rsidRPr="00CC5431">
        <w:rPr>
          <w:rFonts w:ascii="Arial Narrow" w:hAnsi="Arial Narrow" w:cs="Arial"/>
          <w:sz w:val="20"/>
          <w:szCs w:val="20"/>
        </w:rPr>
        <w:t xml:space="preserve"> нараства. </w:t>
      </w:r>
      <w:r w:rsidR="00F2693A" w:rsidRPr="00CC5431">
        <w:rPr>
          <w:rFonts w:ascii="Arial Narrow" w:hAnsi="Arial Narrow" w:cs="Arial"/>
          <w:sz w:val="20"/>
          <w:szCs w:val="20"/>
        </w:rPr>
        <w:t>Количест</w:t>
      </w:r>
      <w:r>
        <w:rPr>
          <w:rFonts w:ascii="Arial Narrow" w:hAnsi="Arial Narrow" w:cs="Arial"/>
          <w:sz w:val="20"/>
          <w:szCs w:val="20"/>
        </w:rPr>
        <w:softHyphen/>
      </w:r>
      <w:r w:rsidR="00F2693A" w:rsidRPr="00CC5431">
        <w:rPr>
          <w:rFonts w:ascii="Arial Narrow" w:hAnsi="Arial Narrow" w:cs="Arial"/>
          <w:sz w:val="20"/>
          <w:szCs w:val="20"/>
        </w:rPr>
        <w:t>вено</w:t>
      </w:r>
      <w:r w:rsidR="00F562C9" w:rsidRPr="00CC5431">
        <w:rPr>
          <w:rFonts w:ascii="Arial Narrow" w:hAnsi="Arial Narrow" w:cs="Arial"/>
          <w:sz w:val="20"/>
          <w:szCs w:val="20"/>
        </w:rPr>
        <w:t xml:space="preserve"> нарастване</w:t>
      </w:r>
      <w:r w:rsidR="00F2693A" w:rsidRPr="00CC5431">
        <w:rPr>
          <w:rFonts w:ascii="Arial Narrow" w:hAnsi="Arial Narrow" w:cs="Arial"/>
          <w:sz w:val="20"/>
          <w:szCs w:val="20"/>
        </w:rPr>
        <w:t>то</w:t>
      </w:r>
      <w:r w:rsidR="00F562C9" w:rsidRPr="00CC5431">
        <w:rPr>
          <w:rFonts w:ascii="Arial Narrow" w:hAnsi="Arial Narrow" w:cs="Arial"/>
          <w:sz w:val="20"/>
          <w:szCs w:val="20"/>
        </w:rPr>
        <w:t xml:space="preserve"> на енергията при </w:t>
      </w:r>
      <m:oMath>
        <m:sSub>
          <m:sSubPr>
            <m:ctrlPr>
              <w:rPr>
                <w:rFonts w:ascii="Cambria Math" w:eastAsia="Times New Roman"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r>
          <w:rPr>
            <w:rFonts w:ascii="Cambria Math" w:hAnsi="Cambria Math" w:cs="Arial"/>
            <w:sz w:val="20"/>
            <w:szCs w:val="20"/>
          </w:rPr>
          <m:t>&lt;1</m:t>
        </m:r>
      </m:oMath>
      <w:r w:rsidR="00F562C9" w:rsidRPr="00CC5431">
        <w:rPr>
          <w:rFonts w:ascii="Arial Narrow" w:hAnsi="Arial Narrow" w:cs="Arial"/>
          <w:sz w:val="20"/>
          <w:szCs w:val="20"/>
        </w:rPr>
        <w:t xml:space="preserve"> се увеличава при нарастване на хистерез</w:t>
      </w:r>
      <w:r>
        <w:rPr>
          <w:rFonts w:ascii="Arial Narrow" w:hAnsi="Arial Narrow" w:cs="Arial"/>
          <w:sz w:val="20"/>
          <w:szCs w:val="20"/>
        </w:rPr>
        <w:t>иса в настройките на регулатора;</w:t>
      </w:r>
    </w:p>
    <w:p w:rsidR="00F562C9" w:rsidRDefault="00EF61CC" w:rsidP="00EF61CC">
      <w:pPr>
        <w:pStyle w:val="ListParagraph"/>
        <w:numPr>
          <w:ilvl w:val="0"/>
          <w:numId w:val="29"/>
        </w:numPr>
        <w:spacing w:after="0" w:line="240" w:lineRule="auto"/>
        <w:ind w:left="0" w:firstLine="284"/>
        <w:jc w:val="both"/>
        <w:rPr>
          <w:rFonts w:ascii="Arial Narrow" w:hAnsi="Arial Narrow" w:cs="Arial"/>
          <w:sz w:val="20"/>
          <w:szCs w:val="20"/>
        </w:rPr>
      </w:pPr>
      <w:r>
        <w:rPr>
          <w:rFonts w:ascii="Arial Narrow" w:hAnsi="Arial Narrow" w:cs="Arial"/>
          <w:sz w:val="20"/>
          <w:szCs w:val="20"/>
        </w:rPr>
        <w:t>п</w:t>
      </w:r>
      <w:r w:rsidR="00F562C9" w:rsidRPr="00CC5431">
        <w:rPr>
          <w:rFonts w:ascii="Arial Narrow" w:hAnsi="Arial Narrow" w:cs="Arial"/>
          <w:sz w:val="20"/>
          <w:szCs w:val="20"/>
        </w:rPr>
        <w:t>ри хистерезис в настройката на регулатора 10%, ене</w:t>
      </w:r>
      <w:r w:rsidR="00F2693A" w:rsidRPr="00CC5431">
        <w:rPr>
          <w:rFonts w:ascii="Arial Narrow" w:hAnsi="Arial Narrow" w:cs="Arial"/>
          <w:sz w:val="20"/>
          <w:szCs w:val="20"/>
        </w:rPr>
        <w:t>ргията нараства четири</w:t>
      </w:r>
      <w:r w:rsidR="00F562C9" w:rsidRPr="00CC5431">
        <w:rPr>
          <w:rFonts w:ascii="Arial Narrow" w:hAnsi="Arial Narrow" w:cs="Arial"/>
          <w:sz w:val="20"/>
          <w:szCs w:val="20"/>
        </w:rPr>
        <w:t xml:space="preserve">кратно при </w:t>
      </w:r>
      <m:oMath>
        <m:sSubSup>
          <m:sSubSupPr>
            <m:ctrlPr>
              <w:rPr>
                <w:rFonts w:ascii="Cambria Math" w:hAnsi="Cambria Math" w:cs="Arial"/>
                <w:i/>
                <w:sz w:val="20"/>
                <w:szCs w:val="20"/>
              </w:rPr>
            </m:ctrlPr>
          </m:sSubSupPr>
          <m:e>
            <m:r>
              <w:rPr>
                <w:rFonts w:ascii="Cambria Math" w:hAnsi="Cambria Math" w:cs="Arial"/>
                <w:sz w:val="20"/>
                <w:szCs w:val="20"/>
              </w:rPr>
              <m:t>K</m:t>
            </m:r>
          </m:e>
          <m:sub>
            <m:r>
              <w:rPr>
                <w:rFonts w:ascii="Cambria Math" w:hAnsi="Cambria Math" w:cs="Arial"/>
                <w:sz w:val="20"/>
                <w:szCs w:val="20"/>
              </w:rPr>
              <m:t>θmax</m:t>
            </m:r>
          </m:sub>
          <m:sup/>
        </m:sSubSup>
        <m:r>
          <w:rPr>
            <w:rFonts w:ascii="Cambria Math" w:hAnsi="Cambria Math" w:cs="Arial"/>
            <w:sz w:val="20"/>
            <w:szCs w:val="20"/>
          </w:rPr>
          <m:t xml:space="preserve">=0,55 </m:t>
        </m:r>
      </m:oMath>
      <w:r w:rsidR="00F562C9" w:rsidRPr="00CC5431">
        <w:rPr>
          <w:rFonts w:ascii="Arial Narrow" w:hAnsi="Arial Narrow" w:cs="Arial"/>
          <w:sz w:val="20"/>
          <w:szCs w:val="20"/>
        </w:rPr>
        <w:t>и</w:t>
      </w:r>
      <w:r w:rsidR="00856357">
        <w:rPr>
          <w:rFonts w:ascii="Arial Narrow" w:hAnsi="Arial Narrow" w:cs="Arial"/>
          <w:sz w:val="20"/>
          <w:szCs w:val="20"/>
          <w:lang w:val="en-US"/>
        </w:rPr>
        <w:t xml:space="preserve"> </w:t>
      </w:r>
      <m:oMath>
        <m:sSub>
          <m:sSubPr>
            <m:ctrlPr>
              <w:rPr>
                <w:rFonts w:ascii="Cambria Math" w:eastAsia="Times New Roman"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r>
          <w:rPr>
            <w:rFonts w:ascii="Cambria Math" w:eastAsia="Times New Roman" w:hAnsi="Cambria Math" w:cs="Arial"/>
            <w:sz w:val="20"/>
            <w:szCs w:val="20"/>
          </w:rPr>
          <m:t>=0,6</m:t>
        </m:r>
      </m:oMath>
      <w:r w:rsidR="000127A8" w:rsidRPr="00CC5431">
        <w:rPr>
          <w:rFonts w:ascii="Arial Narrow" w:hAnsi="Arial Narrow" w:cs="Arial"/>
          <w:sz w:val="20"/>
          <w:szCs w:val="20"/>
        </w:rPr>
        <w:t xml:space="preserve">, </w:t>
      </w:r>
      <w:r w:rsidR="00F562C9" w:rsidRPr="00CC5431">
        <w:rPr>
          <w:rFonts w:ascii="Arial Narrow" w:hAnsi="Arial Narrow" w:cs="Arial"/>
          <w:sz w:val="20"/>
          <w:szCs w:val="20"/>
        </w:rPr>
        <w:t xml:space="preserve">а при хистерезис 20% за същите стойности на </w:t>
      </w:r>
      <m:oMath>
        <m:sSubSup>
          <m:sSubSupPr>
            <m:ctrlPr>
              <w:rPr>
                <w:rFonts w:ascii="Cambria Math" w:hAnsi="Cambria Math" w:cs="Arial"/>
                <w:i/>
                <w:sz w:val="20"/>
                <w:szCs w:val="20"/>
              </w:rPr>
            </m:ctrlPr>
          </m:sSubSupPr>
          <m:e>
            <m:r>
              <w:rPr>
                <w:rFonts w:ascii="Cambria Math" w:hAnsi="Cambria Math" w:cs="Arial"/>
                <w:sz w:val="20"/>
                <w:szCs w:val="20"/>
              </w:rPr>
              <m:t>K</m:t>
            </m:r>
          </m:e>
          <m:sub>
            <m:r>
              <w:rPr>
                <w:rFonts w:ascii="Cambria Math" w:hAnsi="Cambria Math" w:cs="Arial"/>
                <w:sz w:val="20"/>
                <w:szCs w:val="20"/>
              </w:rPr>
              <m:t>θmax</m:t>
            </m:r>
          </m:sub>
          <m:sup/>
        </m:sSubSup>
        <m:r>
          <w:rPr>
            <w:rFonts w:ascii="Cambria Math" w:hAnsi="Cambria Math" w:cs="Arial"/>
            <w:sz w:val="20"/>
            <w:szCs w:val="20"/>
          </w:rPr>
          <m:t xml:space="preserve">=0,55 </m:t>
        </m:r>
      </m:oMath>
      <w:r w:rsidR="00F562C9" w:rsidRPr="00CC5431">
        <w:rPr>
          <w:rFonts w:ascii="Arial Narrow" w:hAnsi="Arial Narrow" w:cs="Arial"/>
          <w:sz w:val="20"/>
          <w:szCs w:val="20"/>
        </w:rPr>
        <w:t>и</w:t>
      </w:r>
      <w:r w:rsidR="00856357">
        <w:rPr>
          <w:rFonts w:ascii="Arial Narrow" w:hAnsi="Arial Narrow" w:cs="Arial"/>
          <w:sz w:val="20"/>
          <w:szCs w:val="20"/>
          <w:lang w:val="en-US"/>
        </w:rPr>
        <w:t xml:space="preserve"> </w:t>
      </w:r>
      <m:oMath>
        <m:sSub>
          <m:sSubPr>
            <m:ctrlPr>
              <w:rPr>
                <w:rFonts w:ascii="Cambria Math" w:eastAsia="Times New Roman"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r>
          <w:rPr>
            <w:rFonts w:ascii="Cambria Math" w:eastAsia="Times New Roman" w:hAnsi="Cambria Math" w:cs="Arial"/>
            <w:sz w:val="20"/>
            <w:szCs w:val="20"/>
          </w:rPr>
          <m:t>=0,6</m:t>
        </m:r>
      </m:oMath>
      <w:r w:rsidR="00F562C9" w:rsidRPr="00CC5431">
        <w:rPr>
          <w:rFonts w:ascii="Arial Narrow" w:hAnsi="Arial Narrow" w:cs="Arial"/>
          <w:sz w:val="20"/>
          <w:szCs w:val="20"/>
        </w:rPr>
        <w:t xml:space="preserve"> – енергията нараства трикратно (табл.2)</w:t>
      </w:r>
      <w:r>
        <w:rPr>
          <w:rFonts w:ascii="Arial Narrow" w:hAnsi="Arial Narrow" w:cs="Arial"/>
          <w:sz w:val="20"/>
          <w:szCs w:val="20"/>
        </w:rPr>
        <w:t>;</w:t>
      </w:r>
    </w:p>
    <w:p w:rsidR="00EF61CC" w:rsidRPr="00CC5431" w:rsidRDefault="00EF61CC" w:rsidP="00EF61CC">
      <w:pPr>
        <w:pStyle w:val="ListParagraph"/>
        <w:numPr>
          <w:ilvl w:val="0"/>
          <w:numId w:val="29"/>
        </w:numPr>
        <w:spacing w:after="0" w:line="240" w:lineRule="auto"/>
        <w:ind w:left="0" w:firstLine="284"/>
        <w:jc w:val="both"/>
        <w:rPr>
          <w:rFonts w:ascii="Arial Narrow" w:hAnsi="Arial Narrow" w:cs="Arial"/>
          <w:sz w:val="20"/>
          <w:szCs w:val="20"/>
        </w:rPr>
      </w:pPr>
      <w:r>
        <w:rPr>
          <w:rFonts w:ascii="Arial Narrow" w:hAnsi="Arial Narrow" w:cs="Arial"/>
          <w:sz w:val="20"/>
          <w:szCs w:val="20"/>
        </w:rPr>
        <w:t>с</w:t>
      </w:r>
      <w:r w:rsidRPr="00CC5431">
        <w:rPr>
          <w:rFonts w:ascii="Arial Narrow" w:hAnsi="Arial Narrow" w:cs="Arial"/>
          <w:sz w:val="20"/>
          <w:szCs w:val="20"/>
        </w:rPr>
        <w:t xml:space="preserve"> „приближаване“ степента на повторното нагряване - </w:t>
      </w: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r>
              <w:rPr>
                <w:rFonts w:ascii="Cambria Math" w:hAnsi="Cambria Math" w:cs="Arial"/>
                <w:sz w:val="20"/>
                <w:szCs w:val="20"/>
              </w:rPr>
              <m:t>р</m:t>
            </m:r>
          </m:sup>
        </m:sSubSup>
      </m:oMath>
      <w:r w:rsidRPr="00CC5431">
        <w:rPr>
          <w:rFonts w:ascii="Arial Narrow" w:hAnsi="Arial Narrow" w:cs="Arial"/>
          <w:sz w:val="20"/>
          <w:szCs w:val="20"/>
        </w:rPr>
        <w:t xml:space="preserve"> към установената температура </w:t>
      </w: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уст</m:t>
            </m:r>
          </m:sub>
          <m:sup/>
        </m:sSubSup>
      </m:oMath>
      <w:r w:rsidRPr="00CC5431">
        <w:rPr>
          <w:rFonts w:ascii="Arial Narrow" w:hAnsi="Arial Narrow" w:cs="Arial"/>
          <w:sz w:val="20"/>
          <w:szCs w:val="20"/>
        </w:rPr>
        <w:t xml:space="preserve"> - загубата на енергия се увеличава, при това с нарастваща скорост, с намаляване на </w:t>
      </w:r>
      <m:oMath>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oMath>
      <w:r w:rsidRPr="00CC5431">
        <w:rPr>
          <w:rFonts w:ascii="Arial Narrow" w:hAnsi="Arial Narrow" w:cs="Arial"/>
          <w:sz w:val="20"/>
          <w:szCs w:val="20"/>
        </w:rPr>
        <w:t xml:space="preserve"> (табл.2, фиг.3).</w:t>
      </w:r>
    </w:p>
    <w:p w:rsidR="00F562C9" w:rsidRPr="00CC5431" w:rsidRDefault="00F562C9" w:rsidP="00F562C9">
      <w:pPr>
        <w:jc w:val="both"/>
        <w:rPr>
          <w:rFonts w:ascii="Arial Narrow" w:hAnsi="Arial Narrow" w:cs="Arial"/>
          <w:i/>
          <w:sz w:val="20"/>
          <w:szCs w:val="20"/>
        </w:rPr>
      </w:pPr>
      <w:r w:rsidRPr="00CC5431">
        <w:rPr>
          <w:rFonts w:ascii="Arial Narrow" w:hAnsi="Arial Narrow" w:cs="Arial"/>
          <w:i/>
          <w:sz w:val="20"/>
          <w:szCs w:val="20"/>
        </w:rPr>
        <w:lastRenderedPageBreak/>
        <w:t>Таблица 2</w:t>
      </w:r>
    </w:p>
    <w:tbl>
      <w:tblPr>
        <w:tblStyle w:val="TableGrid"/>
        <w:tblW w:w="4706" w:type="dxa"/>
        <w:jc w:val="center"/>
        <w:tblLayout w:type="fixed"/>
        <w:tblLook w:val="04A0"/>
      </w:tblPr>
      <w:tblGrid>
        <w:gridCol w:w="538"/>
        <w:gridCol w:w="409"/>
        <w:gridCol w:w="500"/>
        <w:gridCol w:w="394"/>
        <w:gridCol w:w="410"/>
        <w:gridCol w:w="409"/>
        <w:gridCol w:w="409"/>
        <w:gridCol w:w="409"/>
        <w:gridCol w:w="410"/>
        <w:gridCol w:w="409"/>
        <w:gridCol w:w="409"/>
      </w:tblGrid>
      <w:tr w:rsidR="009D4F0F" w:rsidRPr="00CC5431" w:rsidTr="00CC5431">
        <w:trPr>
          <w:trHeight w:val="334"/>
          <w:jc w:val="center"/>
        </w:trPr>
        <w:tc>
          <w:tcPr>
            <w:tcW w:w="567" w:type="dxa"/>
            <w:vMerge w:val="restart"/>
            <w:tcBorders>
              <w:tl2br w:val="nil"/>
            </w:tcBorders>
          </w:tcPr>
          <w:p w:rsidR="009D4F0F" w:rsidRPr="00CC5431" w:rsidRDefault="00CF6D9F" w:rsidP="00F562C9">
            <w:pPr>
              <w:ind w:left="-108"/>
              <w:rPr>
                <w:b/>
              </w:rPr>
            </w:pPr>
            <m:oMathPara>
              <m:oMath>
                <m:sSub>
                  <m:sSubPr>
                    <m:ctrlPr>
                      <w:rPr>
                        <w:rFonts w:ascii="Cambria Math" w:hAnsi="Cambria Math" w:cs="Arial"/>
                        <w:b/>
                        <w:i/>
                        <w:sz w:val="14"/>
                        <w:szCs w:val="14"/>
                      </w:rPr>
                    </m:ctrlPr>
                  </m:sSubPr>
                  <m:e>
                    <m:r>
                      <m:rPr>
                        <m:sty m:val="bi"/>
                      </m:rPr>
                      <w:rPr>
                        <w:rFonts w:ascii="Cambria Math" w:hAnsi="Cambria Math" w:cs="Arial"/>
                        <w:sz w:val="14"/>
                        <w:szCs w:val="14"/>
                      </w:rPr>
                      <m:t>K</m:t>
                    </m:r>
                  </m:e>
                  <m:sub>
                    <m:sSubSup>
                      <m:sSubSupPr>
                        <m:ctrlPr>
                          <w:rPr>
                            <w:rFonts w:ascii="Cambria Math" w:hAnsi="Cambria Math" w:cs="Arial"/>
                            <w:b/>
                            <w:i/>
                            <w:sz w:val="14"/>
                            <w:szCs w:val="14"/>
                          </w:rPr>
                        </m:ctrlPr>
                      </m:sSubSupPr>
                      <m:e>
                        <m:r>
                          <m:rPr>
                            <m:sty m:val="bi"/>
                          </m:rPr>
                          <w:rPr>
                            <w:rFonts w:ascii="Cambria Math" w:hAnsi="Cambria Math" w:cs="Arial"/>
                            <w:sz w:val="14"/>
                            <w:szCs w:val="14"/>
                          </w:rPr>
                          <m:t>θmax</m:t>
                        </m:r>
                      </m:e>
                      <m:sub/>
                      <m:sup/>
                    </m:sSubSup>
                  </m:sub>
                </m:sSub>
              </m:oMath>
            </m:oMathPara>
          </w:p>
        </w:tc>
        <w:tc>
          <w:tcPr>
            <w:tcW w:w="425" w:type="dxa"/>
            <w:vMerge w:val="restart"/>
          </w:tcPr>
          <w:p w:rsidR="009D4F0F" w:rsidRPr="00CC5431" w:rsidRDefault="00CF6D9F" w:rsidP="000127A8">
            <w:pPr>
              <w:ind w:left="-108" w:hanging="108"/>
              <w:rPr>
                <w:b/>
              </w:rPr>
            </w:pPr>
            <m:oMathPara>
              <m:oMath>
                <m:sSub>
                  <m:sSubPr>
                    <m:ctrlPr>
                      <w:rPr>
                        <w:rFonts w:ascii="Cambria Math" w:hAnsi="Cambria Math" w:cs="Arial"/>
                        <w:b/>
                        <w:i/>
                        <w:sz w:val="14"/>
                        <w:szCs w:val="14"/>
                      </w:rPr>
                    </m:ctrlPr>
                  </m:sSubPr>
                  <m:e>
                    <m:r>
                      <m:rPr>
                        <m:sty m:val="bi"/>
                      </m:rPr>
                      <w:rPr>
                        <w:rFonts w:ascii="Cambria Math" w:hAnsi="Cambria Math" w:cs="Arial"/>
                        <w:sz w:val="14"/>
                        <w:szCs w:val="14"/>
                      </w:rPr>
                      <m:t>K</m:t>
                    </m:r>
                  </m:e>
                  <m:sub>
                    <m:sSubSup>
                      <m:sSubSupPr>
                        <m:ctrlPr>
                          <w:rPr>
                            <w:rFonts w:ascii="Cambria Math" w:hAnsi="Cambria Math" w:cs="Arial"/>
                            <w:b/>
                            <w:i/>
                            <w:sz w:val="14"/>
                            <w:szCs w:val="14"/>
                          </w:rPr>
                        </m:ctrlPr>
                      </m:sSubSupPr>
                      <m:e>
                        <m:r>
                          <m:rPr>
                            <m:sty m:val="bi"/>
                          </m:rPr>
                          <w:rPr>
                            <w:rFonts w:ascii="Cambria Math" w:hAnsi="Cambria Math" w:cs="Arial"/>
                            <w:sz w:val="14"/>
                            <w:szCs w:val="14"/>
                          </w:rPr>
                          <m:t>θmin</m:t>
                        </m:r>
                      </m:e>
                      <m:sub/>
                      <m:sup/>
                    </m:sSubSup>
                  </m:sub>
                </m:sSub>
              </m:oMath>
            </m:oMathPara>
          </w:p>
        </w:tc>
        <w:tc>
          <w:tcPr>
            <w:tcW w:w="3911" w:type="dxa"/>
            <w:gridSpan w:val="9"/>
          </w:tcPr>
          <w:p w:rsidR="009D4F0F" w:rsidRPr="00CC5431" w:rsidRDefault="00CF6D9F" w:rsidP="009D4F0F">
            <w:pPr>
              <w:ind w:right="-108"/>
              <w:jc w:val="center"/>
              <w:rPr>
                <w:rFonts w:ascii="Arial Narrow" w:hAnsi="Arial Narrow" w:cs="Arial"/>
                <w:b/>
                <w:i/>
                <w:sz w:val="14"/>
                <w:szCs w:val="14"/>
              </w:rPr>
            </w:pPr>
            <m:oMathPara>
              <m:oMath>
                <m:sSub>
                  <m:sSubPr>
                    <m:ctrlPr>
                      <w:rPr>
                        <w:rFonts w:ascii="Cambria Math" w:hAnsi="Cambria Math" w:cs="Arial"/>
                        <w:b/>
                        <w:i/>
                        <w:sz w:val="20"/>
                        <w:szCs w:val="20"/>
                      </w:rPr>
                    </m:ctrlPr>
                  </m:sSubPr>
                  <m:e>
                    <m:r>
                      <m:rPr>
                        <m:sty m:val="bi"/>
                      </m:rPr>
                      <w:rPr>
                        <w:rFonts w:ascii="Cambria Math" w:hAnsi="Cambria Math" w:cs="Arial"/>
                        <w:sz w:val="20"/>
                        <w:szCs w:val="20"/>
                      </w:rPr>
                      <m:t>k</m:t>
                    </m:r>
                  </m:e>
                  <m:sub>
                    <m:r>
                      <m:rPr>
                        <m:sty m:val="bi"/>
                      </m:rPr>
                      <w:rPr>
                        <w:rFonts w:ascii="Cambria Math" w:hAnsi="Cambria Math" w:cs="Arial"/>
                        <w:sz w:val="20"/>
                        <w:szCs w:val="20"/>
                      </w:rPr>
                      <m:t>н</m:t>
                    </m:r>
                  </m:sub>
                </m:sSub>
              </m:oMath>
            </m:oMathPara>
          </w:p>
        </w:tc>
      </w:tr>
      <w:tr w:rsidR="009D4F0F" w:rsidRPr="00CC5431" w:rsidTr="00CC5431">
        <w:trPr>
          <w:jc w:val="center"/>
        </w:trPr>
        <w:tc>
          <w:tcPr>
            <w:tcW w:w="567" w:type="dxa"/>
            <w:vMerge/>
          </w:tcPr>
          <w:p w:rsidR="009D4F0F" w:rsidRPr="00CC5431" w:rsidRDefault="009D4F0F" w:rsidP="00287222">
            <w:pPr>
              <w:jc w:val="center"/>
              <w:rPr>
                <w:rFonts w:ascii="Arial Narrow" w:hAnsi="Arial Narrow" w:cs="Arial"/>
                <w:b/>
                <w:i/>
                <w:sz w:val="16"/>
                <w:szCs w:val="16"/>
              </w:rPr>
            </w:pPr>
          </w:p>
        </w:tc>
        <w:tc>
          <w:tcPr>
            <w:tcW w:w="425" w:type="dxa"/>
            <w:vMerge/>
          </w:tcPr>
          <w:p w:rsidR="009D4F0F" w:rsidRPr="00CC5431" w:rsidRDefault="009D4F0F" w:rsidP="00287222">
            <w:pPr>
              <w:ind w:right="-108"/>
              <w:jc w:val="center"/>
              <w:rPr>
                <w:rFonts w:ascii="Arial Narrow" w:hAnsi="Arial Narrow" w:cs="Arial"/>
                <w:b/>
                <w:i/>
                <w:sz w:val="14"/>
                <w:szCs w:val="14"/>
              </w:rPr>
            </w:pPr>
          </w:p>
        </w:tc>
        <w:tc>
          <w:tcPr>
            <w:tcW w:w="525" w:type="dxa"/>
          </w:tcPr>
          <w:p w:rsidR="009D4F0F" w:rsidRPr="00CC5431" w:rsidRDefault="009D4F0F" w:rsidP="00287222">
            <w:pPr>
              <w:jc w:val="both"/>
              <w:rPr>
                <w:rFonts w:ascii="Arial Narrow" w:hAnsi="Arial Narrow" w:cs="Arial"/>
                <w:b/>
                <w:i/>
                <w:sz w:val="14"/>
                <w:szCs w:val="14"/>
              </w:rPr>
            </w:pPr>
            <w:r w:rsidRPr="00CC5431">
              <w:rPr>
                <w:rFonts w:ascii="Arial Narrow" w:hAnsi="Arial Narrow" w:cs="Arial"/>
                <w:b/>
                <w:i/>
                <w:sz w:val="14"/>
                <w:szCs w:val="14"/>
              </w:rPr>
              <w:t>0,60</w:t>
            </w:r>
          </w:p>
        </w:tc>
        <w:tc>
          <w:tcPr>
            <w:tcW w:w="409" w:type="dxa"/>
          </w:tcPr>
          <w:p w:rsidR="009D4F0F" w:rsidRPr="00CC5431" w:rsidRDefault="009D4F0F" w:rsidP="00287222">
            <w:pPr>
              <w:ind w:right="-108"/>
              <w:jc w:val="both"/>
              <w:rPr>
                <w:rFonts w:ascii="Arial Narrow" w:hAnsi="Arial Narrow" w:cs="Arial"/>
                <w:b/>
                <w:i/>
                <w:sz w:val="14"/>
                <w:szCs w:val="14"/>
              </w:rPr>
            </w:pPr>
            <w:r w:rsidRPr="00CC5431">
              <w:rPr>
                <w:rFonts w:ascii="Arial Narrow" w:hAnsi="Arial Narrow" w:cs="Arial"/>
                <w:b/>
                <w:i/>
                <w:sz w:val="14"/>
                <w:szCs w:val="14"/>
              </w:rPr>
              <w:t>0,65</w:t>
            </w:r>
          </w:p>
        </w:tc>
        <w:tc>
          <w:tcPr>
            <w:tcW w:w="426" w:type="dxa"/>
          </w:tcPr>
          <w:p w:rsidR="009D4F0F" w:rsidRPr="00CC5431" w:rsidRDefault="009D4F0F" w:rsidP="00287222">
            <w:pPr>
              <w:ind w:right="-108"/>
              <w:jc w:val="both"/>
              <w:rPr>
                <w:rFonts w:ascii="Arial Narrow" w:hAnsi="Arial Narrow" w:cs="Arial"/>
                <w:b/>
                <w:i/>
                <w:sz w:val="14"/>
                <w:szCs w:val="14"/>
              </w:rPr>
            </w:pPr>
            <w:r w:rsidRPr="00CC5431">
              <w:rPr>
                <w:rFonts w:ascii="Arial Narrow" w:hAnsi="Arial Narrow" w:cs="Arial"/>
                <w:b/>
                <w:i/>
                <w:sz w:val="14"/>
                <w:szCs w:val="14"/>
              </w:rPr>
              <w:t>0,70</w:t>
            </w:r>
          </w:p>
        </w:tc>
        <w:tc>
          <w:tcPr>
            <w:tcW w:w="425" w:type="dxa"/>
          </w:tcPr>
          <w:p w:rsidR="009D4F0F" w:rsidRPr="00CC5431" w:rsidRDefault="009D4F0F" w:rsidP="00287222">
            <w:pPr>
              <w:ind w:right="-108"/>
              <w:jc w:val="both"/>
              <w:rPr>
                <w:rFonts w:ascii="Arial Narrow" w:hAnsi="Arial Narrow" w:cs="Arial"/>
                <w:b/>
                <w:i/>
                <w:sz w:val="14"/>
                <w:szCs w:val="14"/>
              </w:rPr>
            </w:pPr>
            <w:r w:rsidRPr="00CC5431">
              <w:rPr>
                <w:rFonts w:ascii="Arial Narrow" w:hAnsi="Arial Narrow" w:cs="Arial"/>
                <w:b/>
                <w:i/>
                <w:sz w:val="14"/>
                <w:szCs w:val="14"/>
              </w:rPr>
              <w:t>0,75</w:t>
            </w:r>
          </w:p>
        </w:tc>
        <w:tc>
          <w:tcPr>
            <w:tcW w:w="425" w:type="dxa"/>
          </w:tcPr>
          <w:p w:rsidR="009D4F0F" w:rsidRPr="00CC5431" w:rsidRDefault="009D4F0F" w:rsidP="00287222">
            <w:pPr>
              <w:ind w:right="-108"/>
              <w:jc w:val="both"/>
              <w:rPr>
                <w:rFonts w:ascii="Arial Narrow" w:hAnsi="Arial Narrow" w:cs="Arial"/>
                <w:b/>
                <w:i/>
                <w:sz w:val="14"/>
                <w:szCs w:val="14"/>
              </w:rPr>
            </w:pPr>
            <w:r w:rsidRPr="00CC5431">
              <w:rPr>
                <w:rFonts w:ascii="Arial Narrow" w:hAnsi="Arial Narrow" w:cs="Arial"/>
                <w:b/>
                <w:i/>
                <w:sz w:val="14"/>
                <w:szCs w:val="14"/>
              </w:rPr>
              <w:t>0,80</w:t>
            </w:r>
          </w:p>
        </w:tc>
        <w:tc>
          <w:tcPr>
            <w:tcW w:w="425" w:type="dxa"/>
          </w:tcPr>
          <w:p w:rsidR="009D4F0F" w:rsidRPr="00CC5431" w:rsidRDefault="009D4F0F" w:rsidP="00287222">
            <w:pPr>
              <w:ind w:right="-108"/>
              <w:jc w:val="both"/>
              <w:rPr>
                <w:rFonts w:ascii="Arial Narrow" w:hAnsi="Arial Narrow" w:cs="Arial"/>
                <w:b/>
                <w:i/>
                <w:sz w:val="14"/>
                <w:szCs w:val="14"/>
              </w:rPr>
            </w:pPr>
            <w:r w:rsidRPr="00CC5431">
              <w:rPr>
                <w:rFonts w:ascii="Arial Narrow" w:hAnsi="Arial Narrow" w:cs="Arial"/>
                <w:b/>
                <w:i/>
                <w:sz w:val="14"/>
                <w:szCs w:val="14"/>
              </w:rPr>
              <w:t>0,85</w:t>
            </w:r>
          </w:p>
        </w:tc>
        <w:tc>
          <w:tcPr>
            <w:tcW w:w="426" w:type="dxa"/>
          </w:tcPr>
          <w:p w:rsidR="009D4F0F" w:rsidRPr="00CC5431" w:rsidRDefault="009D4F0F" w:rsidP="00287222">
            <w:pPr>
              <w:ind w:right="-108"/>
              <w:jc w:val="both"/>
              <w:rPr>
                <w:rFonts w:ascii="Arial Narrow" w:hAnsi="Arial Narrow" w:cs="Arial"/>
                <w:b/>
                <w:i/>
                <w:sz w:val="14"/>
                <w:szCs w:val="14"/>
              </w:rPr>
            </w:pPr>
            <w:r w:rsidRPr="00CC5431">
              <w:rPr>
                <w:rFonts w:ascii="Arial Narrow" w:hAnsi="Arial Narrow" w:cs="Arial"/>
                <w:b/>
                <w:i/>
                <w:sz w:val="14"/>
                <w:szCs w:val="14"/>
              </w:rPr>
              <w:t>0,90</w:t>
            </w:r>
          </w:p>
        </w:tc>
        <w:tc>
          <w:tcPr>
            <w:tcW w:w="425" w:type="dxa"/>
          </w:tcPr>
          <w:p w:rsidR="009D4F0F" w:rsidRPr="00CC5431" w:rsidRDefault="009D4F0F" w:rsidP="00287222">
            <w:pPr>
              <w:ind w:right="-108"/>
              <w:jc w:val="both"/>
              <w:rPr>
                <w:rFonts w:ascii="Arial Narrow" w:hAnsi="Arial Narrow" w:cs="Arial"/>
                <w:b/>
                <w:i/>
                <w:sz w:val="14"/>
                <w:szCs w:val="14"/>
              </w:rPr>
            </w:pPr>
            <w:r w:rsidRPr="00CC5431">
              <w:rPr>
                <w:rFonts w:ascii="Arial Narrow" w:hAnsi="Arial Narrow" w:cs="Arial"/>
                <w:b/>
                <w:i/>
                <w:sz w:val="14"/>
                <w:szCs w:val="14"/>
              </w:rPr>
              <w:t>0,95</w:t>
            </w:r>
          </w:p>
        </w:tc>
        <w:tc>
          <w:tcPr>
            <w:tcW w:w="425" w:type="dxa"/>
          </w:tcPr>
          <w:p w:rsidR="009D4F0F" w:rsidRPr="00CC5431" w:rsidRDefault="009D4F0F" w:rsidP="00287222">
            <w:pPr>
              <w:ind w:right="-108"/>
              <w:jc w:val="both"/>
              <w:rPr>
                <w:rFonts w:ascii="Arial Narrow" w:hAnsi="Arial Narrow" w:cs="Arial"/>
                <w:b/>
                <w:i/>
                <w:sz w:val="14"/>
                <w:szCs w:val="14"/>
              </w:rPr>
            </w:pPr>
            <w:r w:rsidRPr="00CC5431">
              <w:rPr>
                <w:rFonts w:ascii="Arial Narrow" w:hAnsi="Arial Narrow" w:cs="Arial"/>
                <w:b/>
                <w:i/>
                <w:sz w:val="14"/>
                <w:szCs w:val="14"/>
              </w:rPr>
              <w:t>1,00</w:t>
            </w:r>
          </w:p>
        </w:tc>
      </w:tr>
      <w:tr w:rsidR="009D4F0F" w:rsidRPr="00CC5431" w:rsidTr="00CC5431">
        <w:trPr>
          <w:jc w:val="center"/>
        </w:trPr>
        <w:tc>
          <w:tcPr>
            <w:tcW w:w="567" w:type="dxa"/>
            <w:vMerge w:val="restart"/>
          </w:tcPr>
          <w:p w:rsidR="009D4F0F" w:rsidRPr="00CC5431" w:rsidRDefault="009D4F0F" w:rsidP="000127A8">
            <w:pPr>
              <w:jc w:val="center"/>
              <w:rPr>
                <w:rFonts w:ascii="Arial Narrow" w:hAnsi="Arial Narrow" w:cs="Arial"/>
                <w:b/>
                <w:i/>
                <w:sz w:val="16"/>
                <w:szCs w:val="16"/>
              </w:rPr>
            </w:pPr>
            <w:r w:rsidRPr="00CC5431">
              <w:rPr>
                <w:rFonts w:ascii="Arial Narrow" w:hAnsi="Arial Narrow" w:cs="Arial"/>
                <w:b/>
                <w:i/>
                <w:sz w:val="16"/>
                <w:szCs w:val="16"/>
              </w:rPr>
              <w:t>0.9</w:t>
            </w:r>
            <w:r>
              <w:rPr>
                <w:rFonts w:ascii="Cambria Math" w:hAnsi="Cambria Math" w:cs="Arial"/>
                <w:sz w:val="14"/>
                <w:szCs w:val="14"/>
              </w:rPr>
              <w:br/>
            </w:r>
            <m:oMathPara>
              <m:oMath>
                <m:sSub>
                  <m:sSubPr>
                    <m:ctrlPr>
                      <w:rPr>
                        <w:rFonts w:ascii="Cambria Math" w:hAnsi="Cambria Math" w:cs="Arial"/>
                        <w:b/>
                        <w:i/>
                        <w:sz w:val="14"/>
                        <w:szCs w:val="14"/>
                      </w:rPr>
                    </m:ctrlPr>
                  </m:sSubPr>
                  <m:e>
                    <m:r>
                      <m:rPr>
                        <m:sty m:val="bi"/>
                      </m:rPr>
                      <w:rPr>
                        <w:rFonts w:ascii="Cambria Math" w:hAnsi="Cambria Math" w:cs="Arial"/>
                        <w:sz w:val="14"/>
                        <w:szCs w:val="14"/>
                      </w:rPr>
                      <m:t>K</m:t>
                    </m:r>
                  </m:e>
                  <m:sub>
                    <m:sSubSup>
                      <m:sSubSupPr>
                        <m:ctrlPr>
                          <w:rPr>
                            <w:rFonts w:ascii="Cambria Math" w:hAnsi="Cambria Math" w:cs="Arial"/>
                            <w:b/>
                            <w:i/>
                            <w:sz w:val="14"/>
                            <w:szCs w:val="14"/>
                          </w:rPr>
                        </m:ctrlPr>
                      </m:sSubSupPr>
                      <m:e>
                        <m:r>
                          <m:rPr>
                            <m:sty m:val="bi"/>
                          </m:rPr>
                          <w:rPr>
                            <w:rFonts w:ascii="Cambria Math" w:hAnsi="Cambria Math" w:cs="Arial"/>
                            <w:sz w:val="14"/>
                            <w:szCs w:val="14"/>
                          </w:rPr>
                          <m:t>θmax</m:t>
                        </m:r>
                      </m:e>
                      <m:sub/>
                      <m:sup/>
                    </m:sSubSup>
                  </m:sub>
                </m:sSub>
              </m:oMath>
            </m:oMathPara>
          </w:p>
        </w:tc>
        <w:tc>
          <w:tcPr>
            <w:tcW w:w="425" w:type="dxa"/>
          </w:tcPr>
          <w:p w:rsidR="009D4F0F" w:rsidRPr="00CC5431" w:rsidRDefault="009D4F0F" w:rsidP="009D4F0F">
            <w:pPr>
              <w:ind w:right="-108"/>
              <w:jc w:val="center"/>
              <w:rPr>
                <w:rFonts w:ascii="Arial Narrow" w:hAnsi="Arial Narrow" w:cs="Arial"/>
                <w:b/>
                <w:i/>
                <w:sz w:val="14"/>
                <w:szCs w:val="14"/>
              </w:rPr>
            </w:pPr>
            <w:r w:rsidRPr="00CC5431">
              <w:rPr>
                <w:rFonts w:ascii="Arial Narrow" w:hAnsi="Arial Narrow" w:cs="Arial"/>
                <w:b/>
                <w:i/>
                <w:sz w:val="14"/>
                <w:szCs w:val="14"/>
              </w:rPr>
              <w:t>0.55</w:t>
            </w:r>
          </w:p>
        </w:tc>
        <w:tc>
          <w:tcPr>
            <w:tcW w:w="5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0.44</w:t>
            </w:r>
          </w:p>
        </w:tc>
        <w:tc>
          <w:tcPr>
            <w:tcW w:w="409"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0.28</w:t>
            </w:r>
          </w:p>
        </w:tc>
        <w:tc>
          <w:tcPr>
            <w:tcW w:w="426"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0.22</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0.18</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0.16</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0.14</w:t>
            </w:r>
          </w:p>
        </w:tc>
        <w:tc>
          <w:tcPr>
            <w:tcW w:w="426"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0.13</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0.12</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0.11</w:t>
            </w:r>
          </w:p>
        </w:tc>
      </w:tr>
      <w:tr w:rsidR="009D4F0F" w:rsidRPr="00CC5431" w:rsidTr="00CC5431">
        <w:trPr>
          <w:jc w:val="center"/>
        </w:trPr>
        <w:tc>
          <w:tcPr>
            <w:tcW w:w="567" w:type="dxa"/>
            <w:vMerge/>
          </w:tcPr>
          <w:p w:rsidR="009D4F0F" w:rsidRPr="00CC5431" w:rsidRDefault="009D4F0F" w:rsidP="00287222">
            <w:pPr>
              <w:jc w:val="center"/>
              <w:rPr>
                <w:rFonts w:ascii="Arial Narrow" w:hAnsi="Arial Narrow" w:cs="Arial"/>
                <w:b/>
                <w:i/>
                <w:sz w:val="16"/>
                <w:szCs w:val="16"/>
              </w:rPr>
            </w:pPr>
          </w:p>
        </w:tc>
        <w:tc>
          <w:tcPr>
            <w:tcW w:w="425" w:type="dxa"/>
          </w:tcPr>
          <w:p w:rsidR="009D4F0F" w:rsidRPr="00CC5431" w:rsidRDefault="009D4F0F" w:rsidP="009D4F0F">
            <w:pPr>
              <w:ind w:right="-108"/>
              <w:jc w:val="center"/>
              <w:rPr>
                <w:rFonts w:ascii="Arial Narrow" w:hAnsi="Arial Narrow" w:cs="Arial"/>
                <w:b/>
                <w:i/>
                <w:sz w:val="14"/>
                <w:szCs w:val="14"/>
              </w:rPr>
            </w:pPr>
            <w:r w:rsidRPr="00CC5431">
              <w:rPr>
                <w:rFonts w:ascii="Arial Narrow" w:hAnsi="Arial Narrow" w:cs="Arial"/>
                <w:b/>
                <w:i/>
                <w:sz w:val="14"/>
                <w:szCs w:val="14"/>
              </w:rPr>
              <w:t>0.60</w:t>
            </w:r>
          </w:p>
        </w:tc>
        <w:tc>
          <w:tcPr>
            <w:tcW w:w="5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09"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0.51</w:t>
            </w:r>
          </w:p>
        </w:tc>
        <w:tc>
          <w:tcPr>
            <w:tcW w:w="426"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0.33</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0.25</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0.21</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0.18</w:t>
            </w:r>
          </w:p>
        </w:tc>
        <w:tc>
          <w:tcPr>
            <w:tcW w:w="426"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0.16</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0.15</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0.14</w:t>
            </w:r>
          </w:p>
        </w:tc>
      </w:tr>
      <w:tr w:rsidR="009D4F0F" w:rsidRPr="00CC5431" w:rsidTr="00CC5431">
        <w:trPr>
          <w:jc w:val="center"/>
        </w:trPr>
        <w:tc>
          <w:tcPr>
            <w:tcW w:w="567" w:type="dxa"/>
            <w:vMerge/>
          </w:tcPr>
          <w:p w:rsidR="009D4F0F" w:rsidRPr="00CC5431" w:rsidRDefault="009D4F0F" w:rsidP="00287222">
            <w:pPr>
              <w:jc w:val="center"/>
              <w:rPr>
                <w:rFonts w:ascii="Arial Narrow" w:hAnsi="Arial Narrow" w:cs="Arial"/>
                <w:b/>
                <w:i/>
                <w:sz w:val="16"/>
                <w:szCs w:val="16"/>
              </w:rPr>
            </w:pPr>
          </w:p>
        </w:tc>
        <w:tc>
          <w:tcPr>
            <w:tcW w:w="425" w:type="dxa"/>
          </w:tcPr>
          <w:p w:rsidR="009D4F0F" w:rsidRPr="00CC5431" w:rsidRDefault="009D4F0F" w:rsidP="009D4F0F">
            <w:pPr>
              <w:ind w:right="-108"/>
              <w:jc w:val="center"/>
              <w:rPr>
                <w:rFonts w:ascii="Arial Narrow" w:hAnsi="Arial Narrow" w:cs="Arial"/>
                <w:b/>
                <w:i/>
                <w:sz w:val="14"/>
                <w:szCs w:val="14"/>
              </w:rPr>
            </w:pPr>
            <w:r w:rsidRPr="00CC5431">
              <w:rPr>
                <w:rFonts w:ascii="Arial Narrow" w:hAnsi="Arial Narrow" w:cs="Arial"/>
                <w:b/>
                <w:i/>
                <w:sz w:val="14"/>
                <w:szCs w:val="14"/>
              </w:rPr>
              <w:t>0.70</w:t>
            </w:r>
          </w:p>
        </w:tc>
        <w:tc>
          <w:tcPr>
            <w:tcW w:w="5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09"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26"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0.66</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0.42</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0.32</w:t>
            </w:r>
          </w:p>
        </w:tc>
        <w:tc>
          <w:tcPr>
            <w:tcW w:w="426"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0.27</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0.23</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0.21</w:t>
            </w:r>
          </w:p>
        </w:tc>
      </w:tr>
      <w:tr w:rsidR="009D4F0F" w:rsidRPr="00CC5431" w:rsidTr="00CC5431">
        <w:trPr>
          <w:jc w:val="center"/>
        </w:trPr>
        <w:tc>
          <w:tcPr>
            <w:tcW w:w="567" w:type="dxa"/>
            <w:vMerge/>
          </w:tcPr>
          <w:p w:rsidR="009D4F0F" w:rsidRPr="00CC5431" w:rsidRDefault="009D4F0F" w:rsidP="00287222">
            <w:pPr>
              <w:jc w:val="center"/>
              <w:rPr>
                <w:rFonts w:ascii="Arial Narrow" w:hAnsi="Arial Narrow" w:cs="Arial"/>
                <w:b/>
                <w:i/>
                <w:sz w:val="16"/>
                <w:szCs w:val="16"/>
              </w:rPr>
            </w:pPr>
          </w:p>
        </w:tc>
        <w:tc>
          <w:tcPr>
            <w:tcW w:w="425" w:type="dxa"/>
          </w:tcPr>
          <w:p w:rsidR="009D4F0F" w:rsidRPr="00CC5431" w:rsidRDefault="009D4F0F" w:rsidP="009D4F0F">
            <w:pPr>
              <w:ind w:right="-108"/>
              <w:jc w:val="center"/>
              <w:rPr>
                <w:rFonts w:ascii="Arial Narrow" w:hAnsi="Arial Narrow" w:cs="Arial"/>
                <w:b/>
                <w:i/>
                <w:sz w:val="14"/>
                <w:szCs w:val="14"/>
              </w:rPr>
            </w:pPr>
            <w:r w:rsidRPr="00CC5431">
              <w:rPr>
                <w:rFonts w:ascii="Arial Narrow" w:hAnsi="Arial Narrow" w:cs="Arial"/>
                <w:b/>
                <w:i/>
                <w:sz w:val="14"/>
                <w:szCs w:val="14"/>
              </w:rPr>
              <w:t>0.80</w:t>
            </w:r>
          </w:p>
        </w:tc>
        <w:tc>
          <w:tcPr>
            <w:tcW w:w="5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09"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26"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0.81</w:t>
            </w:r>
          </w:p>
        </w:tc>
        <w:tc>
          <w:tcPr>
            <w:tcW w:w="426"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0.48</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0.36</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0.30</w:t>
            </w:r>
          </w:p>
        </w:tc>
      </w:tr>
      <w:tr w:rsidR="009D4F0F" w:rsidRPr="00CC5431" w:rsidTr="00CC5431">
        <w:trPr>
          <w:jc w:val="center"/>
        </w:trPr>
        <w:tc>
          <w:tcPr>
            <w:tcW w:w="567" w:type="dxa"/>
            <w:vMerge/>
          </w:tcPr>
          <w:p w:rsidR="009D4F0F" w:rsidRPr="00CC5431" w:rsidRDefault="009D4F0F" w:rsidP="00287222">
            <w:pPr>
              <w:jc w:val="center"/>
              <w:rPr>
                <w:rFonts w:ascii="Arial Narrow" w:hAnsi="Arial Narrow" w:cs="Arial"/>
                <w:b/>
                <w:i/>
                <w:sz w:val="16"/>
                <w:szCs w:val="16"/>
              </w:rPr>
            </w:pPr>
          </w:p>
        </w:tc>
        <w:tc>
          <w:tcPr>
            <w:tcW w:w="425" w:type="dxa"/>
          </w:tcPr>
          <w:p w:rsidR="009D4F0F" w:rsidRPr="00CC5431" w:rsidRDefault="009D4F0F" w:rsidP="009D4F0F">
            <w:pPr>
              <w:ind w:right="-108"/>
              <w:jc w:val="center"/>
              <w:rPr>
                <w:rFonts w:ascii="Arial Narrow" w:hAnsi="Arial Narrow" w:cs="Arial"/>
                <w:b/>
                <w:i/>
                <w:sz w:val="14"/>
                <w:szCs w:val="14"/>
              </w:rPr>
            </w:pPr>
            <w:r w:rsidRPr="00CC5431">
              <w:rPr>
                <w:rFonts w:ascii="Arial Narrow" w:hAnsi="Arial Narrow" w:cs="Arial"/>
                <w:b/>
                <w:i/>
                <w:sz w:val="14"/>
                <w:szCs w:val="14"/>
              </w:rPr>
              <w:t>0.90</w:t>
            </w:r>
          </w:p>
        </w:tc>
        <w:tc>
          <w:tcPr>
            <w:tcW w:w="5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09"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26"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26"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0.98</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0.64</w:t>
            </w:r>
          </w:p>
        </w:tc>
      </w:tr>
      <w:tr w:rsidR="009D4F0F" w:rsidRPr="00CC5431" w:rsidTr="00CC5431">
        <w:trPr>
          <w:jc w:val="center"/>
        </w:trPr>
        <w:tc>
          <w:tcPr>
            <w:tcW w:w="567" w:type="dxa"/>
            <w:vMerge w:val="restart"/>
          </w:tcPr>
          <w:p w:rsidR="009D4F0F" w:rsidRPr="00CC5431" w:rsidRDefault="009D4F0F" w:rsidP="00287222">
            <w:pPr>
              <w:jc w:val="center"/>
              <w:rPr>
                <w:rFonts w:ascii="Arial Narrow" w:hAnsi="Arial Narrow" w:cs="Arial"/>
                <w:b/>
                <w:i/>
                <w:sz w:val="16"/>
                <w:szCs w:val="16"/>
              </w:rPr>
            </w:pPr>
            <w:r w:rsidRPr="00CC5431">
              <w:rPr>
                <w:rFonts w:ascii="Arial Narrow" w:hAnsi="Arial Narrow" w:cs="Arial"/>
                <w:b/>
                <w:i/>
                <w:sz w:val="16"/>
                <w:szCs w:val="16"/>
              </w:rPr>
              <w:t>0.8</w:t>
            </w:r>
            <w:r>
              <w:rPr>
                <w:rFonts w:ascii="Cambria Math" w:hAnsi="Cambria Math" w:cs="Arial"/>
                <w:sz w:val="14"/>
                <w:szCs w:val="14"/>
              </w:rPr>
              <w:br/>
            </w:r>
            <m:oMathPara>
              <m:oMath>
                <m:sSub>
                  <m:sSubPr>
                    <m:ctrlPr>
                      <w:rPr>
                        <w:rFonts w:ascii="Cambria Math" w:hAnsi="Cambria Math" w:cs="Arial"/>
                        <w:b/>
                        <w:i/>
                        <w:sz w:val="14"/>
                        <w:szCs w:val="14"/>
                      </w:rPr>
                    </m:ctrlPr>
                  </m:sSubPr>
                  <m:e>
                    <m:r>
                      <m:rPr>
                        <m:sty m:val="bi"/>
                      </m:rPr>
                      <w:rPr>
                        <w:rFonts w:ascii="Cambria Math" w:hAnsi="Cambria Math" w:cs="Arial"/>
                        <w:sz w:val="14"/>
                        <w:szCs w:val="14"/>
                      </w:rPr>
                      <m:t>K</m:t>
                    </m:r>
                  </m:e>
                  <m:sub>
                    <m:sSubSup>
                      <m:sSubSupPr>
                        <m:ctrlPr>
                          <w:rPr>
                            <w:rFonts w:ascii="Cambria Math" w:hAnsi="Cambria Math" w:cs="Arial"/>
                            <w:b/>
                            <w:i/>
                            <w:sz w:val="14"/>
                            <w:szCs w:val="14"/>
                          </w:rPr>
                        </m:ctrlPr>
                      </m:sSubSupPr>
                      <m:e>
                        <m:r>
                          <m:rPr>
                            <m:sty m:val="bi"/>
                          </m:rPr>
                          <w:rPr>
                            <w:rFonts w:ascii="Cambria Math" w:hAnsi="Cambria Math" w:cs="Arial"/>
                            <w:sz w:val="14"/>
                            <w:szCs w:val="14"/>
                          </w:rPr>
                          <m:t>θmax</m:t>
                        </m:r>
                      </m:e>
                      <m:sub/>
                      <m:sup/>
                    </m:sSubSup>
                  </m:sub>
                </m:sSub>
              </m:oMath>
            </m:oMathPara>
          </w:p>
        </w:tc>
        <w:tc>
          <w:tcPr>
            <w:tcW w:w="425" w:type="dxa"/>
          </w:tcPr>
          <w:p w:rsidR="009D4F0F" w:rsidRPr="00CC5431" w:rsidRDefault="009D4F0F" w:rsidP="00287222">
            <w:pPr>
              <w:ind w:right="-108"/>
              <w:jc w:val="center"/>
              <w:rPr>
                <w:rFonts w:ascii="Arial Narrow" w:hAnsi="Arial Narrow" w:cs="Arial"/>
                <w:b/>
                <w:i/>
                <w:sz w:val="14"/>
                <w:szCs w:val="14"/>
              </w:rPr>
            </w:pPr>
            <w:r w:rsidRPr="00CC5431">
              <w:rPr>
                <w:rFonts w:ascii="Arial Narrow" w:hAnsi="Arial Narrow" w:cs="Arial"/>
                <w:b/>
                <w:i/>
                <w:sz w:val="14"/>
                <w:szCs w:val="14"/>
              </w:rPr>
              <w:t>0.55</w:t>
            </w:r>
          </w:p>
        </w:tc>
        <w:tc>
          <w:tcPr>
            <w:tcW w:w="5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0.70</w:t>
            </w:r>
          </w:p>
        </w:tc>
        <w:tc>
          <w:tcPr>
            <w:tcW w:w="409"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0.48</w:t>
            </w:r>
          </w:p>
        </w:tc>
        <w:tc>
          <w:tcPr>
            <w:tcW w:w="426"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0.38</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0.33</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0.29</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0.26</w:t>
            </w:r>
          </w:p>
        </w:tc>
        <w:tc>
          <w:tcPr>
            <w:tcW w:w="426"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0.24</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0.23</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0.22</w:t>
            </w:r>
          </w:p>
        </w:tc>
      </w:tr>
      <w:tr w:rsidR="009D4F0F" w:rsidRPr="00CC5431" w:rsidTr="00CC5431">
        <w:trPr>
          <w:jc w:val="center"/>
        </w:trPr>
        <w:tc>
          <w:tcPr>
            <w:tcW w:w="567" w:type="dxa"/>
            <w:vMerge/>
          </w:tcPr>
          <w:p w:rsidR="009D4F0F" w:rsidRPr="00CC5431" w:rsidRDefault="009D4F0F" w:rsidP="00287222">
            <w:pPr>
              <w:jc w:val="center"/>
              <w:rPr>
                <w:rFonts w:ascii="Arial Narrow" w:hAnsi="Arial Narrow" w:cs="Arial"/>
                <w:b/>
                <w:i/>
                <w:sz w:val="16"/>
                <w:szCs w:val="16"/>
              </w:rPr>
            </w:pPr>
          </w:p>
        </w:tc>
        <w:tc>
          <w:tcPr>
            <w:tcW w:w="425" w:type="dxa"/>
          </w:tcPr>
          <w:p w:rsidR="009D4F0F" w:rsidRPr="00CC5431" w:rsidRDefault="009D4F0F" w:rsidP="00287222">
            <w:pPr>
              <w:ind w:right="-108"/>
              <w:jc w:val="center"/>
              <w:rPr>
                <w:rFonts w:ascii="Arial Narrow" w:hAnsi="Arial Narrow" w:cs="Arial"/>
                <w:b/>
                <w:i/>
                <w:sz w:val="14"/>
                <w:szCs w:val="14"/>
              </w:rPr>
            </w:pPr>
            <w:r w:rsidRPr="00CC5431">
              <w:rPr>
                <w:rFonts w:ascii="Arial Narrow" w:hAnsi="Arial Narrow" w:cs="Arial"/>
                <w:b/>
                <w:i/>
                <w:sz w:val="14"/>
                <w:szCs w:val="14"/>
              </w:rPr>
              <w:t>0.60</w:t>
            </w:r>
          </w:p>
        </w:tc>
        <w:tc>
          <w:tcPr>
            <w:tcW w:w="5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09"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0.79</w:t>
            </w:r>
          </w:p>
        </w:tc>
        <w:tc>
          <w:tcPr>
            <w:tcW w:w="426"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0.55</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0.44</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0.38</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0.33</w:t>
            </w:r>
          </w:p>
        </w:tc>
        <w:tc>
          <w:tcPr>
            <w:tcW w:w="426"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0.29</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0.28</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0.26</w:t>
            </w:r>
          </w:p>
        </w:tc>
      </w:tr>
      <w:tr w:rsidR="009D4F0F" w:rsidRPr="00CC5431" w:rsidTr="00CC5431">
        <w:trPr>
          <w:jc w:val="center"/>
        </w:trPr>
        <w:tc>
          <w:tcPr>
            <w:tcW w:w="567" w:type="dxa"/>
            <w:vMerge/>
          </w:tcPr>
          <w:p w:rsidR="009D4F0F" w:rsidRPr="00CC5431" w:rsidRDefault="009D4F0F" w:rsidP="00287222">
            <w:pPr>
              <w:jc w:val="center"/>
              <w:rPr>
                <w:rFonts w:ascii="Arial Narrow" w:hAnsi="Arial Narrow" w:cs="Arial"/>
                <w:b/>
                <w:i/>
                <w:sz w:val="16"/>
                <w:szCs w:val="16"/>
              </w:rPr>
            </w:pPr>
          </w:p>
        </w:tc>
        <w:tc>
          <w:tcPr>
            <w:tcW w:w="425" w:type="dxa"/>
          </w:tcPr>
          <w:p w:rsidR="009D4F0F" w:rsidRPr="00CC5431" w:rsidRDefault="009D4F0F" w:rsidP="00287222">
            <w:pPr>
              <w:ind w:right="-108"/>
              <w:jc w:val="center"/>
              <w:rPr>
                <w:rFonts w:ascii="Arial Narrow" w:hAnsi="Arial Narrow" w:cs="Arial"/>
                <w:b/>
                <w:i/>
                <w:sz w:val="14"/>
                <w:szCs w:val="14"/>
              </w:rPr>
            </w:pPr>
            <w:r w:rsidRPr="00CC5431">
              <w:rPr>
                <w:rFonts w:ascii="Arial Narrow" w:hAnsi="Arial Narrow" w:cs="Arial"/>
                <w:b/>
                <w:i/>
                <w:sz w:val="14"/>
                <w:szCs w:val="14"/>
              </w:rPr>
              <w:t>0.70</w:t>
            </w:r>
          </w:p>
        </w:tc>
        <w:tc>
          <w:tcPr>
            <w:tcW w:w="5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09"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26"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1.00</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0.70</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0.56</w:t>
            </w:r>
          </w:p>
        </w:tc>
        <w:tc>
          <w:tcPr>
            <w:tcW w:w="426"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0.48</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0.42</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0.38</w:t>
            </w:r>
          </w:p>
        </w:tc>
      </w:tr>
      <w:tr w:rsidR="009D4F0F" w:rsidRPr="00CC5431" w:rsidTr="00CC5431">
        <w:trPr>
          <w:jc w:val="center"/>
        </w:trPr>
        <w:tc>
          <w:tcPr>
            <w:tcW w:w="567" w:type="dxa"/>
            <w:vMerge/>
          </w:tcPr>
          <w:p w:rsidR="009D4F0F" w:rsidRPr="00CC5431" w:rsidRDefault="009D4F0F" w:rsidP="00287222">
            <w:pPr>
              <w:jc w:val="center"/>
              <w:rPr>
                <w:rFonts w:ascii="Arial Narrow" w:hAnsi="Arial Narrow" w:cs="Arial"/>
                <w:b/>
                <w:i/>
                <w:sz w:val="16"/>
                <w:szCs w:val="16"/>
              </w:rPr>
            </w:pPr>
          </w:p>
        </w:tc>
        <w:tc>
          <w:tcPr>
            <w:tcW w:w="425" w:type="dxa"/>
          </w:tcPr>
          <w:p w:rsidR="009D4F0F" w:rsidRPr="00CC5431" w:rsidRDefault="009D4F0F" w:rsidP="00287222">
            <w:pPr>
              <w:ind w:right="-108"/>
              <w:jc w:val="center"/>
              <w:rPr>
                <w:rFonts w:ascii="Arial Narrow" w:hAnsi="Arial Narrow" w:cs="Arial"/>
                <w:b/>
                <w:i/>
                <w:sz w:val="14"/>
                <w:szCs w:val="14"/>
              </w:rPr>
            </w:pPr>
            <w:r w:rsidRPr="00CC5431">
              <w:rPr>
                <w:rFonts w:ascii="Arial Narrow" w:hAnsi="Arial Narrow" w:cs="Arial"/>
                <w:b/>
                <w:i/>
                <w:sz w:val="14"/>
                <w:szCs w:val="14"/>
              </w:rPr>
              <w:t>0.80</w:t>
            </w:r>
          </w:p>
        </w:tc>
        <w:tc>
          <w:tcPr>
            <w:tcW w:w="5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09"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26"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1.22</w:t>
            </w:r>
          </w:p>
        </w:tc>
        <w:tc>
          <w:tcPr>
            <w:tcW w:w="426"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0.85</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0.69</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0.59</w:t>
            </w:r>
          </w:p>
        </w:tc>
      </w:tr>
      <w:tr w:rsidR="009D4F0F" w:rsidRPr="00CC5431" w:rsidTr="00CC5431">
        <w:trPr>
          <w:jc w:val="center"/>
        </w:trPr>
        <w:tc>
          <w:tcPr>
            <w:tcW w:w="567" w:type="dxa"/>
            <w:vMerge/>
          </w:tcPr>
          <w:p w:rsidR="009D4F0F" w:rsidRPr="00CC5431" w:rsidRDefault="009D4F0F" w:rsidP="00287222">
            <w:pPr>
              <w:jc w:val="center"/>
              <w:rPr>
                <w:rFonts w:ascii="Arial Narrow" w:hAnsi="Arial Narrow" w:cs="Arial"/>
                <w:b/>
                <w:i/>
                <w:sz w:val="16"/>
                <w:szCs w:val="16"/>
              </w:rPr>
            </w:pPr>
          </w:p>
        </w:tc>
        <w:tc>
          <w:tcPr>
            <w:tcW w:w="425" w:type="dxa"/>
          </w:tcPr>
          <w:p w:rsidR="009D4F0F" w:rsidRPr="00CC5431" w:rsidRDefault="009D4F0F" w:rsidP="00287222">
            <w:pPr>
              <w:ind w:right="-108"/>
              <w:jc w:val="center"/>
              <w:rPr>
                <w:rFonts w:ascii="Arial Narrow" w:hAnsi="Arial Narrow" w:cs="Arial"/>
                <w:b/>
                <w:i/>
                <w:sz w:val="14"/>
                <w:szCs w:val="14"/>
              </w:rPr>
            </w:pPr>
            <w:r w:rsidRPr="00CC5431">
              <w:rPr>
                <w:rFonts w:ascii="Arial Narrow" w:hAnsi="Arial Narrow" w:cs="Arial"/>
                <w:b/>
                <w:i/>
                <w:sz w:val="14"/>
                <w:szCs w:val="14"/>
              </w:rPr>
              <w:t>0.90</w:t>
            </w:r>
          </w:p>
        </w:tc>
        <w:tc>
          <w:tcPr>
            <w:tcW w:w="5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09"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26"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26"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1.45</w:t>
            </w:r>
          </w:p>
        </w:tc>
        <w:tc>
          <w:tcPr>
            <w:tcW w:w="425" w:type="dxa"/>
          </w:tcPr>
          <w:p w:rsidR="009D4F0F" w:rsidRPr="00CC5431" w:rsidRDefault="009D4F0F" w:rsidP="009D4F0F">
            <w:pPr>
              <w:ind w:right="-108"/>
              <w:jc w:val="center"/>
              <w:rPr>
                <w:rFonts w:ascii="Arial Narrow" w:hAnsi="Arial Narrow" w:cs="Arial"/>
                <w:i/>
                <w:sz w:val="14"/>
                <w:szCs w:val="14"/>
              </w:rPr>
            </w:pPr>
            <w:r w:rsidRPr="00CC5431">
              <w:rPr>
                <w:rFonts w:ascii="Arial Narrow" w:hAnsi="Arial Narrow" w:cs="Arial"/>
                <w:i/>
                <w:sz w:val="14"/>
                <w:szCs w:val="14"/>
              </w:rPr>
              <w:t>1.03</w:t>
            </w:r>
          </w:p>
        </w:tc>
      </w:tr>
    </w:tbl>
    <w:p w:rsidR="00F562C9" w:rsidRPr="00CC5431" w:rsidRDefault="00F562C9" w:rsidP="009E2074">
      <w:pPr>
        <w:jc w:val="both"/>
        <w:rPr>
          <w:rFonts w:ascii="Arial Narrow" w:hAnsi="Arial Narrow" w:cs="Arial"/>
          <w:sz w:val="20"/>
          <w:szCs w:val="20"/>
        </w:rPr>
      </w:pPr>
    </w:p>
    <w:p w:rsidR="00F562C9" w:rsidRPr="00CC5431" w:rsidRDefault="00AD4D72" w:rsidP="009E2074">
      <w:pPr>
        <w:jc w:val="both"/>
        <w:rPr>
          <w:rFonts w:ascii="Arial Narrow" w:hAnsi="Arial Narrow" w:cs="Arial"/>
          <w:sz w:val="20"/>
          <w:szCs w:val="20"/>
        </w:rPr>
      </w:pPr>
      <w:r w:rsidRPr="00CC5431">
        <w:rPr>
          <w:noProof/>
          <w:lang w:eastAsia="bg-BG"/>
        </w:rPr>
        <w:drawing>
          <wp:inline distT="0" distB="0" distL="0" distR="0">
            <wp:extent cx="3002192" cy="2303190"/>
            <wp:effectExtent l="19050" t="0" r="770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00877" cy="2302181"/>
                    </a:xfrm>
                    <a:prstGeom prst="rect">
                      <a:avLst/>
                    </a:prstGeom>
                  </pic:spPr>
                </pic:pic>
              </a:graphicData>
            </a:graphic>
          </wp:inline>
        </w:drawing>
      </w:r>
    </w:p>
    <w:p w:rsidR="0081354C" w:rsidRPr="00CC5431" w:rsidRDefault="0081354C" w:rsidP="0081354C">
      <w:pPr>
        <w:jc w:val="both"/>
        <w:rPr>
          <w:rFonts w:ascii="Arial Narrow" w:hAnsi="Arial Narrow" w:cs="Arial"/>
          <w:b/>
          <w:sz w:val="16"/>
          <w:szCs w:val="16"/>
        </w:rPr>
      </w:pPr>
      <w:r w:rsidRPr="00CC5431">
        <w:rPr>
          <w:rFonts w:ascii="Arial Narrow" w:hAnsi="Arial Narrow" w:cs="Arial"/>
          <w:b/>
          <w:sz w:val="16"/>
          <w:szCs w:val="16"/>
        </w:rPr>
        <w:t>Фиг.3</w:t>
      </w:r>
    </w:p>
    <w:p w:rsidR="009B7EEC" w:rsidRPr="00CC5431" w:rsidRDefault="009B7EEC" w:rsidP="009002CB">
      <w:pPr>
        <w:jc w:val="both"/>
        <w:rPr>
          <w:rFonts w:ascii="Arial Narrow" w:hAnsi="Arial Narrow" w:cs="Arial"/>
          <w:sz w:val="20"/>
          <w:szCs w:val="20"/>
        </w:rPr>
      </w:pPr>
    </w:p>
    <w:p w:rsidR="00493158" w:rsidRPr="00EA7564" w:rsidRDefault="009B7EEC" w:rsidP="009002CB">
      <w:pPr>
        <w:jc w:val="both"/>
        <w:rPr>
          <w:rFonts w:ascii="Arial Narrow" w:hAnsi="Arial Narrow" w:cs="Arial"/>
          <w:sz w:val="20"/>
          <w:szCs w:val="20"/>
          <w:lang w:val="en-US"/>
        </w:rPr>
      </w:pPr>
      <w:r w:rsidRPr="00CC5431">
        <w:rPr>
          <w:rFonts w:ascii="Arial Narrow" w:hAnsi="Arial Narrow" w:cs="Arial"/>
          <w:sz w:val="20"/>
          <w:szCs w:val="20"/>
        </w:rPr>
        <w:t xml:space="preserve">   Редувайки се периодично, времената за охлаждане </w:t>
      </w:r>
      <m:oMath>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2</m:t>
            </m:r>
          </m:sub>
        </m:sSub>
      </m:oMath>
      <w:r w:rsidRPr="00CC5431">
        <w:rPr>
          <w:rFonts w:ascii="Arial Narrow" w:hAnsi="Arial Narrow" w:cs="Arial"/>
          <w:sz w:val="20"/>
          <w:szCs w:val="20"/>
        </w:rPr>
        <w:t xml:space="preserve"> и за повторно загряване </w:t>
      </w:r>
      <m:oMath>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3</m:t>
            </m:r>
          </m:sub>
        </m:sSub>
      </m:oMath>
      <w:r w:rsidR="00493158" w:rsidRPr="00CC5431">
        <w:rPr>
          <w:rFonts w:ascii="Arial Narrow" w:hAnsi="Arial Narrow" w:cs="Arial"/>
          <w:sz w:val="20"/>
          <w:szCs w:val="20"/>
        </w:rPr>
        <w:t>, пещта се оказва в цикличен</w:t>
      </w:r>
      <w:r w:rsidR="00EF61CC">
        <w:rPr>
          <w:rFonts w:ascii="Arial Narrow" w:hAnsi="Arial Narrow" w:cs="Arial"/>
          <w:sz w:val="20"/>
          <w:szCs w:val="20"/>
        </w:rPr>
        <w:t xml:space="preserve"> квазистационарен </w:t>
      </w:r>
      <w:r w:rsidR="00EA7564">
        <w:rPr>
          <w:rFonts w:ascii="Arial Narrow" w:hAnsi="Arial Narrow" w:cs="Arial"/>
          <w:sz w:val="20"/>
          <w:szCs w:val="20"/>
        </w:rPr>
        <w:t>режим</w:t>
      </w:r>
      <w:r w:rsidR="00EA7564">
        <w:rPr>
          <w:rFonts w:ascii="Arial Narrow" w:hAnsi="Arial Narrow" w:cs="Arial"/>
          <w:sz w:val="20"/>
          <w:szCs w:val="20"/>
          <w:lang w:val="en-US"/>
        </w:rPr>
        <w:t>.</w:t>
      </w:r>
    </w:p>
    <w:p w:rsidR="00493158" w:rsidRPr="00CC5431" w:rsidRDefault="00493158" w:rsidP="009002CB">
      <w:pPr>
        <w:jc w:val="both"/>
        <w:rPr>
          <w:rFonts w:ascii="Arial Narrow" w:hAnsi="Arial Narrow" w:cs="Arial"/>
          <w:sz w:val="20"/>
          <w:szCs w:val="20"/>
        </w:rPr>
      </w:pPr>
    </w:p>
    <w:p w:rsidR="00493158" w:rsidRDefault="009B7EEC" w:rsidP="009002CB">
      <w:pPr>
        <w:jc w:val="both"/>
        <w:rPr>
          <w:rFonts w:ascii="Arial Narrow" w:hAnsi="Arial Narrow" w:cs="Arial"/>
          <w:b/>
          <w:sz w:val="20"/>
          <w:szCs w:val="20"/>
        </w:rPr>
      </w:pPr>
      <w:r w:rsidRPr="00CC5431">
        <w:rPr>
          <w:rFonts w:ascii="Arial Narrow" w:hAnsi="Arial Narrow" w:cs="Arial"/>
          <w:b/>
          <w:sz w:val="20"/>
          <w:szCs w:val="20"/>
        </w:rPr>
        <w:t>Квазистационарен режим</w:t>
      </w:r>
    </w:p>
    <w:p w:rsidR="00EF61CC" w:rsidRPr="00EF61CC" w:rsidRDefault="00EF61CC" w:rsidP="009002CB">
      <w:pPr>
        <w:jc w:val="both"/>
        <w:rPr>
          <w:rFonts w:ascii="Arial Narrow" w:hAnsi="Arial Narrow" w:cs="Arial"/>
          <w:sz w:val="20"/>
          <w:szCs w:val="20"/>
        </w:rPr>
      </w:pPr>
    </w:p>
    <w:p w:rsidR="009B7EEC" w:rsidRPr="00CC5431" w:rsidRDefault="00EF61CC" w:rsidP="009002CB">
      <w:pPr>
        <w:jc w:val="both"/>
        <w:rPr>
          <w:rFonts w:ascii="Arial Narrow" w:hAnsi="Arial Narrow" w:cs="Arial"/>
          <w:sz w:val="20"/>
          <w:szCs w:val="20"/>
        </w:rPr>
      </w:pPr>
      <w:r>
        <w:rPr>
          <w:rFonts w:ascii="Arial Narrow" w:hAnsi="Arial Narrow" w:cs="Arial"/>
          <w:sz w:val="20"/>
          <w:szCs w:val="20"/>
        </w:rPr>
        <w:t xml:space="preserve">   Т</w:t>
      </w:r>
      <w:r w:rsidR="009B7EEC" w:rsidRPr="00CC5431">
        <w:rPr>
          <w:rFonts w:ascii="Arial Narrow" w:hAnsi="Arial Narrow" w:cs="Arial"/>
          <w:sz w:val="20"/>
          <w:szCs w:val="20"/>
        </w:rPr>
        <w:t>о</w:t>
      </w:r>
      <w:r>
        <w:rPr>
          <w:rFonts w:ascii="Arial Narrow" w:hAnsi="Arial Narrow" w:cs="Arial"/>
          <w:sz w:val="20"/>
          <w:szCs w:val="20"/>
        </w:rPr>
        <w:t>й</w:t>
      </w:r>
      <w:r w:rsidR="009B7EEC" w:rsidRPr="00CC5431">
        <w:rPr>
          <w:rFonts w:ascii="Arial Narrow" w:hAnsi="Arial Narrow" w:cs="Arial"/>
          <w:sz w:val="20"/>
          <w:szCs w:val="20"/>
        </w:rPr>
        <w:t xml:space="preserve"> се характеризира с параметъра </w:t>
      </w:r>
      <w:r>
        <w:rPr>
          <w:rFonts w:ascii="Arial Narrow" w:hAnsi="Arial Narrow" w:cs="Arial"/>
          <w:sz w:val="20"/>
          <w:szCs w:val="20"/>
        </w:rPr>
        <w:t>„</w:t>
      </w:r>
      <w:r w:rsidR="009B7EEC" w:rsidRPr="00CC5431">
        <w:rPr>
          <w:rFonts w:ascii="Arial Narrow" w:hAnsi="Arial Narrow" w:cs="Arial"/>
          <w:sz w:val="20"/>
          <w:szCs w:val="20"/>
        </w:rPr>
        <w:t xml:space="preserve">Продължителност на </w:t>
      </w:r>
      <w:r w:rsidR="00A46CE7" w:rsidRPr="00CC5431">
        <w:rPr>
          <w:rFonts w:ascii="Arial Narrow" w:hAnsi="Arial Narrow" w:cs="Arial"/>
          <w:sz w:val="20"/>
          <w:szCs w:val="20"/>
        </w:rPr>
        <w:t>В</w:t>
      </w:r>
      <w:r w:rsidR="009B7EEC" w:rsidRPr="00CC5431">
        <w:rPr>
          <w:rFonts w:ascii="Arial Narrow" w:hAnsi="Arial Narrow" w:cs="Arial"/>
          <w:sz w:val="20"/>
          <w:szCs w:val="20"/>
        </w:rPr>
        <w:t>ключване</w:t>
      </w:r>
      <w:r>
        <w:rPr>
          <w:rFonts w:ascii="Arial Narrow" w:hAnsi="Arial Narrow" w:cs="Arial"/>
          <w:sz w:val="20"/>
          <w:szCs w:val="20"/>
        </w:rPr>
        <w:t>”</w:t>
      </w:r>
      <w:r w:rsidR="00A46CE7" w:rsidRPr="00CC5431">
        <w:rPr>
          <w:rFonts w:ascii="Arial Narrow" w:hAnsi="Arial Narrow" w:cs="Arial"/>
          <w:sz w:val="20"/>
          <w:szCs w:val="20"/>
        </w:rPr>
        <w:t xml:space="preserve"> (</w:t>
      </w:r>
      <m:oMath>
        <m:r>
          <w:rPr>
            <w:rFonts w:ascii="Cambria Math" w:hAnsi="Cambria Math" w:cs="Arial"/>
            <w:sz w:val="20"/>
            <w:szCs w:val="20"/>
          </w:rPr>
          <m:t>ПВ</m:t>
        </m:r>
      </m:oMath>
      <w:r w:rsidR="00A46CE7" w:rsidRPr="00CC5431">
        <w:rPr>
          <w:rFonts w:ascii="Arial Narrow" w:hAnsi="Arial Narrow" w:cs="Arial"/>
          <w:sz w:val="20"/>
          <w:szCs w:val="20"/>
        </w:rPr>
        <w:t>):</w:t>
      </w:r>
    </w:p>
    <w:p w:rsidR="009B7EEC" w:rsidRPr="00CC5431" w:rsidRDefault="009B7EEC" w:rsidP="009002CB">
      <w:pPr>
        <w:jc w:val="both"/>
        <w:rPr>
          <w:rFonts w:ascii="Arial Narrow" w:hAnsi="Arial Narrow" w:cs="Arial"/>
          <w:sz w:val="20"/>
          <w:szCs w:val="20"/>
        </w:rPr>
      </w:pPr>
    </w:p>
    <w:p w:rsidR="009B7EEC" w:rsidRPr="00CC5431" w:rsidRDefault="009B7EEC" w:rsidP="009002CB">
      <w:pPr>
        <w:jc w:val="both"/>
        <w:rPr>
          <w:rFonts w:ascii="Arial Narrow" w:hAnsi="Arial Narrow" w:cs="Arial"/>
          <w:sz w:val="20"/>
          <w:szCs w:val="20"/>
        </w:rPr>
      </w:pPr>
      <m:oMath>
        <m:r>
          <w:rPr>
            <w:rFonts w:ascii="Cambria Math" w:hAnsi="Cambria Math" w:cs="Arial"/>
            <w:sz w:val="20"/>
            <w:szCs w:val="20"/>
          </w:rPr>
          <m:t>ПВ=</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3</m:t>
                </m:r>
              </m:sub>
            </m:sSub>
          </m:num>
          <m:den>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2</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3</m:t>
                </m:r>
              </m:sub>
            </m:sSub>
          </m:den>
        </m:f>
        <m:r>
          <w:rPr>
            <w:rFonts w:ascii="Cambria Math" w:hAnsi="Cambria Math" w:cs="Arial"/>
            <w:sz w:val="20"/>
            <w:szCs w:val="20"/>
          </w:rPr>
          <m:t>=</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3</m:t>
                </m:r>
              </m:sub>
            </m:sSub>
          </m:num>
          <m:den>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ц</m:t>
                </m:r>
              </m:sub>
            </m:sSub>
          </m:den>
        </m:f>
        <m:r>
          <w:rPr>
            <w:rFonts w:ascii="Cambria Math" w:hAnsi="Cambria Math" w:cs="Arial"/>
            <w:sz w:val="20"/>
            <w:szCs w:val="20"/>
          </w:rPr>
          <m:t>,</m:t>
        </m:r>
      </m:oMath>
      <w:r w:rsidRPr="00CC5431">
        <w:rPr>
          <w:rFonts w:ascii="Arial Narrow" w:hAnsi="Arial Narrow" w:cs="Arial"/>
          <w:i/>
          <w:sz w:val="20"/>
          <w:szCs w:val="20"/>
        </w:rPr>
        <w:tab/>
      </w:r>
      <w:r w:rsidRPr="00CC5431">
        <w:rPr>
          <w:rFonts w:ascii="Arial Narrow" w:hAnsi="Arial Narrow" w:cs="Arial"/>
          <w:i/>
          <w:sz w:val="20"/>
          <w:szCs w:val="20"/>
        </w:rPr>
        <w:tab/>
      </w:r>
      <w:r w:rsidR="00EF61CC">
        <w:rPr>
          <w:rFonts w:ascii="Arial Narrow" w:hAnsi="Arial Narrow" w:cs="Arial"/>
          <w:i/>
          <w:sz w:val="20"/>
          <w:szCs w:val="20"/>
          <w:lang w:val="en-US"/>
        </w:rPr>
        <w:tab/>
      </w:r>
      <w:r w:rsidR="00EF61CC">
        <w:rPr>
          <w:rFonts w:ascii="Arial Narrow" w:hAnsi="Arial Narrow" w:cs="Arial"/>
          <w:i/>
          <w:sz w:val="20"/>
          <w:szCs w:val="20"/>
          <w:lang w:val="en-US"/>
        </w:rPr>
        <w:tab/>
      </w:r>
      <w:r w:rsidRPr="00CC5431">
        <w:rPr>
          <w:rFonts w:ascii="Arial Narrow" w:hAnsi="Arial Narrow" w:cs="Arial"/>
          <w:sz w:val="20"/>
          <w:szCs w:val="20"/>
        </w:rPr>
        <w:t xml:space="preserve">              (12)</w:t>
      </w:r>
    </w:p>
    <w:p w:rsidR="00EF61CC" w:rsidRDefault="00EF61CC" w:rsidP="009002CB">
      <w:pPr>
        <w:jc w:val="both"/>
        <w:rPr>
          <w:rFonts w:ascii="Arial Narrow" w:hAnsi="Arial Narrow" w:cs="Arial"/>
          <w:sz w:val="20"/>
          <w:szCs w:val="20"/>
          <w:lang w:val="en-US"/>
        </w:rPr>
      </w:pPr>
    </w:p>
    <w:p w:rsidR="009B7EEC" w:rsidRPr="00CC5431" w:rsidRDefault="00EF61CC" w:rsidP="009002CB">
      <w:pPr>
        <w:jc w:val="both"/>
        <w:rPr>
          <w:rFonts w:ascii="Arial Narrow" w:hAnsi="Arial Narrow" w:cs="Arial"/>
          <w:sz w:val="20"/>
          <w:szCs w:val="20"/>
        </w:rPr>
      </w:pPr>
      <w:r>
        <w:rPr>
          <w:rFonts w:ascii="Arial Narrow" w:hAnsi="Arial Narrow" w:cs="Arial"/>
          <w:sz w:val="20"/>
          <w:szCs w:val="20"/>
        </w:rPr>
        <w:t>к</w:t>
      </w:r>
      <w:r w:rsidRPr="00EF61CC">
        <w:rPr>
          <w:rFonts w:ascii="Arial Narrow" w:hAnsi="Arial Narrow" w:cs="Arial"/>
          <w:sz w:val="20"/>
          <w:szCs w:val="20"/>
        </w:rPr>
        <w:t>ъдето</w:t>
      </w:r>
      <w:r>
        <w:rPr>
          <w:rFonts w:ascii="Arial Narrow" w:hAnsi="Arial Narrow" w:cs="Arial"/>
          <w:sz w:val="20"/>
          <w:szCs w:val="20"/>
          <w:lang w:val="en-US"/>
        </w:rPr>
        <w:t xml:space="preserve"> </w:t>
      </w:r>
      <w:r>
        <w:rPr>
          <w:rFonts w:ascii="Arial Narrow" w:hAnsi="Arial Narrow" w:cs="Arial"/>
          <w:i/>
          <w:sz w:val="20"/>
          <w:szCs w:val="20"/>
          <w:lang w:val="en-US"/>
        </w:rPr>
        <w:t>t</w:t>
      </w:r>
      <w:r w:rsidRPr="00EF61CC">
        <w:rPr>
          <w:rFonts w:ascii="Arial Narrow" w:hAnsi="Arial Narrow" w:cs="Arial"/>
          <w:i/>
          <w:sz w:val="20"/>
          <w:szCs w:val="20"/>
          <w:vertAlign w:val="subscript"/>
        </w:rPr>
        <w:t>ц</w:t>
      </w:r>
      <w:r>
        <w:rPr>
          <w:rFonts w:ascii="Arial Narrow" w:hAnsi="Arial Narrow" w:cs="Arial"/>
          <w:i/>
          <w:sz w:val="20"/>
          <w:szCs w:val="20"/>
          <w:lang w:val="en-US"/>
        </w:rPr>
        <w:t xml:space="preserve"> = t</w:t>
      </w:r>
      <w:r w:rsidRPr="00EF61CC">
        <w:rPr>
          <w:rFonts w:ascii="Arial Narrow" w:hAnsi="Arial Narrow" w:cs="Arial"/>
          <w:i/>
          <w:sz w:val="20"/>
          <w:szCs w:val="20"/>
          <w:vertAlign w:val="subscript"/>
        </w:rPr>
        <w:t>2</w:t>
      </w:r>
      <w:r>
        <w:rPr>
          <w:rFonts w:ascii="Arial Narrow" w:hAnsi="Arial Narrow" w:cs="Arial"/>
          <w:i/>
          <w:sz w:val="20"/>
          <w:szCs w:val="20"/>
        </w:rPr>
        <w:t xml:space="preserve"> +</w:t>
      </w:r>
      <w:r>
        <w:rPr>
          <w:rFonts w:ascii="Arial Narrow" w:hAnsi="Arial Narrow" w:cs="Arial"/>
          <w:i/>
          <w:sz w:val="20"/>
          <w:szCs w:val="20"/>
          <w:lang w:val="en-US"/>
        </w:rPr>
        <w:t>t</w:t>
      </w:r>
      <w:r w:rsidRPr="00EF61CC">
        <w:rPr>
          <w:rFonts w:ascii="Arial Narrow" w:hAnsi="Arial Narrow" w:cs="Arial"/>
          <w:i/>
          <w:sz w:val="20"/>
          <w:szCs w:val="20"/>
          <w:vertAlign w:val="subscript"/>
          <w:lang w:val="en-US"/>
        </w:rPr>
        <w:t>3</w:t>
      </w:r>
      <w:r>
        <w:rPr>
          <w:rFonts w:ascii="Arial Narrow" w:hAnsi="Arial Narrow" w:cs="Arial"/>
          <w:i/>
          <w:sz w:val="20"/>
          <w:szCs w:val="20"/>
          <w:lang w:val="en-US"/>
        </w:rPr>
        <w:t>.</w:t>
      </w:r>
    </w:p>
    <w:p w:rsidR="00EF61CC" w:rsidRDefault="00EF61CC" w:rsidP="009002CB">
      <w:pPr>
        <w:jc w:val="both"/>
        <w:rPr>
          <w:rFonts w:ascii="Arial Narrow" w:hAnsi="Arial Narrow" w:cs="Arial"/>
          <w:sz w:val="20"/>
          <w:szCs w:val="20"/>
        </w:rPr>
      </w:pPr>
    </w:p>
    <w:p w:rsidR="009B7EEC" w:rsidRPr="00CC5431" w:rsidRDefault="00EF61CC" w:rsidP="009002CB">
      <w:pPr>
        <w:jc w:val="both"/>
        <w:rPr>
          <w:rFonts w:ascii="Arial Narrow" w:hAnsi="Arial Narrow" w:cs="Arial"/>
          <w:sz w:val="20"/>
          <w:szCs w:val="20"/>
        </w:rPr>
      </w:pPr>
      <w:r>
        <w:rPr>
          <w:rFonts w:ascii="Arial Narrow" w:hAnsi="Arial Narrow" w:cs="Arial"/>
          <w:sz w:val="20"/>
          <w:szCs w:val="20"/>
        </w:rPr>
        <w:t xml:space="preserve">   </w:t>
      </w:r>
      <w:r w:rsidR="009B7EEC" w:rsidRPr="00CC5431">
        <w:rPr>
          <w:rFonts w:ascii="Arial Narrow" w:hAnsi="Arial Narrow" w:cs="Arial"/>
          <w:sz w:val="20"/>
          <w:szCs w:val="20"/>
        </w:rPr>
        <w:t>Включвайки (4) и (8) в (12) и след преобразуване</w:t>
      </w:r>
      <w:r>
        <w:rPr>
          <w:rFonts w:ascii="Arial Narrow" w:hAnsi="Arial Narrow" w:cs="Arial"/>
          <w:sz w:val="20"/>
          <w:szCs w:val="20"/>
        </w:rPr>
        <w:t xml:space="preserve"> се получава</w:t>
      </w:r>
      <w:r w:rsidR="009B7EEC" w:rsidRPr="00CC5431">
        <w:rPr>
          <w:rFonts w:ascii="Arial Narrow" w:hAnsi="Arial Narrow" w:cs="Arial"/>
          <w:sz w:val="20"/>
          <w:szCs w:val="20"/>
        </w:rPr>
        <w:t>:</w:t>
      </w:r>
    </w:p>
    <w:p w:rsidR="009B7EEC" w:rsidRPr="00CC5431" w:rsidRDefault="009B7EEC" w:rsidP="009002CB">
      <w:pPr>
        <w:jc w:val="both"/>
        <w:rPr>
          <w:rFonts w:ascii="Arial Narrow" w:hAnsi="Arial Narrow" w:cs="Arial"/>
          <w:sz w:val="20"/>
          <w:szCs w:val="20"/>
        </w:rPr>
      </w:pPr>
    </w:p>
    <w:p w:rsidR="009B7EEC" w:rsidRPr="00CC5431" w:rsidRDefault="009B7EEC" w:rsidP="009B7EEC">
      <w:pPr>
        <w:jc w:val="both"/>
        <w:rPr>
          <w:rFonts w:ascii="Arial Narrow" w:hAnsi="Arial Narrow" w:cs="Arial"/>
          <w:i/>
          <w:sz w:val="20"/>
          <w:szCs w:val="20"/>
        </w:rPr>
      </w:pPr>
      <m:oMath>
        <m:r>
          <w:rPr>
            <w:rFonts w:ascii="Cambria Math" w:hAnsi="Cambria Math" w:cs="Arial"/>
            <w:sz w:val="20"/>
            <w:szCs w:val="20"/>
          </w:rPr>
          <m:t>ПВ=</m:t>
        </m:r>
        <m:f>
          <m:fPr>
            <m:ctrlPr>
              <w:rPr>
                <w:rFonts w:ascii="Cambria Math" w:hAnsi="Cambria Math" w:cs="Arial"/>
                <w:i/>
                <w:sz w:val="20"/>
                <w:szCs w:val="20"/>
              </w:rPr>
            </m:ctrlPr>
          </m:fPr>
          <m:num>
            <m:r>
              <w:rPr>
                <w:rFonts w:ascii="Cambria Math" w:hAnsi="Cambria Math" w:cs="Arial"/>
                <w:sz w:val="20"/>
                <w:szCs w:val="20"/>
              </w:rPr>
              <m:t>ln</m:t>
            </m:r>
            <m:f>
              <m:fPr>
                <m:ctrlPr>
                  <w:rPr>
                    <w:rFonts w:ascii="Cambria Math" w:hAnsi="Cambria Math" w:cs="Arial"/>
                    <w:i/>
                    <w:sz w:val="20"/>
                    <w:szCs w:val="20"/>
                  </w:rPr>
                </m:ctrlPr>
              </m:fPr>
              <m:num>
                <m:sSubSup>
                  <m:sSubSupPr>
                    <m:ctrlPr>
                      <w:rPr>
                        <w:rFonts w:ascii="Cambria Math" w:hAnsi="Cambria Math" w:cs="Arial"/>
                        <w:i/>
                        <w:sz w:val="20"/>
                        <w:szCs w:val="20"/>
                      </w:rPr>
                    </m:ctrlPr>
                  </m:sSubSupPr>
                  <m:e>
                    <m:r>
                      <w:rPr>
                        <w:rFonts w:ascii="Cambria Math" w:hAnsi="Cambria Math" w:cs="Arial"/>
                        <w:sz w:val="20"/>
                        <w:szCs w:val="20"/>
                      </w:rPr>
                      <m:t>К</m:t>
                    </m:r>
                  </m:e>
                  <m:sub>
                    <m:r>
                      <w:rPr>
                        <w:rFonts w:ascii="Cambria Math" w:hAnsi="Cambria Math" w:cs="Arial"/>
                        <w:sz w:val="20"/>
                        <w:szCs w:val="20"/>
                      </w:rPr>
                      <m:t>θmin</m:t>
                    </m:r>
                  </m:sub>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num>
              <m:den>
                <m:sSubSup>
                  <m:sSubSupPr>
                    <m:ctrlPr>
                      <w:rPr>
                        <w:rFonts w:ascii="Cambria Math" w:hAnsi="Cambria Math" w:cs="Arial"/>
                        <w:i/>
                        <w:sz w:val="20"/>
                        <w:szCs w:val="20"/>
                      </w:rPr>
                    </m:ctrlPr>
                  </m:sSubSupPr>
                  <m:e>
                    <m:r>
                      <w:rPr>
                        <w:rFonts w:ascii="Cambria Math" w:hAnsi="Cambria Math" w:cs="Arial"/>
                        <w:sz w:val="20"/>
                        <w:szCs w:val="20"/>
                      </w:rPr>
                      <m:t>К</m:t>
                    </m:r>
                  </m:e>
                  <m:sub>
                    <m:r>
                      <w:rPr>
                        <w:rFonts w:ascii="Cambria Math" w:hAnsi="Cambria Math" w:cs="Arial"/>
                        <w:sz w:val="20"/>
                        <w:szCs w:val="20"/>
                      </w:rPr>
                      <m:t>θmax</m:t>
                    </m:r>
                  </m:sub>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den>
            </m:f>
          </m:num>
          <m:den>
            <m:r>
              <w:rPr>
                <w:rFonts w:ascii="Cambria Math" w:hAnsi="Cambria Math" w:cs="Arial"/>
                <w:sz w:val="20"/>
                <w:szCs w:val="20"/>
              </w:rPr>
              <m:t>ln</m:t>
            </m:r>
            <m:d>
              <m:dPr>
                <m:ctrlPr>
                  <w:rPr>
                    <w:rFonts w:ascii="Cambria Math" w:hAnsi="Cambria Math" w:cs="Arial"/>
                    <w:i/>
                    <w:sz w:val="20"/>
                    <w:szCs w:val="20"/>
                  </w:rPr>
                </m:ctrlPr>
              </m:dPr>
              <m:e>
                <m:f>
                  <m:fPr>
                    <m:ctrlPr>
                      <w:rPr>
                        <w:rFonts w:ascii="Cambria Math" w:hAnsi="Cambria Math" w:cs="Arial"/>
                        <w:i/>
                        <w:sz w:val="20"/>
                        <w:szCs w:val="20"/>
                      </w:rPr>
                    </m:ctrlPr>
                  </m:fPr>
                  <m:num>
                    <m:sSubSup>
                      <m:sSubSupPr>
                        <m:ctrlPr>
                          <w:rPr>
                            <w:rFonts w:ascii="Cambria Math" w:hAnsi="Cambria Math" w:cs="Arial"/>
                            <w:i/>
                            <w:sz w:val="20"/>
                            <w:szCs w:val="20"/>
                          </w:rPr>
                        </m:ctrlPr>
                      </m:sSubSupPr>
                      <m:e>
                        <m:r>
                          <w:rPr>
                            <w:rFonts w:ascii="Cambria Math" w:hAnsi="Cambria Math" w:cs="Arial"/>
                            <w:sz w:val="20"/>
                            <w:szCs w:val="20"/>
                          </w:rPr>
                          <m:t>К</m:t>
                        </m:r>
                      </m:e>
                      <m:sub>
                        <m:r>
                          <w:rPr>
                            <w:rFonts w:ascii="Cambria Math" w:hAnsi="Cambria Math" w:cs="Arial"/>
                            <w:sz w:val="20"/>
                            <w:szCs w:val="20"/>
                          </w:rPr>
                          <m:t>θmin</m:t>
                        </m:r>
                      </m:sub>
                      <m:sup/>
                    </m:sSubSup>
                  </m:num>
                  <m:den>
                    <m:sSubSup>
                      <m:sSubSupPr>
                        <m:ctrlPr>
                          <w:rPr>
                            <w:rFonts w:ascii="Cambria Math" w:hAnsi="Cambria Math" w:cs="Arial"/>
                            <w:i/>
                            <w:sz w:val="20"/>
                            <w:szCs w:val="20"/>
                          </w:rPr>
                        </m:ctrlPr>
                      </m:sSubSupPr>
                      <m:e>
                        <m:r>
                          <w:rPr>
                            <w:rFonts w:ascii="Cambria Math" w:hAnsi="Cambria Math" w:cs="Arial"/>
                            <w:sz w:val="20"/>
                            <w:szCs w:val="20"/>
                          </w:rPr>
                          <m:t>К</m:t>
                        </m:r>
                      </m:e>
                      <m:sub>
                        <m:r>
                          <w:rPr>
                            <w:rFonts w:ascii="Cambria Math" w:hAnsi="Cambria Math" w:cs="Arial"/>
                            <w:sz w:val="20"/>
                            <w:szCs w:val="20"/>
                          </w:rPr>
                          <m:t>θmax</m:t>
                        </m:r>
                      </m:sub>
                      <m:sup/>
                    </m:sSubSup>
                  </m:den>
                </m:f>
                <m:r>
                  <w:rPr>
                    <w:rFonts w:ascii="Cambria Math" w:hAnsi="Cambria Math" w:cs="Arial"/>
                    <w:sz w:val="20"/>
                    <w:szCs w:val="20"/>
                  </w:rPr>
                  <m:t>.</m:t>
                </m:r>
                <m:f>
                  <m:fPr>
                    <m:ctrlPr>
                      <w:rPr>
                        <w:rFonts w:ascii="Cambria Math" w:hAnsi="Cambria Math" w:cs="Arial"/>
                        <w:i/>
                        <w:sz w:val="20"/>
                        <w:szCs w:val="20"/>
                      </w:rPr>
                    </m:ctrlPr>
                  </m:fPr>
                  <m:num>
                    <m:sSubSup>
                      <m:sSubSupPr>
                        <m:ctrlPr>
                          <w:rPr>
                            <w:rFonts w:ascii="Cambria Math" w:hAnsi="Cambria Math" w:cs="Arial"/>
                            <w:i/>
                            <w:sz w:val="20"/>
                            <w:szCs w:val="20"/>
                          </w:rPr>
                        </m:ctrlPr>
                      </m:sSubSupPr>
                      <m:e>
                        <m:r>
                          <w:rPr>
                            <w:rFonts w:ascii="Cambria Math" w:hAnsi="Cambria Math" w:cs="Arial"/>
                            <w:sz w:val="20"/>
                            <w:szCs w:val="20"/>
                          </w:rPr>
                          <m:t>К</m:t>
                        </m:r>
                      </m:e>
                      <m:sub>
                        <m:r>
                          <w:rPr>
                            <w:rFonts w:ascii="Cambria Math" w:hAnsi="Cambria Math" w:cs="Arial"/>
                            <w:sz w:val="20"/>
                            <w:szCs w:val="20"/>
                          </w:rPr>
                          <m:t>θmin</m:t>
                        </m:r>
                      </m:sub>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num>
                  <m:den>
                    <m:sSubSup>
                      <m:sSubSupPr>
                        <m:ctrlPr>
                          <w:rPr>
                            <w:rFonts w:ascii="Cambria Math" w:hAnsi="Cambria Math" w:cs="Arial"/>
                            <w:i/>
                            <w:sz w:val="20"/>
                            <w:szCs w:val="20"/>
                          </w:rPr>
                        </m:ctrlPr>
                      </m:sSubSupPr>
                      <m:e>
                        <m:r>
                          <w:rPr>
                            <w:rFonts w:ascii="Cambria Math" w:hAnsi="Cambria Math" w:cs="Arial"/>
                            <w:sz w:val="20"/>
                            <w:szCs w:val="20"/>
                          </w:rPr>
                          <m:t>К</m:t>
                        </m:r>
                      </m:e>
                      <m:sub>
                        <m:r>
                          <w:rPr>
                            <w:rFonts w:ascii="Cambria Math" w:hAnsi="Cambria Math" w:cs="Arial"/>
                            <w:sz w:val="20"/>
                            <w:szCs w:val="20"/>
                          </w:rPr>
                          <m:t>θmax</m:t>
                        </m:r>
                      </m:sub>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den>
                </m:f>
              </m:e>
            </m:d>
          </m:den>
        </m:f>
        <m:r>
          <w:rPr>
            <w:rFonts w:ascii="Cambria Math" w:hAnsi="Cambria Math" w:cs="Arial"/>
            <w:sz w:val="20"/>
            <w:szCs w:val="20"/>
          </w:rPr>
          <m:t xml:space="preserve"> </m:t>
        </m:r>
      </m:oMath>
      <w:r w:rsidR="005D2DA6">
        <w:rPr>
          <w:rFonts w:ascii="Arial Narrow" w:hAnsi="Arial Narrow" w:cs="Arial"/>
          <w:i/>
          <w:sz w:val="20"/>
          <w:szCs w:val="20"/>
        </w:rPr>
        <w:t>.</w:t>
      </w:r>
      <w:r w:rsidRPr="00CC5431">
        <w:rPr>
          <w:rFonts w:ascii="Arial Narrow" w:hAnsi="Arial Narrow" w:cs="Arial"/>
          <w:i/>
          <w:sz w:val="20"/>
          <w:szCs w:val="20"/>
        </w:rPr>
        <w:tab/>
      </w:r>
      <w:r w:rsidRPr="00CC5431">
        <w:rPr>
          <w:rFonts w:ascii="Arial Narrow" w:hAnsi="Arial Narrow" w:cs="Arial"/>
          <w:i/>
          <w:sz w:val="20"/>
          <w:szCs w:val="20"/>
        </w:rPr>
        <w:tab/>
      </w:r>
      <w:r w:rsidRPr="00CC5431">
        <w:rPr>
          <w:rFonts w:ascii="Arial Narrow" w:hAnsi="Arial Narrow" w:cs="Arial"/>
          <w:i/>
          <w:sz w:val="20"/>
          <w:szCs w:val="20"/>
        </w:rPr>
        <w:tab/>
      </w:r>
      <w:r w:rsidR="00856357">
        <w:rPr>
          <w:rFonts w:ascii="Arial Narrow" w:hAnsi="Arial Narrow" w:cs="Arial"/>
          <w:i/>
          <w:sz w:val="20"/>
          <w:szCs w:val="20"/>
          <w:lang w:val="en-US"/>
        </w:rPr>
        <w:t xml:space="preserve">              </w:t>
      </w:r>
      <w:r w:rsidRPr="00CC5431">
        <w:rPr>
          <w:rFonts w:ascii="Arial Narrow" w:hAnsi="Arial Narrow" w:cs="Arial"/>
          <w:sz w:val="20"/>
          <w:szCs w:val="20"/>
        </w:rPr>
        <w:t>(13)</w:t>
      </w:r>
    </w:p>
    <w:p w:rsidR="009B7EEC" w:rsidRPr="00CC5431" w:rsidRDefault="009B7EEC" w:rsidP="009002CB">
      <w:pPr>
        <w:jc w:val="both"/>
        <w:rPr>
          <w:rFonts w:ascii="Arial Narrow" w:hAnsi="Arial Narrow" w:cs="Arial"/>
          <w:sz w:val="20"/>
          <w:szCs w:val="20"/>
        </w:rPr>
      </w:pPr>
    </w:p>
    <w:p w:rsidR="009B7EEC" w:rsidRPr="00CC5431" w:rsidRDefault="00EF61CC" w:rsidP="009002CB">
      <w:pPr>
        <w:jc w:val="both"/>
        <w:rPr>
          <w:rFonts w:ascii="Arial Narrow" w:hAnsi="Arial Narrow" w:cs="Arial"/>
          <w:sz w:val="20"/>
          <w:szCs w:val="20"/>
        </w:rPr>
      </w:pPr>
      <w:r>
        <w:rPr>
          <w:rFonts w:ascii="Arial Narrow" w:hAnsi="Arial Narrow" w:cs="Arial"/>
          <w:sz w:val="20"/>
          <w:szCs w:val="20"/>
        </w:rPr>
        <w:t xml:space="preserve">   </w:t>
      </w:r>
      <w:r w:rsidR="009B7EEC" w:rsidRPr="00CC5431">
        <w:rPr>
          <w:rFonts w:ascii="Arial Narrow" w:hAnsi="Arial Narrow" w:cs="Arial"/>
          <w:sz w:val="20"/>
          <w:szCs w:val="20"/>
        </w:rPr>
        <w:t xml:space="preserve">Тази зависимост показва, че параметъра ПВ зависи от зададените температури </w:t>
      </w: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r>
              <w:rPr>
                <w:rFonts w:ascii="Cambria Math" w:hAnsi="Cambria Math" w:cs="Arial"/>
                <w:sz w:val="20"/>
                <w:szCs w:val="20"/>
              </w:rPr>
              <m:t>р</m:t>
            </m:r>
          </m:sup>
        </m:sSubSup>
      </m:oMath>
      <w:r w:rsidR="009B7EEC" w:rsidRPr="00CC5431">
        <w:rPr>
          <w:rFonts w:ascii="Arial Narrow" w:hAnsi="Arial Narrow" w:cs="Arial"/>
          <w:sz w:val="20"/>
          <w:szCs w:val="20"/>
        </w:rPr>
        <w:t xml:space="preserve"> и </w:t>
      </w: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min</m:t>
            </m:r>
          </m:sub>
          <m:sup>
            <m:r>
              <w:rPr>
                <w:rFonts w:ascii="Cambria Math" w:hAnsi="Cambria Math" w:cs="Arial"/>
                <w:sz w:val="20"/>
                <w:szCs w:val="20"/>
              </w:rPr>
              <m:t>р</m:t>
            </m:r>
          </m:sup>
        </m:sSubSup>
      </m:oMath>
      <w:r w:rsidR="009B7EEC" w:rsidRPr="00CC5431">
        <w:rPr>
          <w:rFonts w:ascii="Arial Narrow" w:hAnsi="Arial Narrow" w:cs="Arial"/>
          <w:sz w:val="20"/>
          <w:szCs w:val="20"/>
        </w:rPr>
        <w:t xml:space="preserve">, от тяхната отдалеченост от </w:t>
      </w: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уст</m:t>
            </m:r>
          </m:sub>
          <m:sup/>
        </m:sSubSup>
      </m:oMath>
      <w:r w:rsidR="00E960E8" w:rsidRPr="00CC5431">
        <w:rPr>
          <w:rFonts w:ascii="Arial Narrow" w:hAnsi="Arial Narrow" w:cs="Arial"/>
          <w:sz w:val="20"/>
          <w:szCs w:val="20"/>
        </w:rPr>
        <w:t xml:space="preserve"> и от коефициента на натоварване по мощност </w:t>
      </w:r>
      <m:oMath>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oMath>
      <w:r w:rsidR="00E960E8" w:rsidRPr="00CC5431">
        <w:rPr>
          <w:rFonts w:ascii="Arial Narrow" w:hAnsi="Arial Narrow" w:cs="Arial"/>
          <w:sz w:val="20"/>
          <w:szCs w:val="20"/>
        </w:rPr>
        <w:t>.</w:t>
      </w:r>
    </w:p>
    <w:p w:rsidR="00A46CE7" w:rsidRPr="00CC5431" w:rsidRDefault="00A46CE7" w:rsidP="009002CB">
      <w:pPr>
        <w:jc w:val="both"/>
        <w:rPr>
          <w:rFonts w:ascii="Arial Narrow" w:hAnsi="Arial Narrow" w:cs="Arial"/>
          <w:b/>
          <w:sz w:val="20"/>
          <w:szCs w:val="20"/>
        </w:rPr>
      </w:pPr>
    </w:p>
    <w:p w:rsidR="009B7EEC" w:rsidRPr="00CC5431" w:rsidRDefault="00E960E8" w:rsidP="009002CB">
      <w:pPr>
        <w:jc w:val="both"/>
        <w:rPr>
          <w:rFonts w:ascii="Arial Narrow" w:hAnsi="Arial Narrow" w:cs="Arial"/>
          <w:sz w:val="20"/>
          <w:szCs w:val="20"/>
        </w:rPr>
      </w:pPr>
      <w:r w:rsidRPr="00CC5431">
        <w:rPr>
          <w:rFonts w:ascii="Arial Narrow" w:hAnsi="Arial Narrow" w:cs="Arial"/>
          <w:sz w:val="20"/>
          <w:szCs w:val="20"/>
        </w:rPr>
        <w:t xml:space="preserve">   Така при продължителност на термообработка в квазистационарен режим </w:t>
      </w:r>
      <m:oMath>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стац</m:t>
            </m:r>
          </m:sub>
        </m:sSub>
      </m:oMath>
      <w:r w:rsidRPr="00CC5431">
        <w:rPr>
          <w:rFonts w:ascii="Arial Narrow" w:hAnsi="Arial Narrow" w:cs="Arial"/>
          <w:sz w:val="20"/>
          <w:szCs w:val="20"/>
        </w:rPr>
        <w:t>, консумираната енергия ще бъде:</w:t>
      </w:r>
    </w:p>
    <w:p w:rsidR="00E960E8" w:rsidRPr="00CC5431" w:rsidRDefault="00E960E8" w:rsidP="009002CB">
      <w:pPr>
        <w:jc w:val="both"/>
        <w:rPr>
          <w:rFonts w:ascii="Arial Narrow" w:hAnsi="Arial Narrow" w:cs="Arial"/>
          <w:sz w:val="20"/>
          <w:szCs w:val="20"/>
        </w:rPr>
      </w:pPr>
    </w:p>
    <w:p w:rsidR="00E960E8" w:rsidRPr="00CC5431" w:rsidRDefault="00CF6D9F" w:rsidP="009002CB">
      <w:pPr>
        <w:jc w:val="both"/>
        <w:rPr>
          <w:rFonts w:ascii="Arial Narrow" w:hAnsi="Arial Narrow" w:cs="Arial"/>
          <w:i/>
          <w:sz w:val="20"/>
          <w:szCs w:val="20"/>
        </w:rPr>
      </w:pPr>
      <m:oMath>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стац</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Р</m:t>
            </m:r>
          </m:e>
          <m:sub>
            <m:r>
              <w:rPr>
                <w:rFonts w:ascii="Cambria Math" w:hAnsi="Cambria Math" w:cs="Arial"/>
                <w:sz w:val="20"/>
                <w:szCs w:val="20"/>
              </w:rPr>
              <m:t>н</m:t>
            </m:r>
          </m:sub>
        </m:sSub>
        <m:r>
          <w:rPr>
            <w:rFonts w:ascii="Cambria Math" w:hAnsi="Cambria Math" w:cs="Arial"/>
            <w:sz w:val="20"/>
            <w:szCs w:val="20"/>
          </w:rPr>
          <m:t>.ПВ.</m:t>
        </m:r>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стац</m:t>
            </m:r>
          </m:sub>
        </m:sSub>
      </m:oMath>
      <w:r w:rsidR="00E960E8" w:rsidRPr="00CC5431">
        <w:rPr>
          <w:rFonts w:ascii="Arial Narrow" w:hAnsi="Arial Narrow" w:cs="Arial"/>
          <w:i/>
          <w:sz w:val="20"/>
          <w:szCs w:val="20"/>
        </w:rPr>
        <w:tab/>
      </w:r>
      <w:r w:rsidR="00E960E8" w:rsidRPr="00CC5431">
        <w:rPr>
          <w:rFonts w:ascii="Arial Narrow" w:hAnsi="Arial Narrow" w:cs="Arial"/>
          <w:i/>
          <w:sz w:val="20"/>
          <w:szCs w:val="20"/>
        </w:rPr>
        <w:tab/>
      </w:r>
      <w:r w:rsidR="00E960E8" w:rsidRPr="00CC5431">
        <w:rPr>
          <w:rFonts w:ascii="Arial Narrow" w:hAnsi="Arial Narrow" w:cs="Arial"/>
          <w:i/>
          <w:sz w:val="20"/>
          <w:szCs w:val="20"/>
        </w:rPr>
        <w:tab/>
      </w:r>
      <w:r w:rsidR="00856357">
        <w:rPr>
          <w:rFonts w:ascii="Arial Narrow" w:hAnsi="Arial Narrow" w:cs="Arial"/>
          <w:i/>
          <w:sz w:val="20"/>
          <w:szCs w:val="20"/>
          <w:lang w:val="en-US"/>
        </w:rPr>
        <w:t xml:space="preserve">              </w:t>
      </w:r>
      <w:r w:rsidR="00E960E8" w:rsidRPr="00CC5431">
        <w:rPr>
          <w:rFonts w:ascii="Arial Narrow" w:hAnsi="Arial Narrow" w:cs="Arial"/>
          <w:sz w:val="20"/>
          <w:szCs w:val="20"/>
        </w:rPr>
        <w:t>(14)</w:t>
      </w:r>
    </w:p>
    <w:p w:rsidR="00A46CE7" w:rsidRPr="00CC5431" w:rsidRDefault="00A46CE7" w:rsidP="009002CB">
      <w:pPr>
        <w:jc w:val="both"/>
        <w:rPr>
          <w:rFonts w:ascii="Arial Narrow" w:hAnsi="Arial Narrow" w:cs="Arial"/>
          <w:sz w:val="20"/>
          <w:szCs w:val="20"/>
        </w:rPr>
      </w:pPr>
    </w:p>
    <w:p w:rsidR="009B7EEC" w:rsidRPr="00CC5431" w:rsidRDefault="00C13BC7" w:rsidP="009002CB">
      <w:pPr>
        <w:jc w:val="both"/>
        <w:rPr>
          <w:rFonts w:ascii="Arial Narrow" w:hAnsi="Arial Narrow" w:cs="Arial"/>
          <w:sz w:val="20"/>
          <w:szCs w:val="20"/>
        </w:rPr>
      </w:pPr>
      <w:r>
        <w:rPr>
          <w:rFonts w:ascii="Arial Narrow" w:hAnsi="Arial Narrow" w:cs="Arial"/>
          <w:sz w:val="20"/>
          <w:szCs w:val="20"/>
        </w:rPr>
        <w:lastRenderedPageBreak/>
        <w:t xml:space="preserve">   След заместване с</w:t>
      </w:r>
      <w:r w:rsidR="00E960E8" w:rsidRPr="00CC5431">
        <w:rPr>
          <w:rFonts w:ascii="Arial Narrow" w:hAnsi="Arial Narrow" w:cs="Arial"/>
          <w:sz w:val="20"/>
          <w:szCs w:val="20"/>
        </w:rPr>
        <w:t xml:space="preserve"> (13)</w:t>
      </w:r>
      <w:r>
        <w:rPr>
          <w:rFonts w:ascii="Arial Narrow" w:hAnsi="Arial Narrow" w:cs="Arial"/>
          <w:sz w:val="20"/>
          <w:szCs w:val="20"/>
        </w:rPr>
        <w:t>:</w:t>
      </w:r>
    </w:p>
    <w:p w:rsidR="00E960E8" w:rsidRPr="00C13BC7" w:rsidRDefault="00E960E8" w:rsidP="009002CB">
      <w:pPr>
        <w:jc w:val="both"/>
        <w:rPr>
          <w:rFonts w:ascii="Arial Narrow" w:hAnsi="Arial Narrow" w:cs="Arial"/>
          <w:sz w:val="12"/>
          <w:szCs w:val="12"/>
        </w:rPr>
      </w:pPr>
    </w:p>
    <w:p w:rsidR="00E960E8" w:rsidRPr="00CC5431" w:rsidRDefault="00CF6D9F" w:rsidP="00E960E8">
      <w:pPr>
        <w:jc w:val="both"/>
        <w:rPr>
          <w:rFonts w:ascii="Arial Narrow" w:hAnsi="Arial Narrow" w:cs="Arial"/>
          <w:i/>
          <w:sz w:val="20"/>
          <w:szCs w:val="20"/>
        </w:rPr>
      </w:pPr>
      <m:oMath>
        <m:sSub>
          <m:sSubPr>
            <m:ctrlPr>
              <w:rPr>
                <w:rFonts w:ascii="Cambria Math" w:hAnsi="Cambria Math" w:cs="Arial"/>
                <w:i/>
                <w:sz w:val="20"/>
                <w:szCs w:val="20"/>
              </w:rPr>
            </m:ctrlPr>
          </m:sSubPr>
          <m:e>
            <m:r>
              <w:rPr>
                <w:rFonts w:ascii="Cambria Math" w:hAnsi="Cambria Math" w:cs="Arial"/>
                <w:sz w:val="20"/>
                <w:szCs w:val="20"/>
              </w:rPr>
              <m:t>W</m:t>
            </m:r>
          </m:e>
          <m:sub>
            <m:r>
              <w:rPr>
                <w:rFonts w:ascii="Cambria Math" w:hAnsi="Cambria Math" w:cs="Arial"/>
                <w:sz w:val="20"/>
                <w:szCs w:val="20"/>
              </w:rPr>
              <m:t>стац</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Р</m:t>
            </m:r>
          </m:e>
          <m:sub>
            <m:r>
              <w:rPr>
                <w:rFonts w:ascii="Cambria Math" w:hAnsi="Cambria Math" w:cs="Arial"/>
                <w:sz w:val="20"/>
                <w:szCs w:val="20"/>
              </w:rPr>
              <m:t>н</m:t>
            </m:r>
          </m:sub>
        </m:sSub>
        <m:f>
          <m:fPr>
            <m:ctrlPr>
              <w:rPr>
                <w:rFonts w:ascii="Cambria Math" w:hAnsi="Cambria Math" w:cs="Arial"/>
                <w:i/>
                <w:sz w:val="20"/>
                <w:szCs w:val="20"/>
              </w:rPr>
            </m:ctrlPr>
          </m:fPr>
          <m:num>
            <m:r>
              <w:rPr>
                <w:rFonts w:ascii="Cambria Math" w:hAnsi="Cambria Math" w:cs="Arial"/>
                <w:sz w:val="20"/>
                <w:szCs w:val="20"/>
              </w:rPr>
              <m:t>ln</m:t>
            </m:r>
            <m:f>
              <m:fPr>
                <m:ctrlPr>
                  <w:rPr>
                    <w:rFonts w:ascii="Cambria Math" w:hAnsi="Cambria Math" w:cs="Arial"/>
                    <w:i/>
                    <w:sz w:val="20"/>
                    <w:szCs w:val="20"/>
                  </w:rPr>
                </m:ctrlPr>
              </m:fPr>
              <m:num>
                <m:sSubSup>
                  <m:sSubSupPr>
                    <m:ctrlPr>
                      <w:rPr>
                        <w:rFonts w:ascii="Cambria Math" w:hAnsi="Cambria Math" w:cs="Arial"/>
                        <w:i/>
                        <w:sz w:val="20"/>
                        <w:szCs w:val="20"/>
                      </w:rPr>
                    </m:ctrlPr>
                  </m:sSubSupPr>
                  <m:e>
                    <m:r>
                      <w:rPr>
                        <w:rFonts w:ascii="Cambria Math" w:hAnsi="Cambria Math" w:cs="Arial"/>
                        <w:sz w:val="20"/>
                        <w:szCs w:val="20"/>
                      </w:rPr>
                      <m:t>К</m:t>
                    </m:r>
                  </m:e>
                  <m:sub>
                    <m:r>
                      <w:rPr>
                        <w:rFonts w:ascii="Cambria Math" w:hAnsi="Cambria Math" w:cs="Arial"/>
                        <w:sz w:val="20"/>
                        <w:szCs w:val="20"/>
                      </w:rPr>
                      <m:t>θmin</m:t>
                    </m:r>
                  </m:sub>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num>
              <m:den>
                <m:sSubSup>
                  <m:sSubSupPr>
                    <m:ctrlPr>
                      <w:rPr>
                        <w:rFonts w:ascii="Cambria Math" w:hAnsi="Cambria Math" w:cs="Arial"/>
                        <w:i/>
                        <w:sz w:val="20"/>
                        <w:szCs w:val="20"/>
                      </w:rPr>
                    </m:ctrlPr>
                  </m:sSubSupPr>
                  <m:e>
                    <m:r>
                      <w:rPr>
                        <w:rFonts w:ascii="Cambria Math" w:hAnsi="Cambria Math" w:cs="Arial"/>
                        <w:sz w:val="20"/>
                        <w:szCs w:val="20"/>
                      </w:rPr>
                      <m:t>К</m:t>
                    </m:r>
                  </m:e>
                  <m:sub>
                    <m:r>
                      <w:rPr>
                        <w:rFonts w:ascii="Cambria Math" w:hAnsi="Cambria Math" w:cs="Arial"/>
                        <w:sz w:val="20"/>
                        <w:szCs w:val="20"/>
                      </w:rPr>
                      <m:t>θmax</m:t>
                    </m:r>
                  </m:sub>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den>
            </m:f>
          </m:num>
          <m:den>
            <m:r>
              <w:rPr>
                <w:rFonts w:ascii="Cambria Math" w:hAnsi="Cambria Math" w:cs="Arial"/>
                <w:sz w:val="20"/>
                <w:szCs w:val="20"/>
              </w:rPr>
              <m:t>ln</m:t>
            </m:r>
            <m:d>
              <m:dPr>
                <m:ctrlPr>
                  <w:rPr>
                    <w:rFonts w:ascii="Cambria Math" w:hAnsi="Cambria Math" w:cs="Arial"/>
                    <w:i/>
                    <w:sz w:val="20"/>
                    <w:szCs w:val="20"/>
                  </w:rPr>
                </m:ctrlPr>
              </m:dPr>
              <m:e>
                <m:f>
                  <m:fPr>
                    <m:ctrlPr>
                      <w:rPr>
                        <w:rFonts w:ascii="Cambria Math" w:hAnsi="Cambria Math" w:cs="Arial"/>
                        <w:i/>
                        <w:sz w:val="20"/>
                        <w:szCs w:val="20"/>
                      </w:rPr>
                    </m:ctrlPr>
                  </m:fPr>
                  <m:num>
                    <m:sSubSup>
                      <m:sSubSupPr>
                        <m:ctrlPr>
                          <w:rPr>
                            <w:rFonts w:ascii="Cambria Math" w:hAnsi="Cambria Math" w:cs="Arial"/>
                            <w:i/>
                            <w:sz w:val="20"/>
                            <w:szCs w:val="20"/>
                          </w:rPr>
                        </m:ctrlPr>
                      </m:sSubSupPr>
                      <m:e>
                        <m:r>
                          <w:rPr>
                            <w:rFonts w:ascii="Cambria Math" w:hAnsi="Cambria Math" w:cs="Arial"/>
                            <w:sz w:val="20"/>
                            <w:szCs w:val="20"/>
                          </w:rPr>
                          <m:t>К</m:t>
                        </m:r>
                      </m:e>
                      <m:sub>
                        <m:r>
                          <w:rPr>
                            <w:rFonts w:ascii="Cambria Math" w:hAnsi="Cambria Math" w:cs="Arial"/>
                            <w:sz w:val="20"/>
                            <w:szCs w:val="20"/>
                          </w:rPr>
                          <m:t>θmin</m:t>
                        </m:r>
                      </m:sub>
                      <m:sup/>
                    </m:sSubSup>
                  </m:num>
                  <m:den>
                    <m:sSubSup>
                      <m:sSubSupPr>
                        <m:ctrlPr>
                          <w:rPr>
                            <w:rFonts w:ascii="Cambria Math" w:hAnsi="Cambria Math" w:cs="Arial"/>
                            <w:i/>
                            <w:sz w:val="20"/>
                            <w:szCs w:val="20"/>
                          </w:rPr>
                        </m:ctrlPr>
                      </m:sSubSupPr>
                      <m:e>
                        <m:r>
                          <w:rPr>
                            <w:rFonts w:ascii="Cambria Math" w:hAnsi="Cambria Math" w:cs="Arial"/>
                            <w:sz w:val="20"/>
                            <w:szCs w:val="20"/>
                          </w:rPr>
                          <m:t>К</m:t>
                        </m:r>
                      </m:e>
                      <m:sub>
                        <m:r>
                          <w:rPr>
                            <w:rFonts w:ascii="Cambria Math" w:hAnsi="Cambria Math" w:cs="Arial"/>
                            <w:sz w:val="20"/>
                            <w:szCs w:val="20"/>
                          </w:rPr>
                          <m:t>θmax</m:t>
                        </m:r>
                      </m:sub>
                      <m:sup/>
                    </m:sSubSup>
                  </m:den>
                </m:f>
                <m:r>
                  <w:rPr>
                    <w:rFonts w:ascii="Cambria Math" w:hAnsi="Cambria Math" w:cs="Arial"/>
                    <w:sz w:val="20"/>
                    <w:szCs w:val="20"/>
                  </w:rPr>
                  <m:t>.</m:t>
                </m:r>
                <m:f>
                  <m:fPr>
                    <m:ctrlPr>
                      <w:rPr>
                        <w:rFonts w:ascii="Cambria Math" w:hAnsi="Cambria Math" w:cs="Arial"/>
                        <w:i/>
                        <w:sz w:val="20"/>
                        <w:szCs w:val="20"/>
                      </w:rPr>
                    </m:ctrlPr>
                  </m:fPr>
                  <m:num>
                    <m:sSubSup>
                      <m:sSubSupPr>
                        <m:ctrlPr>
                          <w:rPr>
                            <w:rFonts w:ascii="Cambria Math" w:hAnsi="Cambria Math" w:cs="Arial"/>
                            <w:i/>
                            <w:sz w:val="20"/>
                            <w:szCs w:val="20"/>
                          </w:rPr>
                        </m:ctrlPr>
                      </m:sSubSupPr>
                      <m:e>
                        <m:r>
                          <w:rPr>
                            <w:rFonts w:ascii="Cambria Math" w:hAnsi="Cambria Math" w:cs="Arial"/>
                            <w:sz w:val="20"/>
                            <w:szCs w:val="20"/>
                          </w:rPr>
                          <m:t>К</m:t>
                        </m:r>
                      </m:e>
                      <m:sub>
                        <m:r>
                          <w:rPr>
                            <w:rFonts w:ascii="Cambria Math" w:hAnsi="Cambria Math" w:cs="Arial"/>
                            <w:sz w:val="20"/>
                            <w:szCs w:val="20"/>
                          </w:rPr>
                          <m:t>θmin</m:t>
                        </m:r>
                      </m:sub>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num>
                  <m:den>
                    <m:sSubSup>
                      <m:sSubSupPr>
                        <m:ctrlPr>
                          <w:rPr>
                            <w:rFonts w:ascii="Cambria Math" w:hAnsi="Cambria Math" w:cs="Arial"/>
                            <w:i/>
                            <w:sz w:val="20"/>
                            <w:szCs w:val="20"/>
                          </w:rPr>
                        </m:ctrlPr>
                      </m:sSubSupPr>
                      <m:e>
                        <m:r>
                          <w:rPr>
                            <w:rFonts w:ascii="Cambria Math" w:hAnsi="Cambria Math" w:cs="Arial"/>
                            <w:sz w:val="20"/>
                            <w:szCs w:val="20"/>
                          </w:rPr>
                          <m:t>К</m:t>
                        </m:r>
                      </m:e>
                      <m:sub>
                        <m:r>
                          <w:rPr>
                            <w:rFonts w:ascii="Cambria Math" w:hAnsi="Cambria Math" w:cs="Arial"/>
                            <w:sz w:val="20"/>
                            <w:szCs w:val="20"/>
                          </w:rPr>
                          <m:t>θmax</m:t>
                        </m:r>
                      </m:sub>
                      <m:sup/>
                    </m:sSubSup>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den>
                </m:f>
              </m:e>
            </m:d>
          </m:den>
        </m:f>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стац</m:t>
            </m:r>
          </m:sub>
        </m:sSub>
        <m:r>
          <w:rPr>
            <w:rFonts w:ascii="Cambria Math" w:hAnsi="Cambria Math" w:cs="Arial"/>
            <w:sz w:val="20"/>
            <w:szCs w:val="20"/>
          </w:rPr>
          <m:t xml:space="preserve"> </m:t>
        </m:r>
      </m:oMath>
      <w:r w:rsidR="00C13BC7">
        <w:rPr>
          <w:rFonts w:ascii="Arial Narrow" w:hAnsi="Arial Narrow" w:cs="Arial"/>
          <w:i/>
          <w:sz w:val="20"/>
          <w:szCs w:val="20"/>
        </w:rPr>
        <w:t>.</w:t>
      </w:r>
      <w:r w:rsidR="00E960E8" w:rsidRPr="00CC5431">
        <w:rPr>
          <w:rFonts w:ascii="Arial Narrow" w:hAnsi="Arial Narrow" w:cs="Arial"/>
          <w:i/>
          <w:sz w:val="20"/>
          <w:szCs w:val="20"/>
        </w:rPr>
        <w:tab/>
      </w:r>
      <w:r w:rsidR="00856357">
        <w:rPr>
          <w:rFonts w:ascii="Arial Narrow" w:hAnsi="Arial Narrow" w:cs="Arial"/>
          <w:i/>
          <w:sz w:val="20"/>
          <w:szCs w:val="20"/>
          <w:lang w:val="en-US"/>
        </w:rPr>
        <w:t xml:space="preserve">              </w:t>
      </w:r>
      <w:r w:rsidR="00E960E8" w:rsidRPr="00CC5431">
        <w:rPr>
          <w:rFonts w:ascii="Arial Narrow" w:hAnsi="Arial Narrow" w:cs="Arial"/>
          <w:sz w:val="20"/>
          <w:szCs w:val="20"/>
        </w:rPr>
        <w:t>(15)</w:t>
      </w:r>
    </w:p>
    <w:p w:rsidR="00E960E8" w:rsidRPr="00C13BC7" w:rsidRDefault="00E960E8" w:rsidP="009002CB">
      <w:pPr>
        <w:jc w:val="both"/>
        <w:rPr>
          <w:rFonts w:ascii="Arial Narrow" w:hAnsi="Arial Narrow" w:cs="Arial"/>
          <w:sz w:val="12"/>
          <w:szCs w:val="12"/>
        </w:rPr>
      </w:pPr>
    </w:p>
    <w:p w:rsidR="00E960E8" w:rsidRPr="00CC5431" w:rsidRDefault="00A653E9" w:rsidP="009002CB">
      <w:pPr>
        <w:jc w:val="both"/>
        <w:rPr>
          <w:rFonts w:ascii="Arial Narrow" w:hAnsi="Arial Narrow" w:cs="Arial"/>
          <w:sz w:val="20"/>
          <w:szCs w:val="20"/>
        </w:rPr>
      </w:pPr>
      <w:r w:rsidRPr="00CC5431">
        <w:rPr>
          <w:rFonts w:ascii="Arial Narrow" w:hAnsi="Arial Narrow" w:cs="Arial"/>
          <w:sz w:val="20"/>
          <w:szCs w:val="20"/>
        </w:rPr>
        <w:t xml:space="preserve">   Изведените зависимости позволяват да се оцени относителния принос на преходния и квазистационарния режим на пещта в потребената енергия. Те са функция от натоварването по мощност (</w:t>
      </w:r>
      <m:oMath>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r>
          <w:rPr>
            <w:rFonts w:ascii="Cambria Math" w:hAnsi="Cambria Math" w:cs="Arial"/>
            <w:sz w:val="20"/>
            <w:szCs w:val="20"/>
          </w:rPr>
          <m:t>)</m:t>
        </m:r>
      </m:oMath>
      <w:r w:rsidRPr="00CC5431">
        <w:rPr>
          <w:rFonts w:ascii="Arial Narrow" w:hAnsi="Arial Narrow" w:cs="Arial"/>
          <w:sz w:val="20"/>
          <w:szCs w:val="20"/>
        </w:rPr>
        <w:t xml:space="preserve">, максималната работна температура </w:t>
      </w: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r>
              <w:rPr>
                <w:rFonts w:ascii="Cambria Math" w:hAnsi="Cambria Math" w:cs="Arial"/>
                <w:sz w:val="20"/>
                <w:szCs w:val="20"/>
              </w:rPr>
              <m:t>р</m:t>
            </m:r>
          </m:sup>
        </m:sSubSup>
      </m:oMath>
      <w:r w:rsidRPr="00CC5431">
        <w:rPr>
          <w:rFonts w:ascii="Arial Narrow" w:hAnsi="Arial Narrow" w:cs="Arial"/>
          <w:sz w:val="20"/>
          <w:szCs w:val="20"/>
        </w:rPr>
        <w:t xml:space="preserve"> хистерезиса на регулатора, лимитиращ </w:t>
      </w: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min</m:t>
            </m:r>
          </m:sub>
          <m:sup>
            <m:r>
              <w:rPr>
                <w:rFonts w:ascii="Cambria Math" w:hAnsi="Cambria Math" w:cs="Arial"/>
                <w:sz w:val="20"/>
                <w:szCs w:val="20"/>
              </w:rPr>
              <m:t>р</m:t>
            </m:r>
          </m:sup>
        </m:sSubSup>
      </m:oMath>
      <w:r w:rsidRPr="00CC5431">
        <w:rPr>
          <w:rFonts w:ascii="Arial Narrow" w:hAnsi="Arial Narrow" w:cs="Arial"/>
          <w:sz w:val="20"/>
          <w:szCs w:val="20"/>
        </w:rPr>
        <w:t xml:space="preserve"> и отдалечеността на последните от установената температура </w:t>
      </w: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уст</m:t>
            </m:r>
          </m:sub>
          <m:sup/>
        </m:sSubSup>
      </m:oMath>
      <w:r w:rsidRPr="00CC5431">
        <w:rPr>
          <w:rFonts w:ascii="Arial Narrow" w:hAnsi="Arial Narrow" w:cs="Arial"/>
          <w:sz w:val="20"/>
          <w:szCs w:val="20"/>
        </w:rPr>
        <w:t xml:space="preserve">, която се достига при работа с обявената (номинална) мощност на електрическата пещ </w:t>
      </w:r>
      <w:r w:rsidR="00493158" w:rsidRPr="00CC5431">
        <w:rPr>
          <w:rFonts w:ascii="Arial Narrow" w:hAnsi="Arial Narrow" w:cs="Arial"/>
          <w:sz w:val="20"/>
          <w:szCs w:val="20"/>
        </w:rPr>
        <w:t xml:space="preserve">за време </w:t>
      </w:r>
      <w:r w:rsidRPr="00CC5431">
        <w:rPr>
          <w:rFonts w:ascii="Arial Narrow" w:hAnsi="Arial Narrow" w:cs="Arial"/>
          <w:sz w:val="20"/>
          <w:szCs w:val="20"/>
        </w:rPr>
        <w:t xml:space="preserve">4Т. </w:t>
      </w:r>
    </w:p>
    <w:p w:rsidR="00A46CE7" w:rsidRPr="00C13BC7" w:rsidRDefault="00A46CE7" w:rsidP="009002CB">
      <w:pPr>
        <w:jc w:val="both"/>
        <w:rPr>
          <w:rFonts w:ascii="Arial Narrow" w:hAnsi="Arial Narrow" w:cs="Arial"/>
          <w:sz w:val="12"/>
          <w:szCs w:val="12"/>
        </w:rPr>
      </w:pPr>
    </w:p>
    <w:p w:rsidR="00A653E9" w:rsidRPr="00CC5431" w:rsidRDefault="00A653E9" w:rsidP="009002CB">
      <w:pPr>
        <w:jc w:val="both"/>
        <w:rPr>
          <w:rFonts w:ascii="Arial Narrow" w:hAnsi="Arial Narrow" w:cs="Arial"/>
          <w:sz w:val="20"/>
          <w:szCs w:val="20"/>
        </w:rPr>
      </w:pPr>
      <w:r w:rsidRPr="00CC5431">
        <w:rPr>
          <w:rFonts w:ascii="Arial Narrow" w:hAnsi="Arial Narrow" w:cs="Arial"/>
          <w:sz w:val="20"/>
          <w:szCs w:val="20"/>
        </w:rPr>
        <w:t xml:space="preserve">   Изчисленията за характерни и реални стойности на посочените параметри са дадени в табл.3. Като база за сравнение квазистационарния процес е приет с про</w:t>
      </w:r>
      <w:r w:rsidR="00856357">
        <w:rPr>
          <w:rFonts w:ascii="Arial Narrow" w:hAnsi="Arial Narrow" w:cs="Arial"/>
          <w:sz w:val="20"/>
          <w:szCs w:val="20"/>
          <w:lang w:val="en-US"/>
        </w:rPr>
        <w:softHyphen/>
      </w:r>
      <w:r w:rsidRPr="00CC5431">
        <w:rPr>
          <w:rFonts w:ascii="Arial Narrow" w:hAnsi="Arial Narrow" w:cs="Arial"/>
          <w:sz w:val="20"/>
          <w:szCs w:val="20"/>
        </w:rPr>
        <w:t>дължи</w:t>
      </w:r>
      <w:r w:rsidR="00856357">
        <w:rPr>
          <w:rFonts w:ascii="Arial Narrow" w:hAnsi="Arial Narrow" w:cs="Arial"/>
          <w:sz w:val="20"/>
          <w:szCs w:val="20"/>
          <w:lang w:val="en-US"/>
        </w:rPr>
        <w:softHyphen/>
      </w:r>
      <w:r w:rsidRPr="00CC5431">
        <w:rPr>
          <w:rFonts w:ascii="Arial Narrow" w:hAnsi="Arial Narrow" w:cs="Arial"/>
          <w:sz w:val="20"/>
          <w:szCs w:val="20"/>
        </w:rPr>
        <w:t>телност 1 час (</w:t>
      </w:r>
      <m:oMath>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стац</m:t>
            </m:r>
          </m:sub>
        </m:sSub>
        <m:r>
          <w:rPr>
            <w:rFonts w:ascii="Cambria Math" w:hAnsi="Cambria Math" w:cs="Arial"/>
            <w:sz w:val="20"/>
            <w:szCs w:val="20"/>
          </w:rPr>
          <m:t>=1</m:t>
        </m:r>
      </m:oMath>
      <w:r w:rsidRPr="00CC5431">
        <w:rPr>
          <w:rFonts w:ascii="Arial Narrow" w:hAnsi="Arial Narrow" w:cs="Arial"/>
          <w:sz w:val="20"/>
          <w:szCs w:val="20"/>
        </w:rPr>
        <w:t xml:space="preserve">), а данните за множителя са дадени  в колона 6. </w:t>
      </w:r>
    </w:p>
    <w:p w:rsidR="00A46CE7" w:rsidRPr="00C13BC7" w:rsidRDefault="00A46CE7" w:rsidP="009002CB">
      <w:pPr>
        <w:jc w:val="both"/>
        <w:rPr>
          <w:rFonts w:ascii="Arial Narrow" w:hAnsi="Arial Narrow" w:cs="Arial"/>
          <w:sz w:val="12"/>
          <w:szCs w:val="12"/>
        </w:rPr>
      </w:pPr>
    </w:p>
    <w:p w:rsidR="00A653E9" w:rsidRPr="00CC5431" w:rsidRDefault="00A653E9" w:rsidP="009002CB">
      <w:pPr>
        <w:jc w:val="both"/>
        <w:rPr>
          <w:rFonts w:ascii="Arial Narrow" w:hAnsi="Arial Narrow" w:cs="Arial"/>
          <w:sz w:val="20"/>
          <w:szCs w:val="20"/>
        </w:rPr>
      </w:pPr>
      <w:r w:rsidRPr="00CC5431">
        <w:rPr>
          <w:rFonts w:ascii="Arial Narrow" w:hAnsi="Arial Narrow" w:cs="Arial"/>
          <w:sz w:val="20"/>
          <w:szCs w:val="20"/>
        </w:rPr>
        <w:t xml:space="preserve">   Колона 7 показва, че тази енергия се променя (</w:t>
      </w:r>
      <w:r w:rsidR="00C13BC7">
        <w:rPr>
          <w:rFonts w:ascii="Arial Narrow" w:hAnsi="Arial Narrow" w:cs="Arial"/>
          <w:sz w:val="20"/>
          <w:szCs w:val="20"/>
        </w:rPr>
        <w:t xml:space="preserve">при приетия диапазон на изменение на </w:t>
      </w:r>
      <w:r w:rsidRPr="00CC5431">
        <w:rPr>
          <w:rFonts w:ascii="Arial Narrow" w:hAnsi="Arial Narrow" w:cs="Arial"/>
          <w:sz w:val="20"/>
          <w:szCs w:val="20"/>
        </w:rPr>
        <w:t>параметри</w:t>
      </w:r>
      <w:r w:rsidR="00C13BC7">
        <w:rPr>
          <w:rFonts w:ascii="Arial Narrow" w:hAnsi="Arial Narrow" w:cs="Arial"/>
          <w:sz w:val="20"/>
          <w:szCs w:val="20"/>
        </w:rPr>
        <w:t>те</w:t>
      </w:r>
      <w:r w:rsidRPr="00CC5431">
        <w:rPr>
          <w:rFonts w:ascii="Arial Narrow" w:hAnsi="Arial Narrow" w:cs="Arial"/>
          <w:sz w:val="20"/>
          <w:szCs w:val="20"/>
        </w:rPr>
        <w:t xml:space="preserve">) от 32 </w:t>
      </w:r>
      <w:r w:rsidR="00C13BC7">
        <w:rPr>
          <w:rFonts w:ascii="Arial Narrow" w:hAnsi="Arial Narrow" w:cs="Arial"/>
          <w:sz w:val="20"/>
          <w:szCs w:val="20"/>
        </w:rPr>
        <w:t xml:space="preserve">до </w:t>
      </w:r>
      <w:r w:rsidRPr="00CC5431">
        <w:rPr>
          <w:rFonts w:ascii="Arial Narrow" w:hAnsi="Arial Narrow" w:cs="Arial"/>
          <w:sz w:val="20"/>
          <w:szCs w:val="20"/>
        </w:rPr>
        <w:t xml:space="preserve">47%, като в този интервал се наблюдава намаление при стойности </w:t>
      </w:r>
      <m:oMath>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r>
          <w:rPr>
            <w:rFonts w:ascii="Cambria Math" w:hAnsi="Cambria Math" w:cs="Arial"/>
            <w:sz w:val="20"/>
            <w:szCs w:val="20"/>
          </w:rPr>
          <m:t>&lt;1</m:t>
        </m:r>
      </m:oMath>
      <w:r w:rsidRPr="00CC5431">
        <w:rPr>
          <w:rFonts w:ascii="Arial Narrow" w:hAnsi="Arial Narrow" w:cs="Arial"/>
          <w:sz w:val="20"/>
          <w:szCs w:val="20"/>
        </w:rPr>
        <w:t xml:space="preserve">. За разглежданите примери, консумираната енергия в преходния и квазистационарния режим се изравняват при продължителност на последния в </w:t>
      </w:r>
      <w:r w:rsidR="00C13BC7">
        <w:rPr>
          <w:rFonts w:ascii="Arial Narrow" w:hAnsi="Arial Narrow" w:cs="Arial"/>
          <w:sz w:val="20"/>
          <w:szCs w:val="20"/>
        </w:rPr>
        <w:t xml:space="preserve">порядъка </w:t>
      </w:r>
      <w:r w:rsidRPr="00CC5431">
        <w:rPr>
          <w:rFonts w:ascii="Arial Narrow" w:hAnsi="Arial Narrow" w:cs="Arial"/>
          <w:sz w:val="20"/>
          <w:szCs w:val="20"/>
        </w:rPr>
        <w:t>на 2,1 до 3,1 часа (колона 8).</w:t>
      </w:r>
    </w:p>
    <w:p w:rsidR="00A46CE7" w:rsidRPr="00C13BC7" w:rsidRDefault="00A46CE7" w:rsidP="009002CB">
      <w:pPr>
        <w:jc w:val="both"/>
        <w:rPr>
          <w:rFonts w:ascii="Arial Narrow" w:hAnsi="Arial Narrow" w:cs="Arial"/>
          <w:sz w:val="12"/>
          <w:szCs w:val="12"/>
        </w:rPr>
      </w:pPr>
    </w:p>
    <w:p w:rsidR="004815C2" w:rsidRPr="00CC5431" w:rsidRDefault="004815C2" w:rsidP="009002CB">
      <w:pPr>
        <w:jc w:val="both"/>
        <w:rPr>
          <w:rFonts w:ascii="Arial Narrow" w:hAnsi="Arial Narrow" w:cs="Arial"/>
          <w:sz w:val="20"/>
          <w:szCs w:val="20"/>
        </w:rPr>
      </w:pPr>
      <w:r w:rsidRPr="00CC5431">
        <w:rPr>
          <w:rFonts w:ascii="Arial Narrow" w:hAnsi="Arial Narrow" w:cs="Arial"/>
          <w:sz w:val="20"/>
          <w:szCs w:val="20"/>
        </w:rPr>
        <w:t xml:space="preserve">   Данните от таблица 3 потвърждават направените заключения относно консумираната енергия. Тя се увеличава при нарастване на </w:t>
      </w:r>
      <m:oMath>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oMath>
      <w:r w:rsidRPr="00CC5431">
        <w:rPr>
          <w:rFonts w:ascii="Arial Narrow" w:hAnsi="Arial Narrow" w:cs="Arial"/>
          <w:sz w:val="20"/>
          <w:szCs w:val="20"/>
        </w:rPr>
        <w:t xml:space="preserve"> , при нарастване </w:t>
      </w: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r>
              <w:rPr>
                <w:rFonts w:ascii="Cambria Math" w:hAnsi="Cambria Math" w:cs="Arial"/>
                <w:sz w:val="20"/>
                <w:szCs w:val="20"/>
              </w:rPr>
              <m:t>р</m:t>
            </m:r>
          </m:sup>
        </m:sSubSup>
      </m:oMath>
      <w:r w:rsidRPr="00CC5431">
        <w:rPr>
          <w:rFonts w:ascii="Arial Narrow" w:hAnsi="Arial Narrow" w:cs="Arial"/>
          <w:sz w:val="20"/>
          <w:szCs w:val="20"/>
        </w:rPr>
        <w:t xml:space="preserve"> (</w:t>
      </w:r>
      <m:oMath>
        <m:sSubSup>
          <m:sSubSupPr>
            <m:ctrlPr>
              <w:rPr>
                <w:rFonts w:ascii="Cambria Math" w:hAnsi="Cambria Math" w:cs="Arial"/>
                <w:i/>
                <w:sz w:val="20"/>
                <w:szCs w:val="20"/>
              </w:rPr>
            </m:ctrlPr>
          </m:sSubSupPr>
          <m:e>
            <m:r>
              <w:rPr>
                <w:rFonts w:ascii="Cambria Math" w:hAnsi="Cambria Math" w:cs="Arial"/>
                <w:sz w:val="20"/>
                <w:szCs w:val="20"/>
              </w:rPr>
              <m:t>К</m:t>
            </m:r>
          </m:e>
          <m:sub>
            <m:r>
              <w:rPr>
                <w:rFonts w:ascii="Cambria Math" w:hAnsi="Cambria Math" w:cs="Arial"/>
                <w:sz w:val="20"/>
                <w:szCs w:val="20"/>
              </w:rPr>
              <m:t>θmax</m:t>
            </m:r>
          </m:sub>
          <m:sup/>
        </m:sSubSup>
      </m:oMath>
      <w:r w:rsidRPr="00CC5431">
        <w:rPr>
          <w:rFonts w:ascii="Arial Narrow" w:hAnsi="Arial Narrow" w:cs="Arial"/>
          <w:sz w:val="20"/>
          <w:szCs w:val="20"/>
        </w:rPr>
        <w:t>) и при намаляване на хистерезиса в настройката на регулатора и в двата основни температурни</w:t>
      </w:r>
      <w:r w:rsidR="00493158" w:rsidRPr="00CC5431">
        <w:rPr>
          <w:rFonts w:ascii="Arial Narrow" w:hAnsi="Arial Narrow" w:cs="Arial"/>
          <w:sz w:val="20"/>
          <w:szCs w:val="20"/>
        </w:rPr>
        <w:t xml:space="preserve"> режима</w:t>
      </w:r>
      <w:r w:rsidRPr="00CC5431">
        <w:rPr>
          <w:rFonts w:ascii="Arial Narrow" w:hAnsi="Arial Narrow" w:cs="Arial"/>
          <w:sz w:val="20"/>
          <w:szCs w:val="20"/>
        </w:rPr>
        <w:t>.</w:t>
      </w:r>
    </w:p>
    <w:p w:rsidR="00A62155" w:rsidRPr="00CC5431" w:rsidRDefault="00A62155" w:rsidP="00A62155">
      <w:pPr>
        <w:jc w:val="both"/>
        <w:rPr>
          <w:rFonts w:ascii="Arial Narrow" w:hAnsi="Arial Narrow" w:cs="Arial"/>
          <w:sz w:val="20"/>
          <w:szCs w:val="20"/>
        </w:rPr>
      </w:pPr>
    </w:p>
    <w:p w:rsidR="00D25970" w:rsidRPr="00CC5431" w:rsidRDefault="00D25970" w:rsidP="00D25970">
      <w:pPr>
        <w:jc w:val="both"/>
        <w:rPr>
          <w:rFonts w:ascii="Arial Narrow" w:hAnsi="Arial Narrow" w:cs="Arial"/>
          <w:i/>
          <w:sz w:val="20"/>
          <w:szCs w:val="20"/>
        </w:rPr>
      </w:pPr>
      <w:r w:rsidRPr="00CC5431">
        <w:rPr>
          <w:rFonts w:ascii="Arial Narrow" w:hAnsi="Arial Narrow" w:cs="Arial"/>
          <w:i/>
          <w:sz w:val="20"/>
          <w:szCs w:val="20"/>
        </w:rPr>
        <w:t>Таблица 3</w:t>
      </w:r>
    </w:p>
    <w:tbl>
      <w:tblPr>
        <w:tblStyle w:val="TableGrid"/>
        <w:tblW w:w="4645" w:type="dxa"/>
        <w:jc w:val="center"/>
        <w:tblLayout w:type="fixed"/>
        <w:tblLook w:val="04A0"/>
      </w:tblPr>
      <w:tblGrid>
        <w:gridCol w:w="344"/>
        <w:gridCol w:w="371"/>
        <w:gridCol w:w="527"/>
        <w:gridCol w:w="567"/>
        <w:gridCol w:w="850"/>
        <w:gridCol w:w="851"/>
        <w:gridCol w:w="426"/>
        <w:gridCol w:w="709"/>
      </w:tblGrid>
      <w:tr w:rsidR="00534451" w:rsidRPr="00CC5431" w:rsidTr="00856357">
        <w:trPr>
          <w:jc w:val="center"/>
        </w:trPr>
        <w:tc>
          <w:tcPr>
            <w:tcW w:w="344" w:type="dxa"/>
            <w:vMerge w:val="restart"/>
            <w:vAlign w:val="center"/>
          </w:tcPr>
          <w:p w:rsidR="00534451" w:rsidRPr="00CC5431" w:rsidRDefault="00534451" w:rsidP="00534451">
            <w:pPr>
              <w:jc w:val="center"/>
              <w:rPr>
                <w:rFonts w:ascii="Arial Narrow" w:hAnsi="Arial Narrow" w:cs="Arial"/>
                <w:b/>
                <w:sz w:val="16"/>
                <w:szCs w:val="16"/>
              </w:rPr>
            </w:pPr>
            <w:r w:rsidRPr="00CC5431">
              <w:rPr>
                <w:rFonts w:ascii="Arial Narrow" w:hAnsi="Arial Narrow" w:cs="Arial"/>
                <w:b/>
                <w:sz w:val="16"/>
                <w:szCs w:val="16"/>
              </w:rPr>
              <w:t>№</w:t>
            </w:r>
          </w:p>
        </w:tc>
        <w:tc>
          <w:tcPr>
            <w:tcW w:w="1465" w:type="dxa"/>
            <w:gridSpan w:val="3"/>
            <w:vAlign w:val="center"/>
          </w:tcPr>
          <w:p w:rsidR="00534451" w:rsidRPr="00CC5431" w:rsidRDefault="00534451" w:rsidP="00534451">
            <w:pPr>
              <w:jc w:val="center"/>
              <w:rPr>
                <w:rFonts w:ascii="Arial Narrow" w:hAnsi="Arial Narrow" w:cs="Arial"/>
                <w:b/>
                <w:sz w:val="16"/>
                <w:szCs w:val="16"/>
              </w:rPr>
            </w:pPr>
            <w:r w:rsidRPr="00CC5431">
              <w:rPr>
                <w:rFonts w:ascii="Arial Narrow" w:hAnsi="Arial Narrow" w:cs="Arial"/>
                <w:b/>
                <w:sz w:val="16"/>
                <w:szCs w:val="16"/>
              </w:rPr>
              <w:t>Параметри</w:t>
            </w:r>
          </w:p>
        </w:tc>
        <w:tc>
          <w:tcPr>
            <w:tcW w:w="1701" w:type="dxa"/>
            <w:gridSpan w:val="2"/>
            <w:vAlign w:val="center"/>
          </w:tcPr>
          <w:p w:rsidR="00534451" w:rsidRPr="00CC5431" w:rsidRDefault="00534451" w:rsidP="00534451">
            <w:pPr>
              <w:jc w:val="center"/>
              <w:rPr>
                <w:rFonts w:ascii="Arial Narrow" w:hAnsi="Arial Narrow" w:cs="Arial"/>
                <w:b/>
                <w:sz w:val="16"/>
                <w:szCs w:val="16"/>
              </w:rPr>
            </w:pPr>
            <w:r w:rsidRPr="00CC5431">
              <w:rPr>
                <w:rFonts w:ascii="Arial Narrow" w:hAnsi="Arial Narrow" w:cs="Arial"/>
                <w:b/>
                <w:sz w:val="16"/>
                <w:szCs w:val="16"/>
              </w:rPr>
              <w:t>Изчислени</w:t>
            </w:r>
          </w:p>
          <w:p w:rsidR="00534451" w:rsidRPr="00CC5431" w:rsidRDefault="00534451" w:rsidP="00534451">
            <w:pPr>
              <w:jc w:val="center"/>
              <w:rPr>
                <w:rFonts w:ascii="Arial Narrow" w:hAnsi="Arial Narrow" w:cs="Arial"/>
                <w:b/>
                <w:sz w:val="16"/>
                <w:szCs w:val="16"/>
              </w:rPr>
            </w:pPr>
            <w:r w:rsidRPr="00CC5431">
              <w:rPr>
                <w:rFonts w:ascii="Arial Narrow" w:hAnsi="Arial Narrow" w:cs="Arial"/>
                <w:b/>
                <w:sz w:val="16"/>
                <w:szCs w:val="16"/>
              </w:rPr>
              <w:t>множители</w:t>
            </w:r>
          </w:p>
        </w:tc>
        <w:tc>
          <w:tcPr>
            <w:tcW w:w="426" w:type="dxa"/>
            <w:vMerge w:val="restart"/>
            <w:textDirection w:val="btLr"/>
            <w:vAlign w:val="center"/>
          </w:tcPr>
          <w:p w:rsidR="00534451" w:rsidRPr="00CC5431" w:rsidRDefault="00CF6D9F" w:rsidP="00534451">
            <w:pPr>
              <w:ind w:left="113" w:right="113"/>
              <w:jc w:val="center"/>
              <w:rPr>
                <w:rFonts w:ascii="Arial Narrow" w:hAnsi="Arial Narrow" w:cs="Arial"/>
                <w:b/>
                <w:sz w:val="16"/>
                <w:szCs w:val="16"/>
              </w:rPr>
            </w:pPr>
            <m:oMathPara>
              <m:oMath>
                <m:f>
                  <m:fPr>
                    <m:ctrlPr>
                      <w:rPr>
                        <w:rFonts w:ascii="Cambria Math" w:hAnsi="Cambria Math" w:cs="Arial"/>
                        <w:b/>
                        <w:i/>
                        <w:sz w:val="16"/>
                        <w:szCs w:val="16"/>
                      </w:rPr>
                    </m:ctrlPr>
                  </m:fPr>
                  <m:num>
                    <m:sSub>
                      <m:sSubPr>
                        <m:ctrlPr>
                          <w:rPr>
                            <w:rFonts w:ascii="Cambria Math" w:hAnsi="Cambria Math" w:cs="Arial"/>
                            <w:b/>
                            <w:i/>
                            <w:sz w:val="16"/>
                            <w:szCs w:val="16"/>
                          </w:rPr>
                        </m:ctrlPr>
                      </m:sSubPr>
                      <m:e>
                        <m:r>
                          <m:rPr>
                            <m:sty m:val="bi"/>
                          </m:rPr>
                          <w:rPr>
                            <w:rFonts w:ascii="Cambria Math" w:hAnsi="Cambria Math" w:cs="Arial"/>
                            <w:sz w:val="16"/>
                            <w:szCs w:val="16"/>
                          </w:rPr>
                          <m:t>W</m:t>
                        </m:r>
                      </m:e>
                      <m:sub>
                        <m:r>
                          <m:rPr>
                            <m:sty m:val="bi"/>
                          </m:rPr>
                          <w:rPr>
                            <w:rFonts w:ascii="Cambria Math" w:hAnsi="Cambria Math" w:cs="Arial"/>
                            <w:sz w:val="16"/>
                            <w:szCs w:val="16"/>
                          </w:rPr>
                          <m:t>стац</m:t>
                        </m:r>
                      </m:sub>
                    </m:sSub>
                  </m:num>
                  <m:den>
                    <m:sSub>
                      <m:sSubPr>
                        <m:ctrlPr>
                          <w:rPr>
                            <w:rFonts w:ascii="Cambria Math" w:hAnsi="Cambria Math" w:cs="Arial"/>
                            <w:b/>
                            <w:i/>
                            <w:sz w:val="16"/>
                            <w:szCs w:val="16"/>
                          </w:rPr>
                        </m:ctrlPr>
                      </m:sSubPr>
                      <m:e>
                        <m:r>
                          <m:rPr>
                            <m:sty m:val="bi"/>
                          </m:rPr>
                          <w:rPr>
                            <w:rFonts w:ascii="Cambria Math" w:hAnsi="Cambria Math" w:cs="Arial"/>
                            <w:sz w:val="16"/>
                            <w:szCs w:val="16"/>
                          </w:rPr>
                          <m:t>W</m:t>
                        </m:r>
                      </m:e>
                      <m:sub>
                        <m:r>
                          <m:rPr>
                            <m:sty m:val="bi"/>
                          </m:rPr>
                          <w:rPr>
                            <w:rFonts w:ascii="Cambria Math" w:hAnsi="Cambria Math" w:cs="Arial"/>
                            <w:sz w:val="16"/>
                            <w:szCs w:val="16"/>
                          </w:rPr>
                          <m:t>1</m:t>
                        </m:r>
                      </m:sub>
                    </m:sSub>
                  </m:den>
                </m:f>
                <m:r>
                  <m:rPr>
                    <m:sty m:val="bi"/>
                  </m:rPr>
                  <w:rPr>
                    <w:rFonts w:ascii="Cambria Math" w:hAnsi="Cambria Math" w:cs="Arial"/>
                    <w:sz w:val="16"/>
                    <w:szCs w:val="16"/>
                  </w:rPr>
                  <m:t>100, %</m:t>
                </m:r>
              </m:oMath>
            </m:oMathPara>
          </w:p>
        </w:tc>
        <w:tc>
          <w:tcPr>
            <w:tcW w:w="709" w:type="dxa"/>
            <w:vMerge w:val="restart"/>
            <w:textDirection w:val="btLr"/>
            <w:vAlign w:val="center"/>
          </w:tcPr>
          <w:p w:rsidR="00534451" w:rsidRPr="00CC5431" w:rsidRDefault="00534451" w:rsidP="00534451">
            <w:pPr>
              <w:ind w:left="113" w:right="113"/>
              <w:jc w:val="center"/>
              <w:rPr>
                <w:rFonts w:ascii="Arial Narrow" w:hAnsi="Arial Narrow" w:cs="Arial"/>
                <w:b/>
                <w:i/>
                <w:sz w:val="12"/>
                <w:szCs w:val="12"/>
              </w:rPr>
            </w:pPr>
            <w:r w:rsidRPr="00CC5431">
              <w:rPr>
                <w:rFonts w:ascii="Arial Narrow" w:hAnsi="Arial Narrow" w:cs="Arial"/>
                <w:b/>
                <w:sz w:val="12"/>
                <w:szCs w:val="12"/>
              </w:rPr>
              <w:t xml:space="preserve">Време  в часове на квазистационен процес при </w:t>
            </w:r>
            <m:oMath>
              <m:sSub>
                <m:sSubPr>
                  <m:ctrlPr>
                    <w:rPr>
                      <w:rFonts w:ascii="Cambria Math" w:hAnsi="Cambria Math" w:cs="Arial"/>
                      <w:b/>
                      <w:i/>
                      <w:sz w:val="16"/>
                      <w:szCs w:val="16"/>
                    </w:rPr>
                  </m:ctrlPr>
                </m:sSubPr>
                <m:e>
                  <m:r>
                    <m:rPr>
                      <m:sty m:val="bi"/>
                    </m:rPr>
                    <w:rPr>
                      <w:rFonts w:ascii="Cambria Math" w:hAnsi="Cambria Math" w:cs="Arial"/>
                      <w:sz w:val="16"/>
                      <w:szCs w:val="16"/>
                    </w:rPr>
                    <m:t>W</m:t>
                  </m:r>
                </m:e>
                <m:sub>
                  <m:r>
                    <m:rPr>
                      <m:sty m:val="bi"/>
                    </m:rPr>
                    <w:rPr>
                      <w:rFonts w:ascii="Cambria Math" w:hAnsi="Cambria Math" w:cs="Arial"/>
                      <w:sz w:val="16"/>
                      <w:szCs w:val="16"/>
                    </w:rPr>
                    <m:t>1</m:t>
                  </m:r>
                </m:sub>
              </m:sSub>
              <m:r>
                <m:rPr>
                  <m:sty m:val="bi"/>
                </m:rPr>
                <w:rPr>
                  <w:rFonts w:ascii="Cambria Math" w:hAnsi="Cambria Math" w:cs="Arial"/>
                  <w:sz w:val="16"/>
                  <w:szCs w:val="16"/>
                </w:rPr>
                <m:t>=</m:t>
              </m:r>
              <m:sSub>
                <m:sSubPr>
                  <m:ctrlPr>
                    <w:rPr>
                      <w:rFonts w:ascii="Cambria Math" w:hAnsi="Cambria Math" w:cs="Arial"/>
                      <w:b/>
                      <w:i/>
                      <w:sz w:val="16"/>
                      <w:szCs w:val="16"/>
                    </w:rPr>
                  </m:ctrlPr>
                </m:sSubPr>
                <m:e>
                  <m:r>
                    <m:rPr>
                      <m:sty m:val="bi"/>
                    </m:rPr>
                    <w:rPr>
                      <w:rFonts w:ascii="Cambria Math" w:hAnsi="Cambria Math" w:cs="Arial"/>
                      <w:sz w:val="16"/>
                      <w:szCs w:val="16"/>
                    </w:rPr>
                    <m:t>W</m:t>
                  </m:r>
                </m:e>
                <m:sub>
                  <m:r>
                    <m:rPr>
                      <m:sty m:val="bi"/>
                    </m:rPr>
                    <w:rPr>
                      <w:rFonts w:ascii="Cambria Math" w:hAnsi="Cambria Math" w:cs="Arial"/>
                      <w:sz w:val="16"/>
                      <w:szCs w:val="16"/>
                    </w:rPr>
                    <m:t>стац</m:t>
                  </m:r>
                </m:sub>
              </m:sSub>
            </m:oMath>
          </w:p>
        </w:tc>
      </w:tr>
      <w:tr w:rsidR="00534451" w:rsidRPr="00CC5431" w:rsidTr="00856357">
        <w:trPr>
          <w:cantSplit/>
          <w:trHeight w:val="1134"/>
          <w:jc w:val="center"/>
        </w:trPr>
        <w:tc>
          <w:tcPr>
            <w:tcW w:w="344" w:type="dxa"/>
            <w:vMerge/>
            <w:vAlign w:val="center"/>
          </w:tcPr>
          <w:p w:rsidR="00534451" w:rsidRPr="00CC5431" w:rsidRDefault="00534451" w:rsidP="00534451">
            <w:pPr>
              <w:jc w:val="center"/>
              <w:rPr>
                <w:rFonts w:ascii="Arial Narrow" w:hAnsi="Arial Narrow" w:cs="Arial"/>
                <w:b/>
                <w:sz w:val="16"/>
                <w:szCs w:val="16"/>
              </w:rPr>
            </w:pPr>
          </w:p>
        </w:tc>
        <w:tc>
          <w:tcPr>
            <w:tcW w:w="371" w:type="dxa"/>
            <w:vAlign w:val="center"/>
          </w:tcPr>
          <w:p w:rsidR="00534451" w:rsidRPr="00CC5431" w:rsidRDefault="00CF6D9F" w:rsidP="00534451">
            <w:pPr>
              <w:jc w:val="center"/>
              <w:rPr>
                <w:rFonts w:ascii="Arial Narrow" w:hAnsi="Arial Narrow" w:cs="Arial"/>
                <w:b/>
                <w:sz w:val="16"/>
                <w:szCs w:val="16"/>
              </w:rPr>
            </w:pPr>
            <m:oMathPara>
              <m:oMath>
                <m:sSub>
                  <m:sSubPr>
                    <m:ctrlPr>
                      <w:rPr>
                        <w:rFonts w:ascii="Cambria Math" w:hAnsi="Cambria Math" w:cs="Arial"/>
                        <w:b/>
                        <w:i/>
                        <w:sz w:val="16"/>
                        <w:szCs w:val="16"/>
                      </w:rPr>
                    </m:ctrlPr>
                  </m:sSubPr>
                  <m:e>
                    <m:r>
                      <m:rPr>
                        <m:sty m:val="bi"/>
                      </m:rPr>
                      <w:rPr>
                        <w:rFonts w:ascii="Cambria Math" w:hAnsi="Cambria Math" w:cs="Arial"/>
                        <w:sz w:val="16"/>
                        <w:szCs w:val="16"/>
                      </w:rPr>
                      <m:t>K</m:t>
                    </m:r>
                  </m:e>
                  <m:sub>
                    <m:r>
                      <m:rPr>
                        <m:sty m:val="bi"/>
                      </m:rPr>
                      <w:rPr>
                        <w:rFonts w:ascii="Cambria Math" w:hAnsi="Cambria Math" w:cs="Arial"/>
                        <w:sz w:val="16"/>
                        <w:szCs w:val="16"/>
                      </w:rPr>
                      <m:t>н</m:t>
                    </m:r>
                  </m:sub>
                </m:sSub>
              </m:oMath>
            </m:oMathPara>
          </w:p>
        </w:tc>
        <w:tc>
          <w:tcPr>
            <w:tcW w:w="527" w:type="dxa"/>
            <w:vAlign w:val="center"/>
          </w:tcPr>
          <w:p w:rsidR="00534451" w:rsidRPr="00CC5431" w:rsidRDefault="00CF6D9F" w:rsidP="000F4493">
            <w:pPr>
              <w:jc w:val="center"/>
              <w:rPr>
                <w:rFonts w:ascii="Arial Narrow" w:hAnsi="Arial Narrow" w:cs="Arial"/>
                <w:b/>
                <w:sz w:val="16"/>
                <w:szCs w:val="16"/>
              </w:rPr>
            </w:pPr>
            <m:oMathPara>
              <m:oMath>
                <m:sSubSup>
                  <m:sSubSupPr>
                    <m:ctrlPr>
                      <w:rPr>
                        <w:rFonts w:ascii="Cambria Math" w:hAnsi="Cambria Math" w:cs="Arial"/>
                        <w:b/>
                        <w:i/>
                        <w:sz w:val="16"/>
                        <w:szCs w:val="16"/>
                      </w:rPr>
                    </m:ctrlPr>
                  </m:sSubSupPr>
                  <m:e>
                    <m:r>
                      <m:rPr>
                        <m:sty m:val="bi"/>
                      </m:rPr>
                      <w:rPr>
                        <w:rFonts w:ascii="Cambria Math" w:hAnsi="Cambria Math" w:cs="Arial"/>
                        <w:sz w:val="16"/>
                        <w:szCs w:val="16"/>
                      </w:rPr>
                      <m:t>К</m:t>
                    </m:r>
                  </m:e>
                  <m:sub>
                    <m:r>
                      <m:rPr>
                        <m:sty m:val="bi"/>
                      </m:rPr>
                      <w:rPr>
                        <w:rFonts w:ascii="Cambria Math" w:hAnsi="Cambria Math" w:cs="Arial"/>
                        <w:sz w:val="16"/>
                        <w:szCs w:val="16"/>
                      </w:rPr>
                      <m:t>θmax</m:t>
                    </m:r>
                  </m:sub>
                  <m:sup/>
                </m:sSubSup>
              </m:oMath>
            </m:oMathPara>
          </w:p>
        </w:tc>
        <w:tc>
          <w:tcPr>
            <w:tcW w:w="567" w:type="dxa"/>
            <w:textDirection w:val="btLr"/>
            <w:vAlign w:val="center"/>
          </w:tcPr>
          <w:p w:rsidR="00534451" w:rsidRPr="00CC5431" w:rsidRDefault="00CF6D9F" w:rsidP="000F4493">
            <w:pPr>
              <w:ind w:left="113" w:right="-7"/>
              <w:jc w:val="center"/>
              <w:rPr>
                <w:rFonts w:ascii="Arial Narrow" w:hAnsi="Arial Narrow" w:cs="Arial"/>
                <w:b/>
                <w:sz w:val="16"/>
                <w:szCs w:val="16"/>
              </w:rPr>
            </w:pPr>
            <m:oMathPara>
              <m:oMath>
                <m:sSubSup>
                  <m:sSubSupPr>
                    <m:ctrlPr>
                      <w:rPr>
                        <w:rFonts w:ascii="Cambria Math" w:hAnsi="Cambria Math" w:cs="Arial"/>
                        <w:b/>
                        <w:i/>
                        <w:sz w:val="16"/>
                        <w:szCs w:val="16"/>
                      </w:rPr>
                    </m:ctrlPr>
                  </m:sSubSupPr>
                  <m:e>
                    <m:r>
                      <m:rPr>
                        <m:sty m:val="bi"/>
                      </m:rPr>
                      <w:rPr>
                        <w:rFonts w:ascii="Cambria Math" w:hAnsi="Cambria Math" w:cs="Arial"/>
                        <w:sz w:val="16"/>
                        <w:szCs w:val="16"/>
                      </w:rPr>
                      <m:t>К</m:t>
                    </m:r>
                  </m:e>
                  <m:sub>
                    <m:r>
                      <m:rPr>
                        <m:sty m:val="bi"/>
                      </m:rPr>
                      <w:rPr>
                        <w:rFonts w:ascii="Cambria Math" w:hAnsi="Cambria Math" w:cs="Arial"/>
                        <w:sz w:val="16"/>
                        <w:szCs w:val="16"/>
                      </w:rPr>
                      <m:t>θmin</m:t>
                    </m:r>
                  </m:sub>
                  <m:sup/>
                </m:sSubSup>
                <m:r>
                  <m:rPr>
                    <m:sty m:val="bi"/>
                  </m:rPr>
                  <w:rPr>
                    <w:rFonts w:ascii="Cambria Math" w:hAnsi="Cambria Math" w:cs="Arial"/>
                    <w:sz w:val="16"/>
                    <w:szCs w:val="16"/>
                  </w:rPr>
                  <m:t>=0,9</m:t>
                </m:r>
                <m:sSubSup>
                  <m:sSubSupPr>
                    <m:ctrlPr>
                      <w:rPr>
                        <w:rFonts w:ascii="Cambria Math" w:hAnsi="Cambria Math" w:cs="Arial"/>
                        <w:b/>
                        <w:i/>
                        <w:sz w:val="16"/>
                        <w:szCs w:val="16"/>
                      </w:rPr>
                    </m:ctrlPr>
                  </m:sSubSupPr>
                  <m:e>
                    <m:r>
                      <m:rPr>
                        <m:sty m:val="bi"/>
                      </m:rPr>
                      <w:rPr>
                        <w:rFonts w:ascii="Cambria Math" w:hAnsi="Cambria Math" w:cs="Arial"/>
                        <w:sz w:val="16"/>
                        <w:szCs w:val="16"/>
                      </w:rPr>
                      <m:t>К</m:t>
                    </m:r>
                  </m:e>
                  <m:sub>
                    <m:r>
                      <m:rPr>
                        <m:sty m:val="bi"/>
                      </m:rPr>
                      <w:rPr>
                        <w:rFonts w:ascii="Cambria Math" w:hAnsi="Cambria Math" w:cs="Arial"/>
                        <w:sz w:val="16"/>
                        <w:szCs w:val="16"/>
                      </w:rPr>
                      <m:t>θmax</m:t>
                    </m:r>
                  </m:sub>
                  <m:sup/>
                </m:sSubSup>
              </m:oMath>
            </m:oMathPara>
          </w:p>
        </w:tc>
        <w:tc>
          <w:tcPr>
            <w:tcW w:w="850" w:type="dxa"/>
            <w:vAlign w:val="center"/>
          </w:tcPr>
          <w:p w:rsidR="00534451" w:rsidRPr="00CC5431" w:rsidRDefault="00534451" w:rsidP="00534451">
            <w:pPr>
              <w:jc w:val="center"/>
              <w:rPr>
                <w:rFonts w:ascii="Arial Narrow" w:hAnsi="Arial Narrow" w:cs="Arial"/>
                <w:b/>
                <w:sz w:val="16"/>
                <w:szCs w:val="16"/>
              </w:rPr>
            </w:pPr>
            <w:r w:rsidRPr="00CC5431">
              <w:rPr>
                <w:rFonts w:ascii="Arial Narrow" w:hAnsi="Arial Narrow" w:cs="Arial"/>
                <w:b/>
                <w:sz w:val="16"/>
                <w:szCs w:val="16"/>
              </w:rPr>
              <w:t>Прехо</w:t>
            </w:r>
            <w:r w:rsidR="00C13BC7">
              <w:rPr>
                <w:rFonts w:ascii="Arial Narrow" w:hAnsi="Arial Narrow" w:cs="Arial"/>
                <w:b/>
                <w:sz w:val="16"/>
                <w:szCs w:val="16"/>
              </w:rPr>
              <w:softHyphen/>
            </w:r>
            <w:r w:rsidRPr="00CC5431">
              <w:rPr>
                <w:rFonts w:ascii="Arial Narrow" w:hAnsi="Arial Narrow" w:cs="Arial"/>
                <w:b/>
                <w:sz w:val="16"/>
                <w:szCs w:val="16"/>
              </w:rPr>
              <w:t>ден процес</w:t>
            </w:r>
          </w:p>
          <w:p w:rsidR="00534451" w:rsidRPr="00CC5431" w:rsidRDefault="00CF6D9F" w:rsidP="00534451">
            <w:pPr>
              <w:jc w:val="center"/>
              <w:rPr>
                <w:rFonts w:ascii="Arial Narrow" w:hAnsi="Arial Narrow" w:cs="Arial"/>
                <w:b/>
                <w:sz w:val="16"/>
                <w:szCs w:val="16"/>
              </w:rPr>
            </w:pPr>
            <m:oMath>
              <m:sSub>
                <m:sSubPr>
                  <m:ctrlPr>
                    <w:rPr>
                      <w:rFonts w:ascii="Cambria Math" w:hAnsi="Cambria Math" w:cs="Arial"/>
                      <w:b/>
                      <w:i/>
                      <w:sz w:val="16"/>
                      <w:szCs w:val="16"/>
                    </w:rPr>
                  </m:ctrlPr>
                </m:sSubPr>
                <m:e>
                  <m:r>
                    <m:rPr>
                      <m:sty m:val="bi"/>
                    </m:rPr>
                    <w:rPr>
                      <w:rFonts w:ascii="Cambria Math" w:hAnsi="Cambria Math" w:cs="Arial"/>
                      <w:sz w:val="16"/>
                      <w:szCs w:val="16"/>
                    </w:rPr>
                    <m:t>W</m:t>
                  </m:r>
                </m:e>
                <m:sub>
                  <m:r>
                    <m:rPr>
                      <m:sty m:val="bi"/>
                    </m:rPr>
                    <w:rPr>
                      <w:rFonts w:ascii="Cambria Math" w:hAnsi="Cambria Math" w:cs="Arial"/>
                      <w:sz w:val="16"/>
                      <w:szCs w:val="16"/>
                    </w:rPr>
                    <m:t>1</m:t>
                  </m:r>
                </m:sub>
              </m:sSub>
            </m:oMath>
            <w:r w:rsidR="00534451" w:rsidRPr="00CC5431">
              <w:rPr>
                <w:rFonts w:ascii="Arial Narrow" w:hAnsi="Arial Narrow" w:cs="Arial"/>
                <w:b/>
                <w:sz w:val="16"/>
                <w:szCs w:val="16"/>
              </w:rPr>
              <w:t xml:space="preserve"> по (2)</w:t>
            </w:r>
          </w:p>
        </w:tc>
        <w:tc>
          <w:tcPr>
            <w:tcW w:w="851" w:type="dxa"/>
            <w:vAlign w:val="center"/>
          </w:tcPr>
          <w:p w:rsidR="00534451" w:rsidRPr="00CC5431" w:rsidRDefault="00534451" w:rsidP="00534451">
            <w:pPr>
              <w:ind w:left="-108" w:right="-108"/>
              <w:jc w:val="center"/>
              <w:rPr>
                <w:rFonts w:ascii="Arial Narrow" w:hAnsi="Arial Narrow" w:cs="Arial"/>
                <w:b/>
                <w:sz w:val="16"/>
                <w:szCs w:val="16"/>
              </w:rPr>
            </w:pPr>
            <w:r w:rsidRPr="00CC5431">
              <w:rPr>
                <w:rFonts w:ascii="Arial Narrow" w:hAnsi="Arial Narrow" w:cs="Arial"/>
                <w:b/>
                <w:sz w:val="16"/>
                <w:szCs w:val="16"/>
              </w:rPr>
              <w:t>Квази-стационарен процес</w:t>
            </w:r>
          </w:p>
          <w:p w:rsidR="00534451" w:rsidRPr="00CC5431" w:rsidRDefault="00CF6D9F" w:rsidP="00534451">
            <w:pPr>
              <w:jc w:val="center"/>
              <w:rPr>
                <w:rFonts w:ascii="Arial Narrow" w:hAnsi="Arial Narrow" w:cs="Arial"/>
                <w:b/>
                <w:sz w:val="16"/>
                <w:szCs w:val="16"/>
              </w:rPr>
            </w:pPr>
            <m:oMath>
              <m:sSub>
                <m:sSubPr>
                  <m:ctrlPr>
                    <w:rPr>
                      <w:rFonts w:ascii="Cambria Math" w:hAnsi="Cambria Math" w:cs="Arial"/>
                      <w:b/>
                      <w:i/>
                      <w:sz w:val="16"/>
                      <w:szCs w:val="16"/>
                    </w:rPr>
                  </m:ctrlPr>
                </m:sSubPr>
                <m:e>
                  <m:r>
                    <m:rPr>
                      <m:sty m:val="bi"/>
                    </m:rPr>
                    <w:rPr>
                      <w:rFonts w:ascii="Cambria Math" w:hAnsi="Cambria Math" w:cs="Arial"/>
                      <w:sz w:val="16"/>
                      <w:szCs w:val="16"/>
                    </w:rPr>
                    <m:t>W</m:t>
                  </m:r>
                </m:e>
                <m:sub>
                  <m:r>
                    <m:rPr>
                      <m:sty m:val="bi"/>
                    </m:rPr>
                    <w:rPr>
                      <w:rFonts w:ascii="Cambria Math" w:hAnsi="Cambria Math" w:cs="Arial"/>
                      <w:sz w:val="16"/>
                      <w:szCs w:val="16"/>
                    </w:rPr>
                    <m:t>стац</m:t>
                  </m:r>
                </m:sub>
              </m:sSub>
            </m:oMath>
            <w:r w:rsidR="00534451" w:rsidRPr="00CC5431">
              <w:rPr>
                <w:rFonts w:ascii="Arial Narrow" w:hAnsi="Arial Narrow" w:cs="Arial"/>
                <w:b/>
                <w:sz w:val="16"/>
                <w:szCs w:val="16"/>
              </w:rPr>
              <w:t xml:space="preserve"> по (15)</w:t>
            </w:r>
          </w:p>
        </w:tc>
        <w:tc>
          <w:tcPr>
            <w:tcW w:w="426" w:type="dxa"/>
            <w:vMerge/>
            <w:vAlign w:val="center"/>
          </w:tcPr>
          <w:p w:rsidR="00534451" w:rsidRPr="00CC5431" w:rsidRDefault="00534451" w:rsidP="00534451">
            <w:pPr>
              <w:jc w:val="center"/>
              <w:rPr>
                <w:rFonts w:ascii="Arial Narrow" w:hAnsi="Arial Narrow" w:cs="Arial"/>
                <w:b/>
                <w:sz w:val="16"/>
                <w:szCs w:val="16"/>
              </w:rPr>
            </w:pPr>
          </w:p>
        </w:tc>
        <w:tc>
          <w:tcPr>
            <w:tcW w:w="709" w:type="dxa"/>
            <w:vMerge/>
            <w:vAlign w:val="center"/>
          </w:tcPr>
          <w:p w:rsidR="00534451" w:rsidRPr="00CC5431" w:rsidRDefault="00534451" w:rsidP="00534451">
            <w:pPr>
              <w:jc w:val="center"/>
              <w:rPr>
                <w:rFonts w:ascii="Arial Narrow" w:hAnsi="Arial Narrow" w:cs="Arial"/>
                <w:b/>
                <w:sz w:val="16"/>
                <w:szCs w:val="16"/>
              </w:rPr>
            </w:pPr>
          </w:p>
        </w:tc>
      </w:tr>
      <w:tr w:rsidR="0081336A" w:rsidRPr="00CC5431" w:rsidTr="00856357">
        <w:trPr>
          <w:cantSplit/>
          <w:trHeight w:val="341"/>
          <w:jc w:val="center"/>
        </w:trPr>
        <w:tc>
          <w:tcPr>
            <w:tcW w:w="344" w:type="dxa"/>
            <w:vAlign w:val="center"/>
          </w:tcPr>
          <w:p w:rsidR="0081336A" w:rsidRPr="00CC5431" w:rsidRDefault="0081336A" w:rsidP="00534451">
            <w:pPr>
              <w:jc w:val="center"/>
              <w:rPr>
                <w:rFonts w:ascii="Arial Narrow" w:hAnsi="Arial Narrow" w:cs="Arial"/>
                <w:b/>
                <w:sz w:val="16"/>
                <w:szCs w:val="16"/>
              </w:rPr>
            </w:pPr>
            <w:r w:rsidRPr="00CC5431">
              <w:rPr>
                <w:rFonts w:ascii="Arial Narrow" w:hAnsi="Arial Narrow" w:cs="Arial"/>
                <w:b/>
                <w:sz w:val="16"/>
                <w:szCs w:val="16"/>
              </w:rPr>
              <w:t>1</w:t>
            </w:r>
          </w:p>
        </w:tc>
        <w:tc>
          <w:tcPr>
            <w:tcW w:w="371" w:type="dxa"/>
            <w:vAlign w:val="center"/>
          </w:tcPr>
          <w:p w:rsidR="0081336A" w:rsidRPr="00CC5431" w:rsidRDefault="0081336A" w:rsidP="00534451">
            <w:pPr>
              <w:jc w:val="center"/>
              <w:rPr>
                <w:rFonts w:ascii="Arial Narrow" w:hAnsi="Arial Narrow" w:cs="Arial"/>
                <w:b/>
                <w:sz w:val="16"/>
                <w:szCs w:val="16"/>
              </w:rPr>
            </w:pPr>
            <w:r w:rsidRPr="00CC5431">
              <w:rPr>
                <w:rFonts w:ascii="Arial Narrow" w:hAnsi="Arial Narrow" w:cs="Arial"/>
                <w:b/>
                <w:sz w:val="16"/>
                <w:szCs w:val="16"/>
              </w:rPr>
              <w:t>2</w:t>
            </w:r>
          </w:p>
        </w:tc>
        <w:tc>
          <w:tcPr>
            <w:tcW w:w="527" w:type="dxa"/>
            <w:vAlign w:val="center"/>
          </w:tcPr>
          <w:p w:rsidR="0081336A" w:rsidRPr="00CC5431" w:rsidRDefault="0081336A" w:rsidP="00534451">
            <w:pPr>
              <w:jc w:val="center"/>
              <w:rPr>
                <w:rFonts w:ascii="Arial Narrow" w:hAnsi="Arial Narrow" w:cs="Arial"/>
                <w:b/>
                <w:sz w:val="16"/>
                <w:szCs w:val="16"/>
              </w:rPr>
            </w:pPr>
            <w:r w:rsidRPr="00CC5431">
              <w:rPr>
                <w:rFonts w:ascii="Arial Narrow" w:hAnsi="Arial Narrow" w:cs="Arial"/>
                <w:b/>
                <w:sz w:val="16"/>
                <w:szCs w:val="16"/>
              </w:rPr>
              <w:t>3</w:t>
            </w:r>
          </w:p>
        </w:tc>
        <w:tc>
          <w:tcPr>
            <w:tcW w:w="567" w:type="dxa"/>
            <w:vAlign w:val="center"/>
          </w:tcPr>
          <w:p w:rsidR="0081336A" w:rsidRPr="00CC5431" w:rsidRDefault="0081336A" w:rsidP="0081336A">
            <w:pPr>
              <w:jc w:val="center"/>
              <w:rPr>
                <w:rFonts w:ascii="Arial Narrow" w:hAnsi="Arial Narrow" w:cs="Arial"/>
                <w:b/>
                <w:sz w:val="16"/>
                <w:szCs w:val="16"/>
              </w:rPr>
            </w:pPr>
            <w:r w:rsidRPr="00CC5431">
              <w:rPr>
                <w:rFonts w:ascii="Arial Narrow" w:hAnsi="Arial Narrow" w:cs="Arial"/>
                <w:b/>
                <w:sz w:val="16"/>
                <w:szCs w:val="16"/>
              </w:rPr>
              <w:t>4</w:t>
            </w:r>
          </w:p>
        </w:tc>
        <w:tc>
          <w:tcPr>
            <w:tcW w:w="850" w:type="dxa"/>
            <w:vAlign w:val="center"/>
          </w:tcPr>
          <w:p w:rsidR="0081336A" w:rsidRPr="00CC5431" w:rsidRDefault="0081336A" w:rsidP="00534451">
            <w:pPr>
              <w:jc w:val="center"/>
              <w:rPr>
                <w:rFonts w:ascii="Arial Narrow" w:hAnsi="Arial Narrow" w:cs="Arial"/>
                <w:b/>
                <w:sz w:val="16"/>
                <w:szCs w:val="16"/>
              </w:rPr>
            </w:pPr>
            <w:r w:rsidRPr="00CC5431">
              <w:rPr>
                <w:rFonts w:ascii="Arial Narrow" w:hAnsi="Arial Narrow" w:cs="Arial"/>
                <w:b/>
                <w:sz w:val="16"/>
                <w:szCs w:val="16"/>
              </w:rPr>
              <w:t>5</w:t>
            </w:r>
          </w:p>
        </w:tc>
        <w:tc>
          <w:tcPr>
            <w:tcW w:w="851" w:type="dxa"/>
            <w:vAlign w:val="center"/>
          </w:tcPr>
          <w:p w:rsidR="0081336A" w:rsidRPr="00CC5431" w:rsidRDefault="0081336A" w:rsidP="00534451">
            <w:pPr>
              <w:ind w:left="-108" w:right="-108"/>
              <w:jc w:val="center"/>
              <w:rPr>
                <w:rFonts w:ascii="Arial Narrow" w:hAnsi="Arial Narrow" w:cs="Arial"/>
                <w:b/>
                <w:sz w:val="16"/>
                <w:szCs w:val="16"/>
              </w:rPr>
            </w:pPr>
            <w:r w:rsidRPr="00CC5431">
              <w:rPr>
                <w:rFonts w:ascii="Arial Narrow" w:hAnsi="Arial Narrow" w:cs="Arial"/>
                <w:b/>
                <w:sz w:val="16"/>
                <w:szCs w:val="16"/>
              </w:rPr>
              <w:t>6</w:t>
            </w:r>
          </w:p>
        </w:tc>
        <w:tc>
          <w:tcPr>
            <w:tcW w:w="426" w:type="dxa"/>
            <w:vAlign w:val="center"/>
          </w:tcPr>
          <w:p w:rsidR="0081336A" w:rsidRPr="00CC5431" w:rsidRDefault="0081336A" w:rsidP="00534451">
            <w:pPr>
              <w:jc w:val="center"/>
              <w:rPr>
                <w:rFonts w:ascii="Arial Narrow" w:hAnsi="Arial Narrow" w:cs="Arial"/>
                <w:b/>
                <w:sz w:val="16"/>
                <w:szCs w:val="16"/>
              </w:rPr>
            </w:pPr>
            <w:r w:rsidRPr="00CC5431">
              <w:rPr>
                <w:rFonts w:ascii="Arial Narrow" w:hAnsi="Arial Narrow" w:cs="Arial"/>
                <w:b/>
                <w:sz w:val="16"/>
                <w:szCs w:val="16"/>
              </w:rPr>
              <w:t>7</w:t>
            </w:r>
          </w:p>
        </w:tc>
        <w:tc>
          <w:tcPr>
            <w:tcW w:w="709" w:type="dxa"/>
            <w:vAlign w:val="center"/>
          </w:tcPr>
          <w:p w:rsidR="0081336A" w:rsidRPr="00CC5431" w:rsidRDefault="0081336A" w:rsidP="00534451">
            <w:pPr>
              <w:jc w:val="center"/>
              <w:rPr>
                <w:rFonts w:ascii="Arial Narrow" w:hAnsi="Arial Narrow" w:cs="Arial"/>
                <w:b/>
                <w:sz w:val="16"/>
                <w:szCs w:val="16"/>
              </w:rPr>
            </w:pPr>
            <w:r w:rsidRPr="00CC5431">
              <w:rPr>
                <w:rFonts w:ascii="Arial Narrow" w:hAnsi="Arial Narrow" w:cs="Arial"/>
                <w:b/>
                <w:sz w:val="16"/>
                <w:szCs w:val="16"/>
              </w:rPr>
              <w:t>8</w:t>
            </w:r>
          </w:p>
        </w:tc>
      </w:tr>
      <w:tr w:rsidR="00534451" w:rsidRPr="00CC5431" w:rsidTr="00856357">
        <w:trPr>
          <w:jc w:val="center"/>
        </w:trPr>
        <w:tc>
          <w:tcPr>
            <w:tcW w:w="344" w:type="dxa"/>
          </w:tcPr>
          <w:p w:rsidR="00534451" w:rsidRPr="00CC5431" w:rsidRDefault="00534451" w:rsidP="00D25970">
            <w:pPr>
              <w:jc w:val="center"/>
              <w:rPr>
                <w:rFonts w:ascii="Arial Narrow" w:hAnsi="Arial Narrow" w:cs="Arial"/>
                <w:sz w:val="16"/>
                <w:szCs w:val="16"/>
              </w:rPr>
            </w:pPr>
            <w:r w:rsidRPr="00CC5431">
              <w:rPr>
                <w:rFonts w:ascii="Arial Narrow" w:hAnsi="Arial Narrow" w:cs="Arial"/>
                <w:sz w:val="16"/>
                <w:szCs w:val="16"/>
              </w:rPr>
              <w:t>1</w:t>
            </w:r>
          </w:p>
        </w:tc>
        <w:tc>
          <w:tcPr>
            <w:tcW w:w="371" w:type="dxa"/>
          </w:tcPr>
          <w:p w:rsidR="00534451" w:rsidRPr="00CC5431" w:rsidRDefault="00534451" w:rsidP="00534451">
            <w:pPr>
              <w:ind w:hanging="60"/>
              <w:jc w:val="center"/>
              <w:rPr>
                <w:rFonts w:ascii="Arial Narrow" w:hAnsi="Arial Narrow" w:cs="Arial"/>
                <w:sz w:val="16"/>
                <w:szCs w:val="16"/>
              </w:rPr>
            </w:pPr>
            <w:r w:rsidRPr="00CC5431">
              <w:rPr>
                <w:rFonts w:ascii="Arial Narrow" w:hAnsi="Arial Narrow" w:cs="Arial"/>
                <w:sz w:val="16"/>
                <w:szCs w:val="16"/>
              </w:rPr>
              <w:t>1.0</w:t>
            </w:r>
          </w:p>
        </w:tc>
        <w:tc>
          <w:tcPr>
            <w:tcW w:w="527" w:type="dxa"/>
          </w:tcPr>
          <w:p w:rsidR="00534451" w:rsidRPr="00CC5431" w:rsidRDefault="0081336A" w:rsidP="00D25970">
            <w:pPr>
              <w:jc w:val="center"/>
              <w:rPr>
                <w:rFonts w:ascii="Arial Narrow" w:hAnsi="Arial Narrow" w:cs="Arial"/>
                <w:sz w:val="16"/>
                <w:szCs w:val="16"/>
              </w:rPr>
            </w:pPr>
            <w:r w:rsidRPr="00CC5431">
              <w:rPr>
                <w:rFonts w:ascii="Arial Narrow" w:hAnsi="Arial Narrow" w:cs="Arial"/>
                <w:sz w:val="16"/>
                <w:szCs w:val="16"/>
              </w:rPr>
              <w:t>0.80</w:t>
            </w:r>
          </w:p>
        </w:tc>
        <w:tc>
          <w:tcPr>
            <w:tcW w:w="567" w:type="dxa"/>
          </w:tcPr>
          <w:p w:rsidR="00534451" w:rsidRPr="00CC5431" w:rsidRDefault="0081336A" w:rsidP="00534451">
            <w:pPr>
              <w:rPr>
                <w:rFonts w:ascii="Arial Narrow" w:hAnsi="Arial Narrow" w:cs="Arial"/>
                <w:sz w:val="16"/>
                <w:szCs w:val="16"/>
              </w:rPr>
            </w:pPr>
            <w:r w:rsidRPr="00CC5431">
              <w:rPr>
                <w:rFonts w:ascii="Arial Narrow" w:hAnsi="Arial Narrow" w:cs="Arial"/>
                <w:sz w:val="16"/>
                <w:szCs w:val="16"/>
              </w:rPr>
              <w:t>0.72</w:t>
            </w:r>
          </w:p>
        </w:tc>
        <w:tc>
          <w:tcPr>
            <w:tcW w:w="850" w:type="dxa"/>
          </w:tcPr>
          <w:p w:rsidR="00534451" w:rsidRPr="00CC5431" w:rsidRDefault="0081336A" w:rsidP="0081336A">
            <w:pPr>
              <w:ind w:hanging="60"/>
              <w:jc w:val="center"/>
              <w:rPr>
                <w:rFonts w:ascii="Arial Narrow" w:hAnsi="Arial Narrow" w:cs="Arial"/>
                <w:sz w:val="16"/>
                <w:szCs w:val="16"/>
              </w:rPr>
            </w:pPr>
            <w:r w:rsidRPr="00CC5431">
              <w:rPr>
                <w:rFonts w:ascii="Arial Narrow" w:hAnsi="Arial Narrow" w:cs="Arial"/>
                <w:sz w:val="16"/>
                <w:szCs w:val="16"/>
              </w:rPr>
              <w:t>1.61</w:t>
            </w:r>
          </w:p>
        </w:tc>
        <w:tc>
          <w:tcPr>
            <w:tcW w:w="851" w:type="dxa"/>
          </w:tcPr>
          <w:p w:rsidR="00534451" w:rsidRPr="00CC5431" w:rsidRDefault="0081336A" w:rsidP="0081336A">
            <w:pPr>
              <w:ind w:hanging="60"/>
              <w:jc w:val="center"/>
              <w:rPr>
                <w:rFonts w:ascii="Arial Narrow" w:hAnsi="Arial Narrow" w:cs="Arial"/>
                <w:sz w:val="16"/>
                <w:szCs w:val="16"/>
              </w:rPr>
            </w:pPr>
            <w:r w:rsidRPr="00CC5431">
              <w:rPr>
                <w:rFonts w:ascii="Arial Narrow" w:hAnsi="Arial Narrow" w:cs="Arial"/>
                <w:sz w:val="16"/>
                <w:szCs w:val="16"/>
              </w:rPr>
              <w:t>0.76</w:t>
            </w:r>
          </w:p>
        </w:tc>
        <w:tc>
          <w:tcPr>
            <w:tcW w:w="426" w:type="dxa"/>
          </w:tcPr>
          <w:p w:rsidR="00534451" w:rsidRPr="00CC5431" w:rsidRDefault="0081336A" w:rsidP="0081336A">
            <w:pPr>
              <w:ind w:hanging="60"/>
              <w:jc w:val="center"/>
              <w:rPr>
                <w:rFonts w:ascii="Arial Narrow" w:hAnsi="Arial Narrow" w:cs="Arial"/>
                <w:sz w:val="16"/>
                <w:szCs w:val="16"/>
              </w:rPr>
            </w:pPr>
            <w:r w:rsidRPr="00CC5431">
              <w:rPr>
                <w:rFonts w:ascii="Arial Narrow" w:hAnsi="Arial Narrow" w:cs="Arial"/>
                <w:sz w:val="16"/>
                <w:szCs w:val="16"/>
              </w:rPr>
              <w:t>47</w:t>
            </w:r>
          </w:p>
        </w:tc>
        <w:tc>
          <w:tcPr>
            <w:tcW w:w="709" w:type="dxa"/>
          </w:tcPr>
          <w:p w:rsidR="00534451" w:rsidRPr="00CC5431" w:rsidRDefault="0081336A" w:rsidP="00D25970">
            <w:pPr>
              <w:jc w:val="center"/>
              <w:rPr>
                <w:rFonts w:ascii="Arial Narrow" w:hAnsi="Arial Narrow" w:cs="Arial"/>
                <w:sz w:val="16"/>
                <w:szCs w:val="16"/>
              </w:rPr>
            </w:pPr>
            <w:r w:rsidRPr="00CC5431">
              <w:rPr>
                <w:rFonts w:ascii="Arial Narrow" w:hAnsi="Arial Narrow" w:cs="Arial"/>
                <w:sz w:val="16"/>
                <w:szCs w:val="16"/>
              </w:rPr>
              <w:t>2.10</w:t>
            </w:r>
          </w:p>
        </w:tc>
      </w:tr>
      <w:tr w:rsidR="00534451" w:rsidRPr="00CC5431" w:rsidTr="00856357">
        <w:trPr>
          <w:jc w:val="center"/>
        </w:trPr>
        <w:tc>
          <w:tcPr>
            <w:tcW w:w="344" w:type="dxa"/>
          </w:tcPr>
          <w:p w:rsidR="00534451" w:rsidRPr="00CC5431" w:rsidRDefault="0081336A" w:rsidP="00D25970">
            <w:pPr>
              <w:jc w:val="center"/>
              <w:rPr>
                <w:rFonts w:ascii="Arial Narrow" w:hAnsi="Arial Narrow" w:cs="Arial"/>
                <w:sz w:val="16"/>
                <w:szCs w:val="16"/>
              </w:rPr>
            </w:pPr>
            <w:r w:rsidRPr="00CC5431">
              <w:rPr>
                <w:rFonts w:ascii="Arial Narrow" w:hAnsi="Arial Narrow" w:cs="Arial"/>
                <w:sz w:val="16"/>
                <w:szCs w:val="16"/>
              </w:rPr>
              <w:t>2</w:t>
            </w:r>
          </w:p>
        </w:tc>
        <w:tc>
          <w:tcPr>
            <w:tcW w:w="371" w:type="dxa"/>
          </w:tcPr>
          <w:p w:rsidR="00534451" w:rsidRPr="00CC5431" w:rsidRDefault="0081336A" w:rsidP="0081336A">
            <w:pPr>
              <w:ind w:right="-68" w:hanging="60"/>
              <w:jc w:val="center"/>
              <w:rPr>
                <w:rFonts w:ascii="Arial Narrow" w:hAnsi="Arial Narrow" w:cs="Arial"/>
                <w:sz w:val="16"/>
                <w:szCs w:val="16"/>
              </w:rPr>
            </w:pPr>
            <w:r w:rsidRPr="00CC5431">
              <w:rPr>
                <w:rFonts w:ascii="Arial Narrow" w:hAnsi="Arial Narrow" w:cs="Arial"/>
                <w:sz w:val="16"/>
                <w:szCs w:val="16"/>
              </w:rPr>
              <w:t>0.85</w:t>
            </w:r>
          </w:p>
        </w:tc>
        <w:tc>
          <w:tcPr>
            <w:tcW w:w="527" w:type="dxa"/>
          </w:tcPr>
          <w:p w:rsidR="00534451" w:rsidRPr="00CC5431" w:rsidRDefault="0081336A" w:rsidP="00534451">
            <w:pPr>
              <w:ind w:hanging="60"/>
              <w:jc w:val="center"/>
              <w:rPr>
                <w:rFonts w:ascii="Arial Narrow" w:hAnsi="Arial Narrow" w:cs="Arial"/>
                <w:sz w:val="16"/>
                <w:szCs w:val="16"/>
              </w:rPr>
            </w:pPr>
            <w:r w:rsidRPr="00CC5431">
              <w:rPr>
                <w:rFonts w:ascii="Arial Narrow" w:hAnsi="Arial Narrow" w:cs="Arial"/>
                <w:sz w:val="16"/>
                <w:szCs w:val="16"/>
              </w:rPr>
              <w:t>0.70</w:t>
            </w:r>
          </w:p>
        </w:tc>
        <w:tc>
          <w:tcPr>
            <w:tcW w:w="567" w:type="dxa"/>
          </w:tcPr>
          <w:p w:rsidR="00534451" w:rsidRPr="00CC5431" w:rsidRDefault="0081336A" w:rsidP="00534451">
            <w:pPr>
              <w:ind w:hanging="60"/>
              <w:jc w:val="center"/>
              <w:rPr>
                <w:rFonts w:ascii="Arial Narrow" w:hAnsi="Arial Narrow" w:cs="Arial"/>
                <w:sz w:val="16"/>
                <w:szCs w:val="16"/>
              </w:rPr>
            </w:pPr>
            <w:r w:rsidRPr="00CC5431">
              <w:rPr>
                <w:rFonts w:ascii="Arial Narrow" w:hAnsi="Arial Narrow" w:cs="Arial"/>
                <w:sz w:val="16"/>
                <w:szCs w:val="16"/>
              </w:rPr>
              <w:t>0.63</w:t>
            </w:r>
          </w:p>
        </w:tc>
        <w:tc>
          <w:tcPr>
            <w:tcW w:w="850" w:type="dxa"/>
          </w:tcPr>
          <w:p w:rsidR="00534451" w:rsidRPr="00CC5431" w:rsidRDefault="0081336A" w:rsidP="0081336A">
            <w:pPr>
              <w:ind w:hanging="60"/>
              <w:jc w:val="center"/>
              <w:rPr>
                <w:rFonts w:ascii="Arial Narrow" w:hAnsi="Arial Narrow" w:cs="Arial"/>
                <w:sz w:val="16"/>
                <w:szCs w:val="16"/>
              </w:rPr>
            </w:pPr>
            <w:r w:rsidRPr="00CC5431">
              <w:rPr>
                <w:rFonts w:ascii="Arial Narrow" w:hAnsi="Arial Narrow" w:cs="Arial"/>
                <w:sz w:val="16"/>
                <w:szCs w:val="16"/>
              </w:rPr>
              <w:t>1.45</w:t>
            </w:r>
          </w:p>
        </w:tc>
        <w:tc>
          <w:tcPr>
            <w:tcW w:w="851" w:type="dxa"/>
          </w:tcPr>
          <w:p w:rsidR="00534451" w:rsidRPr="00CC5431" w:rsidRDefault="0081336A" w:rsidP="00534451">
            <w:pPr>
              <w:ind w:hanging="60"/>
              <w:jc w:val="center"/>
              <w:rPr>
                <w:rFonts w:ascii="Arial Narrow" w:hAnsi="Arial Narrow" w:cs="Arial"/>
                <w:sz w:val="16"/>
                <w:szCs w:val="16"/>
              </w:rPr>
            </w:pPr>
            <w:r w:rsidRPr="00CC5431">
              <w:rPr>
                <w:rFonts w:ascii="Arial Narrow" w:hAnsi="Arial Narrow" w:cs="Arial"/>
                <w:sz w:val="16"/>
                <w:szCs w:val="16"/>
              </w:rPr>
              <w:t>0.66</w:t>
            </w:r>
          </w:p>
        </w:tc>
        <w:tc>
          <w:tcPr>
            <w:tcW w:w="426" w:type="dxa"/>
          </w:tcPr>
          <w:p w:rsidR="00534451" w:rsidRPr="00CC5431" w:rsidRDefault="0081336A" w:rsidP="0081336A">
            <w:pPr>
              <w:ind w:hanging="60"/>
              <w:jc w:val="center"/>
              <w:rPr>
                <w:rFonts w:ascii="Arial Narrow" w:hAnsi="Arial Narrow" w:cs="Arial"/>
                <w:sz w:val="16"/>
                <w:szCs w:val="16"/>
              </w:rPr>
            </w:pPr>
            <w:r w:rsidRPr="00CC5431">
              <w:rPr>
                <w:rFonts w:ascii="Arial Narrow" w:hAnsi="Arial Narrow" w:cs="Arial"/>
                <w:sz w:val="16"/>
                <w:szCs w:val="16"/>
              </w:rPr>
              <w:t>45</w:t>
            </w:r>
          </w:p>
        </w:tc>
        <w:tc>
          <w:tcPr>
            <w:tcW w:w="709" w:type="dxa"/>
          </w:tcPr>
          <w:p w:rsidR="00534451" w:rsidRPr="00CC5431" w:rsidRDefault="0081336A" w:rsidP="00534451">
            <w:pPr>
              <w:ind w:hanging="60"/>
              <w:jc w:val="center"/>
              <w:rPr>
                <w:rFonts w:ascii="Arial Narrow" w:hAnsi="Arial Narrow" w:cs="Arial"/>
                <w:sz w:val="16"/>
                <w:szCs w:val="16"/>
              </w:rPr>
            </w:pPr>
            <w:r w:rsidRPr="00CC5431">
              <w:rPr>
                <w:rFonts w:ascii="Arial Narrow" w:hAnsi="Arial Narrow" w:cs="Arial"/>
                <w:sz w:val="16"/>
                <w:szCs w:val="16"/>
              </w:rPr>
              <w:t>2.20</w:t>
            </w:r>
          </w:p>
        </w:tc>
      </w:tr>
      <w:tr w:rsidR="00534451" w:rsidRPr="00CC5431" w:rsidTr="00856357">
        <w:trPr>
          <w:jc w:val="center"/>
        </w:trPr>
        <w:tc>
          <w:tcPr>
            <w:tcW w:w="344" w:type="dxa"/>
          </w:tcPr>
          <w:p w:rsidR="00534451" w:rsidRPr="00CC5431" w:rsidRDefault="0081336A" w:rsidP="00D25970">
            <w:pPr>
              <w:jc w:val="center"/>
              <w:rPr>
                <w:rFonts w:ascii="Arial Narrow" w:hAnsi="Arial Narrow" w:cs="Arial"/>
                <w:sz w:val="16"/>
                <w:szCs w:val="16"/>
              </w:rPr>
            </w:pPr>
            <w:r w:rsidRPr="00CC5431">
              <w:rPr>
                <w:rFonts w:ascii="Arial Narrow" w:hAnsi="Arial Narrow" w:cs="Arial"/>
                <w:sz w:val="16"/>
                <w:szCs w:val="16"/>
              </w:rPr>
              <w:t>3</w:t>
            </w:r>
          </w:p>
        </w:tc>
        <w:tc>
          <w:tcPr>
            <w:tcW w:w="371" w:type="dxa"/>
          </w:tcPr>
          <w:p w:rsidR="00534451" w:rsidRPr="00CC5431" w:rsidRDefault="0081336A" w:rsidP="0081336A">
            <w:pPr>
              <w:ind w:right="-68" w:hanging="60"/>
              <w:jc w:val="center"/>
              <w:rPr>
                <w:rFonts w:ascii="Arial Narrow" w:hAnsi="Arial Narrow" w:cs="Arial"/>
                <w:sz w:val="16"/>
                <w:szCs w:val="16"/>
              </w:rPr>
            </w:pPr>
            <w:r w:rsidRPr="00CC5431">
              <w:rPr>
                <w:rFonts w:ascii="Arial Narrow" w:hAnsi="Arial Narrow" w:cs="Arial"/>
                <w:sz w:val="16"/>
                <w:szCs w:val="16"/>
              </w:rPr>
              <w:t>0.75</w:t>
            </w:r>
          </w:p>
        </w:tc>
        <w:tc>
          <w:tcPr>
            <w:tcW w:w="527" w:type="dxa"/>
          </w:tcPr>
          <w:p w:rsidR="00534451" w:rsidRPr="00CC5431" w:rsidRDefault="0081336A" w:rsidP="00534451">
            <w:pPr>
              <w:ind w:hanging="60"/>
              <w:jc w:val="center"/>
              <w:rPr>
                <w:rFonts w:ascii="Arial Narrow" w:hAnsi="Arial Narrow" w:cs="Arial"/>
                <w:sz w:val="16"/>
                <w:szCs w:val="16"/>
              </w:rPr>
            </w:pPr>
            <w:r w:rsidRPr="00CC5431">
              <w:rPr>
                <w:rFonts w:ascii="Arial Narrow" w:hAnsi="Arial Narrow" w:cs="Arial"/>
                <w:sz w:val="16"/>
                <w:szCs w:val="16"/>
              </w:rPr>
              <w:t>0.60</w:t>
            </w:r>
          </w:p>
        </w:tc>
        <w:tc>
          <w:tcPr>
            <w:tcW w:w="567" w:type="dxa"/>
          </w:tcPr>
          <w:p w:rsidR="00534451" w:rsidRPr="00CC5431" w:rsidRDefault="0081336A" w:rsidP="00534451">
            <w:pPr>
              <w:ind w:hanging="60"/>
              <w:jc w:val="center"/>
              <w:rPr>
                <w:rFonts w:ascii="Arial Narrow" w:hAnsi="Arial Narrow" w:cs="Arial"/>
                <w:sz w:val="16"/>
                <w:szCs w:val="16"/>
              </w:rPr>
            </w:pPr>
            <w:r w:rsidRPr="00CC5431">
              <w:rPr>
                <w:rFonts w:ascii="Arial Narrow" w:hAnsi="Arial Narrow" w:cs="Arial"/>
                <w:sz w:val="16"/>
                <w:szCs w:val="16"/>
              </w:rPr>
              <w:t>0.54</w:t>
            </w:r>
          </w:p>
        </w:tc>
        <w:tc>
          <w:tcPr>
            <w:tcW w:w="850" w:type="dxa"/>
          </w:tcPr>
          <w:p w:rsidR="00534451" w:rsidRPr="00CC5431" w:rsidRDefault="0081336A" w:rsidP="00534451">
            <w:pPr>
              <w:ind w:hanging="60"/>
              <w:jc w:val="center"/>
              <w:rPr>
                <w:rFonts w:ascii="Arial Narrow" w:hAnsi="Arial Narrow" w:cs="Arial"/>
                <w:sz w:val="16"/>
                <w:szCs w:val="16"/>
              </w:rPr>
            </w:pPr>
            <w:r w:rsidRPr="00CC5431">
              <w:rPr>
                <w:rFonts w:ascii="Arial Narrow" w:hAnsi="Arial Narrow" w:cs="Arial"/>
                <w:sz w:val="16"/>
                <w:szCs w:val="16"/>
              </w:rPr>
              <w:t>1.65</w:t>
            </w:r>
          </w:p>
        </w:tc>
        <w:tc>
          <w:tcPr>
            <w:tcW w:w="851" w:type="dxa"/>
          </w:tcPr>
          <w:p w:rsidR="00534451" w:rsidRPr="00CC5431" w:rsidRDefault="0081336A" w:rsidP="00534451">
            <w:pPr>
              <w:ind w:hanging="60"/>
              <w:jc w:val="center"/>
              <w:rPr>
                <w:rFonts w:ascii="Arial Narrow" w:hAnsi="Arial Narrow" w:cs="Arial"/>
                <w:sz w:val="16"/>
                <w:szCs w:val="16"/>
              </w:rPr>
            </w:pPr>
            <w:r w:rsidRPr="00CC5431">
              <w:rPr>
                <w:rFonts w:ascii="Arial Narrow" w:hAnsi="Arial Narrow" w:cs="Arial"/>
                <w:sz w:val="16"/>
                <w:szCs w:val="16"/>
              </w:rPr>
              <w:t>0.57</w:t>
            </w:r>
          </w:p>
        </w:tc>
        <w:tc>
          <w:tcPr>
            <w:tcW w:w="426" w:type="dxa"/>
          </w:tcPr>
          <w:p w:rsidR="00534451" w:rsidRPr="00CC5431" w:rsidRDefault="0081336A" w:rsidP="0081336A">
            <w:pPr>
              <w:ind w:hanging="60"/>
              <w:jc w:val="center"/>
              <w:rPr>
                <w:rFonts w:ascii="Arial Narrow" w:hAnsi="Arial Narrow" w:cs="Arial"/>
                <w:sz w:val="16"/>
                <w:szCs w:val="16"/>
              </w:rPr>
            </w:pPr>
            <w:r w:rsidRPr="00CC5431">
              <w:rPr>
                <w:rFonts w:ascii="Arial Narrow" w:hAnsi="Arial Narrow" w:cs="Arial"/>
                <w:sz w:val="16"/>
                <w:szCs w:val="16"/>
              </w:rPr>
              <w:t>34</w:t>
            </w:r>
          </w:p>
        </w:tc>
        <w:tc>
          <w:tcPr>
            <w:tcW w:w="709" w:type="dxa"/>
          </w:tcPr>
          <w:p w:rsidR="00534451" w:rsidRPr="00CC5431" w:rsidRDefault="0081336A" w:rsidP="00534451">
            <w:pPr>
              <w:ind w:hanging="60"/>
              <w:jc w:val="center"/>
              <w:rPr>
                <w:rFonts w:ascii="Arial Narrow" w:hAnsi="Arial Narrow" w:cs="Arial"/>
                <w:sz w:val="16"/>
                <w:szCs w:val="16"/>
              </w:rPr>
            </w:pPr>
            <w:r w:rsidRPr="00CC5431">
              <w:rPr>
                <w:rFonts w:ascii="Arial Narrow" w:hAnsi="Arial Narrow" w:cs="Arial"/>
                <w:sz w:val="16"/>
                <w:szCs w:val="16"/>
              </w:rPr>
              <w:t>2.90</w:t>
            </w:r>
          </w:p>
        </w:tc>
      </w:tr>
      <w:tr w:rsidR="00534451" w:rsidRPr="00CC5431" w:rsidTr="00856357">
        <w:trPr>
          <w:jc w:val="center"/>
        </w:trPr>
        <w:tc>
          <w:tcPr>
            <w:tcW w:w="344" w:type="dxa"/>
          </w:tcPr>
          <w:p w:rsidR="00534451" w:rsidRPr="00CC5431" w:rsidRDefault="0081336A" w:rsidP="00D25970">
            <w:pPr>
              <w:jc w:val="center"/>
              <w:rPr>
                <w:rFonts w:ascii="Arial Narrow" w:hAnsi="Arial Narrow" w:cs="Arial"/>
                <w:sz w:val="16"/>
                <w:szCs w:val="16"/>
              </w:rPr>
            </w:pPr>
            <w:r w:rsidRPr="00CC5431">
              <w:rPr>
                <w:rFonts w:ascii="Arial Narrow" w:hAnsi="Arial Narrow" w:cs="Arial"/>
                <w:sz w:val="16"/>
                <w:szCs w:val="16"/>
              </w:rPr>
              <w:t>4</w:t>
            </w:r>
          </w:p>
        </w:tc>
        <w:tc>
          <w:tcPr>
            <w:tcW w:w="371" w:type="dxa"/>
          </w:tcPr>
          <w:p w:rsidR="00534451" w:rsidRPr="00CC5431" w:rsidRDefault="0081336A" w:rsidP="0081336A">
            <w:pPr>
              <w:ind w:right="-68" w:hanging="60"/>
              <w:jc w:val="center"/>
              <w:rPr>
                <w:rFonts w:ascii="Arial Narrow" w:hAnsi="Arial Narrow" w:cs="Arial"/>
                <w:sz w:val="16"/>
                <w:szCs w:val="16"/>
              </w:rPr>
            </w:pPr>
            <w:r w:rsidRPr="00CC5431">
              <w:rPr>
                <w:rFonts w:ascii="Arial Narrow" w:hAnsi="Arial Narrow" w:cs="Arial"/>
                <w:sz w:val="16"/>
                <w:szCs w:val="16"/>
              </w:rPr>
              <w:t>0.75</w:t>
            </w:r>
          </w:p>
        </w:tc>
        <w:tc>
          <w:tcPr>
            <w:tcW w:w="527" w:type="dxa"/>
          </w:tcPr>
          <w:p w:rsidR="00534451" w:rsidRPr="00CC5431" w:rsidRDefault="0081336A" w:rsidP="00534451">
            <w:pPr>
              <w:ind w:hanging="60"/>
              <w:jc w:val="center"/>
              <w:rPr>
                <w:rFonts w:ascii="Arial Narrow" w:hAnsi="Arial Narrow" w:cs="Arial"/>
                <w:sz w:val="16"/>
                <w:szCs w:val="16"/>
              </w:rPr>
            </w:pPr>
            <w:r w:rsidRPr="00CC5431">
              <w:rPr>
                <w:rFonts w:ascii="Arial Narrow" w:hAnsi="Arial Narrow" w:cs="Arial"/>
                <w:sz w:val="16"/>
                <w:szCs w:val="16"/>
              </w:rPr>
              <w:t>0.70</w:t>
            </w:r>
          </w:p>
        </w:tc>
        <w:tc>
          <w:tcPr>
            <w:tcW w:w="567" w:type="dxa"/>
          </w:tcPr>
          <w:p w:rsidR="00534451" w:rsidRPr="00CC5431" w:rsidRDefault="0081336A" w:rsidP="00534451">
            <w:pPr>
              <w:ind w:hanging="60"/>
              <w:jc w:val="center"/>
              <w:rPr>
                <w:rFonts w:ascii="Arial Narrow" w:hAnsi="Arial Narrow" w:cs="Arial"/>
                <w:sz w:val="16"/>
                <w:szCs w:val="16"/>
              </w:rPr>
            </w:pPr>
            <w:r w:rsidRPr="00CC5431">
              <w:rPr>
                <w:rFonts w:ascii="Arial Narrow" w:hAnsi="Arial Narrow" w:cs="Arial"/>
                <w:sz w:val="16"/>
                <w:szCs w:val="16"/>
              </w:rPr>
              <w:t>0.63</w:t>
            </w:r>
          </w:p>
        </w:tc>
        <w:tc>
          <w:tcPr>
            <w:tcW w:w="850" w:type="dxa"/>
          </w:tcPr>
          <w:p w:rsidR="00534451" w:rsidRPr="00CC5431" w:rsidRDefault="0081336A" w:rsidP="00534451">
            <w:pPr>
              <w:ind w:hanging="60"/>
              <w:jc w:val="center"/>
              <w:rPr>
                <w:rFonts w:ascii="Arial Narrow" w:hAnsi="Arial Narrow" w:cs="Arial"/>
                <w:sz w:val="16"/>
                <w:szCs w:val="16"/>
              </w:rPr>
            </w:pPr>
            <w:r w:rsidRPr="00CC5431">
              <w:rPr>
                <w:rFonts w:ascii="Arial Narrow" w:hAnsi="Arial Narrow" w:cs="Arial"/>
                <w:sz w:val="16"/>
                <w:szCs w:val="16"/>
              </w:rPr>
              <w:t>2.03</w:t>
            </w:r>
          </w:p>
        </w:tc>
        <w:tc>
          <w:tcPr>
            <w:tcW w:w="851" w:type="dxa"/>
          </w:tcPr>
          <w:p w:rsidR="00534451" w:rsidRPr="00CC5431" w:rsidRDefault="0081336A" w:rsidP="00534451">
            <w:pPr>
              <w:ind w:hanging="60"/>
              <w:jc w:val="center"/>
              <w:rPr>
                <w:rFonts w:ascii="Arial Narrow" w:hAnsi="Arial Narrow" w:cs="Arial"/>
                <w:sz w:val="16"/>
                <w:szCs w:val="16"/>
              </w:rPr>
            </w:pPr>
            <w:r w:rsidRPr="00CC5431">
              <w:rPr>
                <w:rFonts w:ascii="Arial Narrow" w:hAnsi="Arial Narrow" w:cs="Arial"/>
                <w:sz w:val="16"/>
                <w:szCs w:val="16"/>
              </w:rPr>
              <w:t>0.66</w:t>
            </w:r>
          </w:p>
        </w:tc>
        <w:tc>
          <w:tcPr>
            <w:tcW w:w="426" w:type="dxa"/>
          </w:tcPr>
          <w:p w:rsidR="00534451" w:rsidRPr="00CC5431" w:rsidRDefault="0081336A" w:rsidP="0081336A">
            <w:pPr>
              <w:ind w:hanging="60"/>
              <w:jc w:val="center"/>
              <w:rPr>
                <w:rFonts w:ascii="Arial Narrow" w:hAnsi="Arial Narrow" w:cs="Arial"/>
                <w:sz w:val="16"/>
                <w:szCs w:val="16"/>
              </w:rPr>
            </w:pPr>
            <w:r w:rsidRPr="00CC5431">
              <w:rPr>
                <w:rFonts w:ascii="Arial Narrow" w:hAnsi="Arial Narrow" w:cs="Arial"/>
                <w:sz w:val="16"/>
                <w:szCs w:val="16"/>
              </w:rPr>
              <w:t>32</w:t>
            </w:r>
          </w:p>
        </w:tc>
        <w:tc>
          <w:tcPr>
            <w:tcW w:w="709" w:type="dxa"/>
          </w:tcPr>
          <w:p w:rsidR="00534451" w:rsidRPr="00CC5431" w:rsidRDefault="0081336A" w:rsidP="00534451">
            <w:pPr>
              <w:ind w:hanging="60"/>
              <w:jc w:val="center"/>
              <w:rPr>
                <w:rFonts w:ascii="Arial Narrow" w:hAnsi="Arial Narrow" w:cs="Arial"/>
                <w:sz w:val="16"/>
                <w:szCs w:val="16"/>
              </w:rPr>
            </w:pPr>
            <w:r w:rsidRPr="00CC5431">
              <w:rPr>
                <w:rFonts w:ascii="Arial Narrow" w:hAnsi="Arial Narrow" w:cs="Arial"/>
                <w:sz w:val="16"/>
                <w:szCs w:val="16"/>
              </w:rPr>
              <w:t>3.10</w:t>
            </w:r>
          </w:p>
        </w:tc>
      </w:tr>
      <w:tr w:rsidR="00534451" w:rsidRPr="00CC5431" w:rsidTr="00856357">
        <w:trPr>
          <w:jc w:val="center"/>
        </w:trPr>
        <w:tc>
          <w:tcPr>
            <w:tcW w:w="344" w:type="dxa"/>
          </w:tcPr>
          <w:p w:rsidR="00534451" w:rsidRPr="00CC5431" w:rsidRDefault="0081336A" w:rsidP="00D25970">
            <w:pPr>
              <w:jc w:val="center"/>
              <w:rPr>
                <w:rFonts w:ascii="Arial Narrow" w:hAnsi="Arial Narrow" w:cs="Arial"/>
                <w:sz w:val="16"/>
                <w:szCs w:val="16"/>
              </w:rPr>
            </w:pPr>
            <w:r w:rsidRPr="00CC5431">
              <w:rPr>
                <w:rFonts w:ascii="Arial Narrow" w:hAnsi="Arial Narrow" w:cs="Arial"/>
                <w:sz w:val="16"/>
                <w:szCs w:val="16"/>
              </w:rPr>
              <w:t>5</w:t>
            </w:r>
          </w:p>
        </w:tc>
        <w:tc>
          <w:tcPr>
            <w:tcW w:w="371" w:type="dxa"/>
          </w:tcPr>
          <w:p w:rsidR="00534451" w:rsidRPr="00CC5431" w:rsidRDefault="0081336A" w:rsidP="0081336A">
            <w:pPr>
              <w:ind w:right="-68" w:hanging="60"/>
              <w:jc w:val="center"/>
              <w:rPr>
                <w:rFonts w:ascii="Arial Narrow" w:hAnsi="Arial Narrow" w:cs="Arial"/>
                <w:sz w:val="16"/>
                <w:szCs w:val="16"/>
              </w:rPr>
            </w:pPr>
            <w:r w:rsidRPr="00CC5431">
              <w:rPr>
                <w:rFonts w:ascii="Arial Narrow" w:hAnsi="Arial Narrow" w:cs="Arial"/>
                <w:sz w:val="16"/>
                <w:szCs w:val="16"/>
              </w:rPr>
              <w:t>0.65</w:t>
            </w:r>
          </w:p>
        </w:tc>
        <w:tc>
          <w:tcPr>
            <w:tcW w:w="527" w:type="dxa"/>
          </w:tcPr>
          <w:p w:rsidR="00534451" w:rsidRPr="00CC5431" w:rsidRDefault="0081336A" w:rsidP="00534451">
            <w:pPr>
              <w:ind w:hanging="60"/>
              <w:jc w:val="center"/>
              <w:rPr>
                <w:rFonts w:ascii="Arial Narrow" w:hAnsi="Arial Narrow" w:cs="Arial"/>
                <w:sz w:val="16"/>
                <w:szCs w:val="16"/>
              </w:rPr>
            </w:pPr>
            <w:r w:rsidRPr="00CC5431">
              <w:rPr>
                <w:rFonts w:ascii="Arial Narrow" w:hAnsi="Arial Narrow" w:cs="Arial"/>
                <w:sz w:val="16"/>
                <w:szCs w:val="16"/>
              </w:rPr>
              <w:t>0.60</w:t>
            </w:r>
          </w:p>
        </w:tc>
        <w:tc>
          <w:tcPr>
            <w:tcW w:w="567" w:type="dxa"/>
          </w:tcPr>
          <w:p w:rsidR="00534451" w:rsidRPr="00CC5431" w:rsidRDefault="0081336A" w:rsidP="00534451">
            <w:pPr>
              <w:ind w:hanging="60"/>
              <w:jc w:val="center"/>
              <w:rPr>
                <w:rFonts w:ascii="Arial Narrow" w:hAnsi="Arial Narrow" w:cs="Arial"/>
                <w:sz w:val="16"/>
                <w:szCs w:val="16"/>
              </w:rPr>
            </w:pPr>
            <w:r w:rsidRPr="00CC5431">
              <w:rPr>
                <w:rFonts w:ascii="Arial Narrow" w:hAnsi="Arial Narrow" w:cs="Arial"/>
                <w:sz w:val="16"/>
                <w:szCs w:val="16"/>
              </w:rPr>
              <w:t>0.54</w:t>
            </w:r>
          </w:p>
        </w:tc>
        <w:tc>
          <w:tcPr>
            <w:tcW w:w="850" w:type="dxa"/>
          </w:tcPr>
          <w:p w:rsidR="00534451" w:rsidRPr="00CC5431" w:rsidRDefault="0081336A" w:rsidP="00534451">
            <w:pPr>
              <w:ind w:hanging="60"/>
              <w:jc w:val="center"/>
              <w:rPr>
                <w:rFonts w:ascii="Arial Narrow" w:hAnsi="Arial Narrow" w:cs="Arial"/>
                <w:sz w:val="16"/>
                <w:szCs w:val="16"/>
              </w:rPr>
            </w:pPr>
            <w:r w:rsidRPr="00CC5431">
              <w:rPr>
                <w:rFonts w:ascii="Arial Narrow" w:hAnsi="Arial Narrow" w:cs="Arial"/>
                <w:sz w:val="16"/>
                <w:szCs w:val="16"/>
              </w:rPr>
              <w:t>1.64</w:t>
            </w:r>
          </w:p>
        </w:tc>
        <w:tc>
          <w:tcPr>
            <w:tcW w:w="851" w:type="dxa"/>
          </w:tcPr>
          <w:p w:rsidR="00534451" w:rsidRPr="00CC5431" w:rsidRDefault="0081336A" w:rsidP="00534451">
            <w:pPr>
              <w:ind w:hanging="60"/>
              <w:jc w:val="center"/>
              <w:rPr>
                <w:rFonts w:ascii="Arial Narrow" w:hAnsi="Arial Narrow" w:cs="Arial"/>
                <w:sz w:val="16"/>
                <w:szCs w:val="16"/>
              </w:rPr>
            </w:pPr>
            <w:r w:rsidRPr="00CC5431">
              <w:rPr>
                <w:rFonts w:ascii="Arial Narrow" w:hAnsi="Arial Narrow" w:cs="Arial"/>
                <w:sz w:val="16"/>
                <w:szCs w:val="16"/>
              </w:rPr>
              <w:t>0.57</w:t>
            </w:r>
          </w:p>
        </w:tc>
        <w:tc>
          <w:tcPr>
            <w:tcW w:w="426" w:type="dxa"/>
          </w:tcPr>
          <w:p w:rsidR="00534451" w:rsidRPr="00CC5431" w:rsidRDefault="0081336A" w:rsidP="0081336A">
            <w:pPr>
              <w:ind w:hanging="60"/>
              <w:jc w:val="center"/>
              <w:rPr>
                <w:rFonts w:ascii="Arial Narrow" w:hAnsi="Arial Narrow" w:cs="Arial"/>
                <w:sz w:val="16"/>
                <w:szCs w:val="16"/>
              </w:rPr>
            </w:pPr>
            <w:r w:rsidRPr="00CC5431">
              <w:rPr>
                <w:rFonts w:ascii="Arial Narrow" w:hAnsi="Arial Narrow" w:cs="Arial"/>
                <w:sz w:val="16"/>
                <w:szCs w:val="16"/>
              </w:rPr>
              <w:t>34</w:t>
            </w:r>
          </w:p>
        </w:tc>
        <w:tc>
          <w:tcPr>
            <w:tcW w:w="709" w:type="dxa"/>
          </w:tcPr>
          <w:p w:rsidR="00534451" w:rsidRPr="00CC5431" w:rsidRDefault="0081336A" w:rsidP="00534451">
            <w:pPr>
              <w:ind w:hanging="60"/>
              <w:jc w:val="center"/>
              <w:rPr>
                <w:rFonts w:ascii="Arial Narrow" w:hAnsi="Arial Narrow" w:cs="Arial"/>
                <w:sz w:val="16"/>
                <w:szCs w:val="16"/>
              </w:rPr>
            </w:pPr>
            <w:r w:rsidRPr="00CC5431">
              <w:rPr>
                <w:rFonts w:ascii="Arial Narrow" w:hAnsi="Arial Narrow" w:cs="Arial"/>
                <w:sz w:val="16"/>
                <w:szCs w:val="16"/>
              </w:rPr>
              <w:t>2.90</w:t>
            </w:r>
          </w:p>
        </w:tc>
      </w:tr>
      <w:tr w:rsidR="00534451" w:rsidRPr="00CC5431" w:rsidTr="00856357">
        <w:trPr>
          <w:jc w:val="center"/>
        </w:trPr>
        <w:tc>
          <w:tcPr>
            <w:tcW w:w="344" w:type="dxa"/>
          </w:tcPr>
          <w:p w:rsidR="00534451" w:rsidRPr="00CC5431" w:rsidRDefault="0081336A" w:rsidP="00D25970">
            <w:pPr>
              <w:jc w:val="center"/>
              <w:rPr>
                <w:rFonts w:ascii="Arial Narrow" w:hAnsi="Arial Narrow" w:cs="Arial"/>
                <w:sz w:val="16"/>
                <w:szCs w:val="16"/>
              </w:rPr>
            </w:pPr>
            <w:r w:rsidRPr="00CC5431">
              <w:rPr>
                <w:rFonts w:ascii="Arial Narrow" w:hAnsi="Arial Narrow" w:cs="Arial"/>
                <w:sz w:val="16"/>
                <w:szCs w:val="16"/>
              </w:rPr>
              <w:t>6</w:t>
            </w:r>
          </w:p>
        </w:tc>
        <w:tc>
          <w:tcPr>
            <w:tcW w:w="371" w:type="dxa"/>
          </w:tcPr>
          <w:p w:rsidR="00534451" w:rsidRPr="00CC5431" w:rsidRDefault="0081336A" w:rsidP="0081336A">
            <w:pPr>
              <w:ind w:right="-68" w:hanging="60"/>
              <w:jc w:val="center"/>
              <w:rPr>
                <w:rFonts w:ascii="Arial Narrow" w:hAnsi="Arial Narrow" w:cs="Arial"/>
                <w:sz w:val="16"/>
                <w:szCs w:val="16"/>
              </w:rPr>
            </w:pPr>
            <w:r w:rsidRPr="00CC5431">
              <w:rPr>
                <w:rFonts w:ascii="Arial Narrow" w:hAnsi="Arial Narrow" w:cs="Arial"/>
                <w:sz w:val="16"/>
                <w:szCs w:val="16"/>
              </w:rPr>
              <w:t>1.00</w:t>
            </w:r>
          </w:p>
        </w:tc>
        <w:tc>
          <w:tcPr>
            <w:tcW w:w="527" w:type="dxa"/>
          </w:tcPr>
          <w:p w:rsidR="00534451" w:rsidRPr="00CC5431" w:rsidRDefault="0081336A" w:rsidP="00534451">
            <w:pPr>
              <w:ind w:hanging="60"/>
              <w:jc w:val="center"/>
              <w:rPr>
                <w:rFonts w:ascii="Arial Narrow" w:hAnsi="Arial Narrow" w:cs="Arial"/>
                <w:sz w:val="16"/>
                <w:szCs w:val="16"/>
              </w:rPr>
            </w:pPr>
            <w:r w:rsidRPr="00CC5431">
              <w:rPr>
                <w:rFonts w:ascii="Arial Narrow" w:hAnsi="Arial Narrow" w:cs="Arial"/>
                <w:sz w:val="16"/>
                <w:szCs w:val="16"/>
              </w:rPr>
              <w:t>0.6</w:t>
            </w:r>
          </w:p>
        </w:tc>
        <w:tc>
          <w:tcPr>
            <w:tcW w:w="567" w:type="dxa"/>
          </w:tcPr>
          <w:p w:rsidR="00534451" w:rsidRPr="00CC5431" w:rsidRDefault="0081336A" w:rsidP="00534451">
            <w:pPr>
              <w:ind w:hanging="60"/>
              <w:jc w:val="center"/>
              <w:rPr>
                <w:rFonts w:ascii="Arial Narrow" w:hAnsi="Arial Narrow" w:cs="Arial"/>
                <w:sz w:val="16"/>
                <w:szCs w:val="16"/>
              </w:rPr>
            </w:pPr>
            <w:r w:rsidRPr="00CC5431">
              <w:rPr>
                <w:rFonts w:ascii="Arial Narrow" w:hAnsi="Arial Narrow" w:cs="Arial"/>
                <w:sz w:val="16"/>
                <w:szCs w:val="16"/>
              </w:rPr>
              <w:t>0.54</w:t>
            </w:r>
          </w:p>
        </w:tc>
        <w:tc>
          <w:tcPr>
            <w:tcW w:w="850" w:type="dxa"/>
          </w:tcPr>
          <w:p w:rsidR="00534451" w:rsidRPr="00CC5431" w:rsidRDefault="0081336A" w:rsidP="00534451">
            <w:pPr>
              <w:ind w:hanging="60"/>
              <w:jc w:val="center"/>
              <w:rPr>
                <w:rFonts w:ascii="Arial Narrow" w:hAnsi="Arial Narrow" w:cs="Arial"/>
                <w:sz w:val="16"/>
                <w:szCs w:val="16"/>
              </w:rPr>
            </w:pPr>
            <w:r w:rsidRPr="00CC5431">
              <w:rPr>
                <w:rFonts w:ascii="Arial Narrow" w:hAnsi="Arial Narrow" w:cs="Arial"/>
                <w:sz w:val="16"/>
                <w:szCs w:val="16"/>
              </w:rPr>
              <w:t>0.92</w:t>
            </w:r>
          </w:p>
        </w:tc>
        <w:tc>
          <w:tcPr>
            <w:tcW w:w="851" w:type="dxa"/>
          </w:tcPr>
          <w:p w:rsidR="00534451" w:rsidRPr="00CC5431" w:rsidRDefault="0081336A" w:rsidP="00534451">
            <w:pPr>
              <w:ind w:hanging="60"/>
              <w:jc w:val="center"/>
              <w:rPr>
                <w:rFonts w:ascii="Arial Narrow" w:hAnsi="Arial Narrow" w:cs="Arial"/>
                <w:sz w:val="16"/>
                <w:szCs w:val="16"/>
              </w:rPr>
            </w:pPr>
            <w:r w:rsidRPr="00CC5431">
              <w:rPr>
                <w:rFonts w:ascii="Arial Narrow" w:hAnsi="Arial Narrow" w:cs="Arial"/>
                <w:sz w:val="16"/>
                <w:szCs w:val="16"/>
              </w:rPr>
              <w:t>0.37</w:t>
            </w:r>
          </w:p>
        </w:tc>
        <w:tc>
          <w:tcPr>
            <w:tcW w:w="426" w:type="dxa"/>
          </w:tcPr>
          <w:p w:rsidR="00534451" w:rsidRPr="00CC5431" w:rsidRDefault="0081336A" w:rsidP="0081336A">
            <w:pPr>
              <w:ind w:hanging="60"/>
              <w:jc w:val="center"/>
              <w:rPr>
                <w:rFonts w:ascii="Arial Narrow" w:hAnsi="Arial Narrow" w:cs="Arial"/>
                <w:sz w:val="16"/>
                <w:szCs w:val="16"/>
              </w:rPr>
            </w:pPr>
            <w:r w:rsidRPr="00CC5431">
              <w:rPr>
                <w:rFonts w:ascii="Arial Narrow" w:hAnsi="Arial Narrow" w:cs="Arial"/>
                <w:sz w:val="16"/>
                <w:szCs w:val="16"/>
              </w:rPr>
              <w:t>40</w:t>
            </w:r>
          </w:p>
        </w:tc>
        <w:tc>
          <w:tcPr>
            <w:tcW w:w="709" w:type="dxa"/>
          </w:tcPr>
          <w:p w:rsidR="00534451" w:rsidRPr="00CC5431" w:rsidRDefault="0081336A" w:rsidP="0081336A">
            <w:pPr>
              <w:ind w:hanging="60"/>
              <w:jc w:val="center"/>
              <w:rPr>
                <w:rFonts w:ascii="Arial Narrow" w:hAnsi="Arial Narrow" w:cs="Arial"/>
                <w:sz w:val="16"/>
                <w:szCs w:val="16"/>
              </w:rPr>
            </w:pPr>
            <w:r w:rsidRPr="00CC5431">
              <w:rPr>
                <w:rFonts w:ascii="Arial Narrow" w:hAnsi="Arial Narrow" w:cs="Arial"/>
                <w:sz w:val="16"/>
                <w:szCs w:val="16"/>
              </w:rPr>
              <w:t>2.50</w:t>
            </w:r>
          </w:p>
        </w:tc>
      </w:tr>
    </w:tbl>
    <w:p w:rsidR="00D25970" w:rsidRPr="00CC5431" w:rsidRDefault="00D25970" w:rsidP="00A62155">
      <w:pPr>
        <w:jc w:val="both"/>
        <w:rPr>
          <w:rFonts w:ascii="Arial Narrow" w:hAnsi="Arial Narrow" w:cs="Arial"/>
          <w:sz w:val="20"/>
          <w:szCs w:val="20"/>
        </w:rPr>
      </w:pPr>
    </w:p>
    <w:p w:rsidR="00A46CE7" w:rsidRPr="00CC5431" w:rsidRDefault="00A46CE7" w:rsidP="00A62155">
      <w:pPr>
        <w:jc w:val="both"/>
        <w:rPr>
          <w:rFonts w:ascii="Arial Narrow" w:hAnsi="Arial Narrow" w:cs="Arial"/>
          <w:sz w:val="20"/>
          <w:szCs w:val="20"/>
        </w:rPr>
      </w:pPr>
    </w:p>
    <w:p w:rsidR="00A62155" w:rsidRPr="00CC5431" w:rsidRDefault="00A62155" w:rsidP="00A62155">
      <w:pPr>
        <w:jc w:val="both"/>
        <w:rPr>
          <w:rFonts w:ascii="Arial Narrow" w:hAnsi="Arial Narrow" w:cs="Arial"/>
          <w:b/>
        </w:rPr>
      </w:pPr>
      <w:r w:rsidRPr="00CC5431">
        <w:rPr>
          <w:rFonts w:ascii="Arial Narrow" w:hAnsi="Arial Narrow" w:cs="Arial"/>
          <w:b/>
        </w:rPr>
        <w:t>Специфичен разход на електрическа енергия</w:t>
      </w:r>
    </w:p>
    <w:p w:rsidR="00A62155" w:rsidRPr="00CC5431" w:rsidRDefault="00A62155" w:rsidP="00A62155">
      <w:pPr>
        <w:jc w:val="both"/>
        <w:rPr>
          <w:rFonts w:ascii="Arial Narrow" w:hAnsi="Arial Narrow" w:cs="Arial"/>
          <w:sz w:val="20"/>
          <w:szCs w:val="20"/>
        </w:rPr>
      </w:pPr>
    </w:p>
    <w:p w:rsidR="00A653E9" w:rsidRPr="00CC5431" w:rsidRDefault="00A62155" w:rsidP="009002CB">
      <w:pPr>
        <w:jc w:val="both"/>
        <w:rPr>
          <w:rFonts w:ascii="Arial Narrow" w:hAnsi="Arial Narrow" w:cs="Arial"/>
          <w:sz w:val="20"/>
          <w:szCs w:val="20"/>
        </w:rPr>
      </w:pPr>
      <w:r w:rsidRPr="00CC5431">
        <w:rPr>
          <w:rFonts w:ascii="Arial Narrow" w:hAnsi="Arial Narrow" w:cs="Arial"/>
          <w:sz w:val="20"/>
          <w:szCs w:val="20"/>
        </w:rPr>
        <w:t xml:space="preserve">   Общата електрическа енергия, която се консумира от електрическата пещ представлява сума от енергиите в преходния и квазистационарнит</w:t>
      </w:r>
      <w:r w:rsidR="00C13BC7">
        <w:rPr>
          <w:rFonts w:ascii="Arial Narrow" w:hAnsi="Arial Narrow" w:cs="Arial"/>
          <w:sz w:val="20"/>
          <w:szCs w:val="20"/>
        </w:rPr>
        <w:t>е процеси. От (1) и (15) следва:</w:t>
      </w:r>
    </w:p>
    <w:p w:rsidR="00A653E9" w:rsidRPr="00C13BC7" w:rsidRDefault="00A653E9" w:rsidP="009002CB">
      <w:pPr>
        <w:jc w:val="both"/>
        <w:rPr>
          <w:rFonts w:ascii="Arial Narrow" w:hAnsi="Arial Narrow" w:cs="Arial"/>
          <w:sz w:val="12"/>
          <w:szCs w:val="12"/>
        </w:rPr>
      </w:pPr>
    </w:p>
    <w:p w:rsidR="00A653E9" w:rsidRPr="00CC5431" w:rsidRDefault="00C13BC7" w:rsidP="00287222">
      <w:pPr>
        <w:rPr>
          <w:rFonts w:ascii="Arial Narrow" w:hAnsi="Arial Narrow" w:cs="Arial"/>
          <w:sz w:val="18"/>
          <w:szCs w:val="18"/>
        </w:rPr>
      </w:pPr>
      <m:oMath>
        <m:r>
          <w:rPr>
            <w:rFonts w:ascii="Cambria Math" w:hAnsi="Cambria Math" w:cs="Arial"/>
            <w:sz w:val="18"/>
            <w:szCs w:val="18"/>
          </w:rPr>
          <m:t>W=</m:t>
        </m:r>
        <m:sSub>
          <m:sSubPr>
            <m:ctrlPr>
              <w:rPr>
                <w:rFonts w:ascii="Cambria Math" w:hAnsi="Cambria Math" w:cs="Arial"/>
                <w:i/>
                <w:sz w:val="18"/>
                <w:szCs w:val="18"/>
              </w:rPr>
            </m:ctrlPr>
          </m:sSubPr>
          <m:e>
            <m:r>
              <w:rPr>
                <w:rFonts w:ascii="Cambria Math" w:hAnsi="Cambria Math" w:cs="Arial"/>
                <w:sz w:val="18"/>
                <w:szCs w:val="18"/>
              </w:rPr>
              <m:t>W</m:t>
            </m:r>
          </m:e>
          <m:sub>
            <m:r>
              <w:rPr>
                <w:rFonts w:ascii="Cambria Math" w:hAnsi="Cambria Math" w:cs="Arial"/>
                <w:sz w:val="18"/>
                <w:szCs w:val="18"/>
              </w:rPr>
              <m:t>1</m:t>
            </m:r>
          </m:sub>
        </m:sSub>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W</m:t>
            </m:r>
          </m:e>
          <m:sub>
            <m:r>
              <w:rPr>
                <w:rFonts w:ascii="Cambria Math" w:hAnsi="Cambria Math" w:cs="Arial"/>
                <w:sz w:val="18"/>
                <w:szCs w:val="18"/>
              </w:rPr>
              <m:t>стац.</m:t>
            </m:r>
          </m:sub>
        </m:sSub>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k</m:t>
                </m:r>
              </m:e>
              <m:sub>
                <m:r>
                  <w:rPr>
                    <w:rFonts w:ascii="Cambria Math" w:hAnsi="Cambria Math" w:cs="Arial"/>
                    <w:sz w:val="18"/>
                    <w:szCs w:val="18"/>
                  </w:rPr>
                  <m:t>н</m:t>
                </m:r>
              </m:sub>
            </m:sSub>
            <m:r>
              <w:rPr>
                <w:rFonts w:ascii="Cambria Math" w:hAnsi="Cambria Math" w:cs="Arial"/>
                <w:sz w:val="18"/>
                <w:szCs w:val="18"/>
              </w:rPr>
              <m:t>.P</m:t>
            </m:r>
          </m:e>
          <m:sub>
            <m:r>
              <w:rPr>
                <w:rFonts w:ascii="Cambria Math" w:hAnsi="Cambria Math" w:cs="Arial"/>
                <w:sz w:val="18"/>
                <w:szCs w:val="18"/>
              </w:rPr>
              <m:t>н</m:t>
            </m:r>
          </m:sub>
        </m:sSub>
        <m:d>
          <m:dPr>
            <m:begChr m:val="["/>
            <m:endChr m:val="]"/>
            <m:ctrlPr>
              <w:rPr>
                <w:rFonts w:ascii="Cambria Math" w:hAnsi="Cambria Math" w:cs="Arial"/>
                <w:i/>
                <w:sz w:val="18"/>
                <w:szCs w:val="18"/>
              </w:rPr>
            </m:ctrlPr>
          </m:dPr>
          <m:e>
            <m:r>
              <w:rPr>
                <w:rFonts w:ascii="Cambria Math" w:hAnsi="Cambria Math" w:cs="Arial"/>
                <w:sz w:val="18"/>
                <w:szCs w:val="18"/>
              </w:rPr>
              <m:t>Т.ln</m:t>
            </m:r>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1-</m:t>
                </m:r>
                <m:f>
                  <m:fPr>
                    <m:ctrlPr>
                      <w:rPr>
                        <w:rFonts w:ascii="Cambria Math" w:hAnsi="Cambria Math" w:cs="Arial"/>
                        <w:i/>
                        <w:sz w:val="18"/>
                        <w:szCs w:val="18"/>
                      </w:rPr>
                    </m:ctrlPr>
                  </m:fPr>
                  <m:num>
                    <m:sSub>
                      <m:sSubPr>
                        <m:ctrlPr>
                          <w:rPr>
                            <w:rFonts w:ascii="Cambria Math" w:hAnsi="Cambria Math" w:cs="Arial"/>
                            <w:i/>
                            <w:sz w:val="18"/>
                            <w:szCs w:val="18"/>
                          </w:rPr>
                        </m:ctrlPr>
                      </m:sSubPr>
                      <m:e>
                        <m:r>
                          <w:rPr>
                            <w:rFonts w:ascii="Cambria Math" w:hAnsi="Cambria Math" w:cs="Arial"/>
                            <w:sz w:val="18"/>
                            <w:szCs w:val="18"/>
                          </w:rPr>
                          <m:t>K</m:t>
                        </m:r>
                      </m:e>
                      <m:sub>
                        <m:r>
                          <w:rPr>
                            <w:rFonts w:ascii="Cambria Math" w:hAnsi="Cambria Math" w:cs="Arial"/>
                            <w:sz w:val="18"/>
                            <w:szCs w:val="18"/>
                          </w:rPr>
                          <m:t>θmax</m:t>
                        </m:r>
                      </m:sub>
                    </m:sSub>
                  </m:num>
                  <m:den>
                    <m:sSub>
                      <m:sSubPr>
                        <m:ctrlPr>
                          <w:rPr>
                            <w:rFonts w:ascii="Cambria Math" w:hAnsi="Cambria Math" w:cs="Arial"/>
                            <w:i/>
                            <w:sz w:val="18"/>
                            <w:szCs w:val="18"/>
                          </w:rPr>
                        </m:ctrlPr>
                      </m:sSubPr>
                      <m:e>
                        <m:r>
                          <w:rPr>
                            <w:rFonts w:ascii="Cambria Math" w:hAnsi="Cambria Math" w:cs="Arial"/>
                            <w:sz w:val="18"/>
                            <w:szCs w:val="18"/>
                          </w:rPr>
                          <m:t>k</m:t>
                        </m:r>
                      </m:e>
                      <m:sub>
                        <m:r>
                          <w:rPr>
                            <w:rFonts w:ascii="Cambria Math" w:hAnsi="Cambria Math" w:cs="Arial"/>
                            <w:sz w:val="18"/>
                            <w:szCs w:val="18"/>
                          </w:rPr>
                          <m:t>н</m:t>
                        </m:r>
                      </m:sub>
                    </m:sSub>
                  </m:den>
                </m:f>
              </m:den>
            </m:f>
            <m:r>
              <w:rPr>
                <w:rFonts w:ascii="Cambria Math" w:hAnsi="Cambria Math" w:cs="Arial"/>
                <w:sz w:val="18"/>
                <w:szCs w:val="18"/>
              </w:rPr>
              <m:t>+</m:t>
            </m:r>
            <m:f>
              <m:fPr>
                <m:ctrlPr>
                  <w:rPr>
                    <w:rFonts w:ascii="Cambria Math" w:hAnsi="Cambria Math" w:cs="Arial"/>
                    <w:i/>
                    <w:sz w:val="18"/>
                    <w:szCs w:val="18"/>
                  </w:rPr>
                </m:ctrlPr>
              </m:fPr>
              <m:num>
                <m:sSub>
                  <m:sSubPr>
                    <m:ctrlPr>
                      <w:rPr>
                        <w:rFonts w:ascii="Cambria Math" w:hAnsi="Cambria Math" w:cs="Arial"/>
                        <w:i/>
                        <w:sz w:val="18"/>
                        <w:szCs w:val="18"/>
                      </w:rPr>
                    </m:ctrlPr>
                  </m:sSubPr>
                  <m:e>
                    <m:r>
                      <w:rPr>
                        <w:rFonts w:ascii="Cambria Math" w:hAnsi="Cambria Math" w:cs="Arial"/>
                        <w:sz w:val="18"/>
                        <w:szCs w:val="18"/>
                      </w:rPr>
                      <m:t>l</m:t>
                    </m:r>
                  </m:e>
                  <m:sub>
                    <m:r>
                      <w:rPr>
                        <w:rFonts w:ascii="Cambria Math" w:hAnsi="Cambria Math" w:cs="Arial"/>
                        <w:sz w:val="18"/>
                        <w:szCs w:val="18"/>
                      </w:rPr>
                      <m:t>n</m:t>
                    </m:r>
                  </m:sub>
                </m:sSub>
                <m:f>
                  <m:fPr>
                    <m:ctrlPr>
                      <w:rPr>
                        <w:rFonts w:ascii="Cambria Math" w:hAnsi="Cambria Math" w:cs="Arial"/>
                        <w:i/>
                        <w:sz w:val="18"/>
                        <w:szCs w:val="18"/>
                      </w:rPr>
                    </m:ctrlPr>
                  </m:fPr>
                  <m:num>
                    <m:sSub>
                      <m:sSubPr>
                        <m:ctrlPr>
                          <w:rPr>
                            <w:rFonts w:ascii="Cambria Math" w:hAnsi="Cambria Math" w:cs="Arial"/>
                            <w:i/>
                            <w:sz w:val="18"/>
                            <w:szCs w:val="18"/>
                          </w:rPr>
                        </m:ctrlPr>
                      </m:sSubPr>
                      <m:e>
                        <m:r>
                          <w:rPr>
                            <w:rFonts w:ascii="Cambria Math" w:hAnsi="Cambria Math" w:cs="Arial"/>
                            <w:sz w:val="18"/>
                            <w:szCs w:val="18"/>
                          </w:rPr>
                          <m:t>К</m:t>
                        </m:r>
                      </m:e>
                      <m:sub>
                        <m:func>
                          <m:funcPr>
                            <m:ctrlPr>
                              <w:rPr>
                                <w:rFonts w:ascii="Cambria Math" w:hAnsi="Cambria Math" w:cs="Arial"/>
                                <w:sz w:val="18"/>
                                <w:szCs w:val="18"/>
                              </w:rPr>
                            </m:ctrlPr>
                          </m:funcPr>
                          <m:fName>
                            <m:r>
                              <w:rPr>
                                <w:rFonts w:ascii="Cambria Math" w:hAnsi="Cambria Math" w:cs="Arial"/>
                                <w:sz w:val="18"/>
                                <w:szCs w:val="18"/>
                              </w:rPr>
                              <m:t>θ</m:t>
                            </m:r>
                            <m:r>
                              <m:rPr>
                                <m:sty m:val="p"/>
                              </m:rPr>
                              <w:rPr>
                                <w:rFonts w:ascii="Cambria Math" w:hAnsi="Cambria Math" w:cs="Arial"/>
                                <w:sz w:val="18"/>
                                <w:szCs w:val="18"/>
                              </w:rPr>
                              <m:t>min</m:t>
                            </m:r>
                            <m:ctrlPr>
                              <w:rPr>
                                <w:rFonts w:ascii="Cambria Math" w:hAnsi="Cambria Math" w:cs="Arial"/>
                                <w:i/>
                                <w:sz w:val="18"/>
                                <w:szCs w:val="18"/>
                              </w:rPr>
                            </m:ctrlPr>
                          </m:fName>
                          <m:e>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K</m:t>
                                </m:r>
                              </m:e>
                              <m:sub>
                                <m:r>
                                  <w:rPr>
                                    <w:rFonts w:ascii="Cambria Math" w:hAnsi="Cambria Math" w:cs="Arial"/>
                                    <w:sz w:val="18"/>
                                    <w:szCs w:val="18"/>
                                  </w:rPr>
                                  <m:t>н</m:t>
                                </m:r>
                              </m:sub>
                            </m:sSub>
                            <m:ctrlPr>
                              <w:rPr>
                                <w:rFonts w:ascii="Cambria Math" w:hAnsi="Cambria Math" w:cs="Arial"/>
                                <w:i/>
                                <w:sz w:val="18"/>
                                <w:szCs w:val="18"/>
                              </w:rPr>
                            </m:ctrlPr>
                          </m:e>
                        </m:func>
                      </m:sub>
                    </m:sSub>
                  </m:num>
                  <m:den>
                    <m:sSub>
                      <m:sSubPr>
                        <m:ctrlPr>
                          <w:rPr>
                            <w:rFonts w:ascii="Cambria Math" w:hAnsi="Cambria Math" w:cs="Arial"/>
                            <w:i/>
                            <w:sz w:val="18"/>
                            <w:szCs w:val="18"/>
                          </w:rPr>
                        </m:ctrlPr>
                      </m:sSubPr>
                      <m:e>
                        <m:r>
                          <w:rPr>
                            <w:rFonts w:ascii="Cambria Math" w:hAnsi="Cambria Math" w:cs="Arial"/>
                            <w:sz w:val="18"/>
                            <w:szCs w:val="18"/>
                          </w:rPr>
                          <m:t>К</m:t>
                        </m:r>
                      </m:e>
                      <m:sub>
                        <m:func>
                          <m:funcPr>
                            <m:ctrlPr>
                              <w:rPr>
                                <w:rFonts w:ascii="Cambria Math" w:hAnsi="Cambria Math" w:cs="Arial"/>
                                <w:sz w:val="18"/>
                                <w:szCs w:val="18"/>
                              </w:rPr>
                            </m:ctrlPr>
                          </m:funcPr>
                          <m:fName>
                            <m:r>
                              <w:rPr>
                                <w:rFonts w:ascii="Cambria Math" w:hAnsi="Cambria Math" w:cs="Arial"/>
                                <w:sz w:val="18"/>
                                <w:szCs w:val="18"/>
                              </w:rPr>
                              <m:t>θ</m:t>
                            </m:r>
                            <m:r>
                              <m:rPr>
                                <m:sty m:val="p"/>
                              </m:rPr>
                              <w:rPr>
                                <w:rFonts w:ascii="Cambria Math" w:hAnsi="Cambria Math" w:cs="Arial"/>
                                <w:sz w:val="18"/>
                                <w:szCs w:val="18"/>
                              </w:rPr>
                              <m:t>max</m:t>
                            </m:r>
                            <m:ctrlPr>
                              <w:rPr>
                                <w:rFonts w:ascii="Cambria Math" w:hAnsi="Cambria Math" w:cs="Arial"/>
                                <w:i/>
                                <w:sz w:val="18"/>
                                <w:szCs w:val="18"/>
                              </w:rPr>
                            </m:ctrlPr>
                          </m:fName>
                          <m:e>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K</m:t>
                                </m:r>
                              </m:e>
                              <m:sub>
                                <m:r>
                                  <w:rPr>
                                    <w:rFonts w:ascii="Cambria Math" w:hAnsi="Cambria Math" w:cs="Arial"/>
                                    <w:sz w:val="18"/>
                                    <w:szCs w:val="18"/>
                                  </w:rPr>
                                  <m:t>н</m:t>
                                </m:r>
                              </m:sub>
                            </m:sSub>
                            <m:ctrlPr>
                              <w:rPr>
                                <w:rFonts w:ascii="Cambria Math" w:hAnsi="Cambria Math" w:cs="Arial"/>
                                <w:i/>
                                <w:sz w:val="18"/>
                                <w:szCs w:val="18"/>
                              </w:rPr>
                            </m:ctrlPr>
                          </m:e>
                        </m:func>
                      </m:sub>
                    </m:sSub>
                  </m:den>
                </m:f>
              </m:num>
              <m:den>
                <m:r>
                  <w:rPr>
                    <w:rFonts w:ascii="Cambria Math" w:hAnsi="Cambria Math" w:cs="Arial"/>
                    <w:sz w:val="18"/>
                    <w:szCs w:val="18"/>
                  </w:rPr>
                  <m:t>ln</m:t>
                </m:r>
                <m:d>
                  <m:dPr>
                    <m:ctrlPr>
                      <w:rPr>
                        <w:rFonts w:ascii="Cambria Math" w:hAnsi="Cambria Math" w:cs="Arial"/>
                        <w:i/>
                        <w:sz w:val="18"/>
                        <w:szCs w:val="18"/>
                      </w:rPr>
                    </m:ctrlPr>
                  </m:dPr>
                  <m:e>
                    <m:f>
                      <m:fPr>
                        <m:ctrlPr>
                          <w:rPr>
                            <w:rFonts w:ascii="Cambria Math" w:hAnsi="Cambria Math" w:cs="Arial"/>
                            <w:i/>
                            <w:sz w:val="18"/>
                            <w:szCs w:val="18"/>
                          </w:rPr>
                        </m:ctrlPr>
                      </m:fPr>
                      <m:num>
                        <m:sSub>
                          <m:sSubPr>
                            <m:ctrlPr>
                              <w:rPr>
                                <w:rFonts w:ascii="Cambria Math" w:hAnsi="Cambria Math" w:cs="Arial"/>
                                <w:i/>
                                <w:sz w:val="18"/>
                                <w:szCs w:val="18"/>
                              </w:rPr>
                            </m:ctrlPr>
                          </m:sSubPr>
                          <m:e>
                            <m:r>
                              <w:rPr>
                                <w:rFonts w:ascii="Cambria Math" w:hAnsi="Cambria Math" w:cs="Arial"/>
                                <w:sz w:val="18"/>
                                <w:szCs w:val="18"/>
                              </w:rPr>
                              <m:t>К</m:t>
                            </m:r>
                          </m:e>
                          <m:sub>
                            <m:r>
                              <w:rPr>
                                <w:rFonts w:ascii="Cambria Math" w:hAnsi="Cambria Math" w:cs="Arial"/>
                                <w:sz w:val="18"/>
                                <w:szCs w:val="18"/>
                              </w:rPr>
                              <m:t>θmax</m:t>
                            </m:r>
                          </m:sub>
                        </m:sSub>
                      </m:num>
                      <m:den>
                        <m:sSub>
                          <m:sSubPr>
                            <m:ctrlPr>
                              <w:rPr>
                                <w:rFonts w:ascii="Cambria Math" w:hAnsi="Cambria Math" w:cs="Arial"/>
                                <w:i/>
                                <w:sz w:val="18"/>
                                <w:szCs w:val="18"/>
                              </w:rPr>
                            </m:ctrlPr>
                          </m:sSubPr>
                          <m:e>
                            <m:r>
                              <w:rPr>
                                <w:rFonts w:ascii="Cambria Math" w:hAnsi="Cambria Math" w:cs="Arial"/>
                                <w:sz w:val="18"/>
                                <w:szCs w:val="18"/>
                              </w:rPr>
                              <m:t>К</m:t>
                            </m:r>
                          </m:e>
                          <m:sub>
                            <m:r>
                              <w:rPr>
                                <w:rFonts w:ascii="Cambria Math" w:hAnsi="Cambria Math" w:cs="Arial"/>
                                <w:sz w:val="18"/>
                                <w:szCs w:val="18"/>
                              </w:rPr>
                              <m:t>θ</m:t>
                            </m:r>
                            <m:r>
                              <w:rPr>
                                <w:rFonts w:ascii="Cambria Math" w:hAnsi="Cambria Math" w:cs="Arial"/>
                                <w:sz w:val="18"/>
                                <w:szCs w:val="18"/>
                              </w:rPr>
                              <m:t>min</m:t>
                            </m:r>
                          </m:sub>
                        </m:sSub>
                      </m:den>
                    </m:f>
                    <m:r>
                      <w:rPr>
                        <w:rFonts w:ascii="Cambria Math" w:hAnsi="Cambria Math" w:cs="Arial"/>
                        <w:sz w:val="18"/>
                        <w:szCs w:val="18"/>
                      </w:rPr>
                      <m:t>.</m:t>
                    </m:r>
                    <m:f>
                      <m:fPr>
                        <m:ctrlPr>
                          <w:rPr>
                            <w:rFonts w:ascii="Cambria Math" w:hAnsi="Cambria Math" w:cs="Arial"/>
                            <w:i/>
                            <w:sz w:val="18"/>
                            <w:szCs w:val="18"/>
                          </w:rPr>
                        </m:ctrlPr>
                      </m:fPr>
                      <m:num>
                        <m:sSub>
                          <m:sSubPr>
                            <m:ctrlPr>
                              <w:rPr>
                                <w:rFonts w:ascii="Cambria Math" w:hAnsi="Cambria Math" w:cs="Arial"/>
                                <w:i/>
                                <w:sz w:val="18"/>
                                <w:szCs w:val="18"/>
                              </w:rPr>
                            </m:ctrlPr>
                          </m:sSubPr>
                          <m:e>
                            <m:r>
                              <w:rPr>
                                <w:rFonts w:ascii="Cambria Math" w:hAnsi="Cambria Math" w:cs="Arial"/>
                                <w:sz w:val="18"/>
                                <w:szCs w:val="18"/>
                              </w:rPr>
                              <m:t>К</m:t>
                            </m:r>
                          </m:e>
                          <m:sub>
                            <m:func>
                              <m:funcPr>
                                <m:ctrlPr>
                                  <w:rPr>
                                    <w:rFonts w:ascii="Cambria Math" w:hAnsi="Cambria Math" w:cs="Arial"/>
                                    <w:sz w:val="18"/>
                                    <w:szCs w:val="18"/>
                                  </w:rPr>
                                </m:ctrlPr>
                              </m:funcPr>
                              <m:fName>
                                <m:r>
                                  <w:rPr>
                                    <w:rFonts w:ascii="Cambria Math" w:hAnsi="Cambria Math" w:cs="Arial"/>
                                    <w:sz w:val="18"/>
                                    <w:szCs w:val="18"/>
                                  </w:rPr>
                                  <m:t>θ</m:t>
                                </m:r>
                                <m:r>
                                  <m:rPr>
                                    <m:sty m:val="p"/>
                                  </m:rPr>
                                  <w:rPr>
                                    <w:rFonts w:ascii="Cambria Math" w:hAnsi="Cambria Math" w:cs="Arial"/>
                                    <w:sz w:val="18"/>
                                    <w:szCs w:val="18"/>
                                  </w:rPr>
                                  <m:t>min</m:t>
                                </m:r>
                                <m:ctrlPr>
                                  <w:rPr>
                                    <w:rFonts w:ascii="Cambria Math" w:hAnsi="Cambria Math" w:cs="Arial"/>
                                    <w:i/>
                                    <w:sz w:val="18"/>
                                    <w:szCs w:val="18"/>
                                  </w:rPr>
                                </m:ctrlPr>
                              </m:fName>
                              <m:e>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K</m:t>
                                    </m:r>
                                  </m:e>
                                  <m:sub>
                                    <m:r>
                                      <w:rPr>
                                        <w:rFonts w:ascii="Cambria Math" w:hAnsi="Cambria Math" w:cs="Arial"/>
                                        <w:sz w:val="18"/>
                                        <w:szCs w:val="18"/>
                                      </w:rPr>
                                      <m:t>н</m:t>
                                    </m:r>
                                  </m:sub>
                                </m:sSub>
                                <m:ctrlPr>
                                  <w:rPr>
                                    <w:rFonts w:ascii="Cambria Math" w:hAnsi="Cambria Math" w:cs="Arial"/>
                                    <w:i/>
                                    <w:sz w:val="18"/>
                                    <w:szCs w:val="18"/>
                                  </w:rPr>
                                </m:ctrlPr>
                              </m:e>
                            </m:func>
                          </m:sub>
                        </m:sSub>
                      </m:num>
                      <m:den>
                        <m:sSub>
                          <m:sSubPr>
                            <m:ctrlPr>
                              <w:rPr>
                                <w:rFonts w:ascii="Cambria Math" w:hAnsi="Cambria Math" w:cs="Arial"/>
                                <w:i/>
                                <w:sz w:val="18"/>
                                <w:szCs w:val="18"/>
                              </w:rPr>
                            </m:ctrlPr>
                          </m:sSubPr>
                          <m:e>
                            <m:r>
                              <w:rPr>
                                <w:rFonts w:ascii="Cambria Math" w:hAnsi="Cambria Math" w:cs="Arial"/>
                                <w:sz w:val="18"/>
                                <w:szCs w:val="18"/>
                              </w:rPr>
                              <m:t>К</m:t>
                            </m:r>
                          </m:e>
                          <m:sub>
                            <m:func>
                              <m:funcPr>
                                <m:ctrlPr>
                                  <w:rPr>
                                    <w:rFonts w:ascii="Cambria Math" w:hAnsi="Cambria Math" w:cs="Arial"/>
                                    <w:sz w:val="18"/>
                                    <w:szCs w:val="18"/>
                                  </w:rPr>
                                </m:ctrlPr>
                              </m:funcPr>
                              <m:fName>
                                <m:r>
                                  <w:rPr>
                                    <w:rFonts w:ascii="Cambria Math" w:hAnsi="Cambria Math" w:cs="Arial"/>
                                    <w:sz w:val="18"/>
                                    <w:szCs w:val="18"/>
                                  </w:rPr>
                                  <m:t>θ</m:t>
                                </m:r>
                                <m:r>
                                  <m:rPr>
                                    <m:sty m:val="p"/>
                                  </m:rPr>
                                  <w:rPr>
                                    <w:rFonts w:ascii="Cambria Math" w:hAnsi="Cambria Math" w:cs="Arial"/>
                                    <w:sz w:val="18"/>
                                    <w:szCs w:val="18"/>
                                  </w:rPr>
                                  <m:t>max</m:t>
                                </m:r>
                                <m:ctrlPr>
                                  <w:rPr>
                                    <w:rFonts w:ascii="Cambria Math" w:hAnsi="Cambria Math" w:cs="Arial"/>
                                    <w:i/>
                                    <w:sz w:val="18"/>
                                    <w:szCs w:val="18"/>
                                  </w:rPr>
                                </m:ctrlPr>
                              </m:fName>
                              <m:e>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K</m:t>
                                    </m:r>
                                  </m:e>
                                  <m:sub>
                                    <m:r>
                                      <w:rPr>
                                        <w:rFonts w:ascii="Cambria Math" w:hAnsi="Cambria Math" w:cs="Arial"/>
                                        <w:sz w:val="18"/>
                                        <w:szCs w:val="18"/>
                                      </w:rPr>
                                      <m:t>н</m:t>
                                    </m:r>
                                  </m:sub>
                                </m:sSub>
                                <m:ctrlPr>
                                  <w:rPr>
                                    <w:rFonts w:ascii="Cambria Math" w:hAnsi="Cambria Math" w:cs="Arial"/>
                                    <w:i/>
                                    <w:sz w:val="18"/>
                                    <w:szCs w:val="18"/>
                                  </w:rPr>
                                </m:ctrlPr>
                              </m:e>
                            </m:func>
                          </m:sub>
                        </m:sSub>
                      </m:den>
                    </m:f>
                  </m:e>
                </m:d>
              </m:den>
            </m:f>
            <m:sSub>
              <m:sSubPr>
                <m:ctrlPr>
                  <w:rPr>
                    <w:rFonts w:ascii="Cambria Math" w:hAnsi="Cambria Math" w:cs="Arial"/>
                    <w:i/>
                    <w:sz w:val="18"/>
                    <w:szCs w:val="18"/>
                  </w:rPr>
                </m:ctrlPr>
              </m:sSubPr>
              <m:e>
                <m:r>
                  <w:rPr>
                    <w:rFonts w:ascii="Cambria Math" w:hAnsi="Cambria Math" w:cs="Arial"/>
                    <w:sz w:val="18"/>
                    <w:szCs w:val="18"/>
                  </w:rPr>
                  <m:t>t</m:t>
                </m:r>
              </m:e>
              <m:sub>
                <m:r>
                  <w:rPr>
                    <w:rFonts w:ascii="Cambria Math" w:hAnsi="Cambria Math" w:cs="Arial"/>
                    <w:sz w:val="18"/>
                    <w:szCs w:val="18"/>
                  </w:rPr>
                  <m:t>стац</m:t>
                </m:r>
              </m:sub>
            </m:sSub>
          </m:e>
        </m:d>
        <m:r>
          <w:rPr>
            <w:rFonts w:ascii="Cambria Math" w:hAnsi="Cambria Math" w:cs="Arial"/>
            <w:sz w:val="18"/>
            <w:szCs w:val="18"/>
          </w:rPr>
          <m:t xml:space="preserve">                </m:t>
        </m:r>
      </m:oMath>
      <w:r w:rsidR="00D41EF3" w:rsidRPr="00CC5431">
        <w:rPr>
          <w:rFonts w:ascii="Arial Narrow" w:hAnsi="Arial Narrow" w:cs="Arial"/>
          <w:sz w:val="20"/>
          <w:szCs w:val="20"/>
        </w:rPr>
        <w:t>(16)</w:t>
      </w:r>
    </w:p>
    <w:p w:rsidR="00A653E9" w:rsidRPr="00CC5431" w:rsidRDefault="00493383" w:rsidP="00493383">
      <w:pPr>
        <w:jc w:val="both"/>
        <w:rPr>
          <w:rFonts w:ascii="Arial Narrow" w:hAnsi="Arial Narrow" w:cs="Arial"/>
          <w:sz w:val="20"/>
          <w:szCs w:val="20"/>
        </w:rPr>
      </w:pPr>
      <w:r w:rsidRPr="00CC5431">
        <w:rPr>
          <w:rFonts w:ascii="Arial Narrow" w:hAnsi="Arial Narrow" w:cs="Arial"/>
          <w:sz w:val="20"/>
          <w:szCs w:val="20"/>
        </w:rPr>
        <w:lastRenderedPageBreak/>
        <w:t xml:space="preserve">   Ако подложената на термична</w:t>
      </w:r>
      <w:r w:rsidR="00493158" w:rsidRPr="00CC5431">
        <w:rPr>
          <w:rFonts w:ascii="Arial Narrow" w:hAnsi="Arial Narrow" w:cs="Arial"/>
          <w:sz w:val="20"/>
          <w:szCs w:val="20"/>
        </w:rPr>
        <w:t xml:space="preserve"> обработка продукция е с количество</w:t>
      </w:r>
      <w:r w:rsidR="00C13BC7">
        <w:rPr>
          <w:rFonts w:ascii="Arial Narrow" w:hAnsi="Arial Narrow" w:cs="Arial"/>
          <w:sz w:val="20"/>
          <w:szCs w:val="20"/>
        </w:rPr>
        <w:t xml:space="preserve"> </w:t>
      </w:r>
      <w:r w:rsidRPr="00CC5431">
        <w:rPr>
          <w:rFonts w:ascii="Arial Narrow" w:hAnsi="Arial Narrow" w:cs="Arial"/>
          <w:sz w:val="20"/>
          <w:szCs w:val="20"/>
        </w:rPr>
        <w:t xml:space="preserve">Q (kg, t) специфичният разход на електрическа енергия е: </w:t>
      </w:r>
    </w:p>
    <w:p w:rsidR="00493383" w:rsidRPr="00856357" w:rsidRDefault="00493383" w:rsidP="00493383">
      <w:pPr>
        <w:jc w:val="both"/>
        <w:rPr>
          <w:rFonts w:ascii="Arial Narrow" w:hAnsi="Arial Narrow" w:cs="Arial"/>
          <w:sz w:val="12"/>
          <w:szCs w:val="12"/>
        </w:rPr>
      </w:pPr>
    </w:p>
    <w:p w:rsidR="00493383" w:rsidRPr="00CC5431" w:rsidRDefault="00C13BC7" w:rsidP="00493383">
      <w:pPr>
        <w:jc w:val="both"/>
        <w:rPr>
          <w:rFonts w:ascii="Arial Narrow" w:hAnsi="Arial Narrow" w:cs="Arial"/>
          <w:i/>
          <w:sz w:val="20"/>
          <w:szCs w:val="20"/>
        </w:rPr>
      </w:pPr>
      <m:oMath>
        <m:r>
          <w:rPr>
            <w:rFonts w:ascii="Cambria Math" w:hAnsi="Cambria Math" w:cs="Arial"/>
            <w:sz w:val="16"/>
            <w:szCs w:val="16"/>
            <w:lang w:val="en-US"/>
          </w:rPr>
          <m:t>w</m:t>
        </m:r>
        <m:r>
          <w:rPr>
            <w:rFonts w:ascii="Cambria Math" w:hAnsi="Cambria Math" w:cs="Arial"/>
            <w:sz w:val="16"/>
            <w:szCs w:val="16"/>
          </w:rPr>
          <m:t>=</m:t>
        </m:r>
        <m:f>
          <m:fPr>
            <m:ctrlPr>
              <w:rPr>
                <w:rFonts w:ascii="Cambria Math" w:hAnsi="Cambria Math" w:cs="Arial"/>
                <w:i/>
                <w:sz w:val="16"/>
                <w:szCs w:val="16"/>
              </w:rPr>
            </m:ctrlPr>
          </m:fPr>
          <m:num>
            <m:r>
              <w:rPr>
                <w:rFonts w:ascii="Cambria Math" w:hAnsi="Cambria Math" w:cs="Arial"/>
                <w:sz w:val="16"/>
                <w:szCs w:val="16"/>
                <w:lang w:val="en-US"/>
              </w:rPr>
              <m:t>W</m:t>
            </m:r>
          </m:num>
          <m:den>
            <m:r>
              <w:rPr>
                <w:rFonts w:ascii="Cambria Math" w:hAnsi="Cambria Math" w:cs="Arial"/>
                <w:sz w:val="16"/>
                <w:szCs w:val="16"/>
              </w:rPr>
              <m:t>Q</m:t>
            </m:r>
          </m:den>
        </m:f>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k</m:t>
            </m:r>
          </m:e>
          <m:sub>
            <m:r>
              <w:rPr>
                <w:rFonts w:ascii="Cambria Math" w:hAnsi="Cambria Math" w:cs="Arial"/>
                <w:sz w:val="16"/>
                <w:szCs w:val="16"/>
              </w:rPr>
              <m:t>н</m:t>
            </m:r>
          </m:sub>
        </m:sSub>
        <m:f>
          <m:fPr>
            <m:ctrlPr>
              <w:rPr>
                <w:rFonts w:ascii="Cambria Math" w:hAnsi="Cambria Math" w:cs="Arial"/>
                <w:i/>
                <w:sz w:val="16"/>
                <w:szCs w:val="16"/>
              </w:rPr>
            </m:ctrlPr>
          </m:fPr>
          <m:num>
            <m:sSub>
              <m:sSubPr>
                <m:ctrlPr>
                  <w:rPr>
                    <w:rFonts w:ascii="Cambria Math" w:hAnsi="Cambria Math" w:cs="Arial"/>
                    <w:i/>
                    <w:sz w:val="16"/>
                    <w:szCs w:val="16"/>
                  </w:rPr>
                </m:ctrlPr>
              </m:sSubPr>
              <m:e>
                <m:r>
                  <w:rPr>
                    <w:rFonts w:ascii="Cambria Math" w:hAnsi="Cambria Math" w:cs="Arial"/>
                    <w:sz w:val="16"/>
                    <w:szCs w:val="16"/>
                  </w:rPr>
                  <m:t>P</m:t>
                </m:r>
              </m:e>
              <m:sub>
                <m:r>
                  <w:rPr>
                    <w:rFonts w:ascii="Cambria Math" w:hAnsi="Cambria Math" w:cs="Arial"/>
                    <w:sz w:val="16"/>
                    <w:szCs w:val="16"/>
                  </w:rPr>
                  <m:t>н</m:t>
                </m:r>
              </m:sub>
            </m:sSub>
          </m:num>
          <m:den>
            <m:r>
              <w:rPr>
                <w:rFonts w:ascii="Cambria Math" w:hAnsi="Cambria Math" w:cs="Arial"/>
                <w:sz w:val="16"/>
                <w:szCs w:val="16"/>
              </w:rPr>
              <m:t>Q</m:t>
            </m:r>
          </m:den>
        </m:f>
        <m:d>
          <m:dPr>
            <m:begChr m:val="["/>
            <m:endChr m:val="]"/>
            <m:ctrlPr>
              <w:rPr>
                <w:rFonts w:ascii="Cambria Math" w:hAnsi="Cambria Math" w:cs="Arial"/>
                <w:i/>
                <w:sz w:val="16"/>
                <w:szCs w:val="16"/>
              </w:rPr>
            </m:ctrlPr>
          </m:dPr>
          <m:e>
            <m:r>
              <w:rPr>
                <w:rFonts w:ascii="Cambria Math" w:hAnsi="Cambria Math" w:cs="Arial"/>
                <w:sz w:val="16"/>
                <w:szCs w:val="16"/>
              </w:rPr>
              <m:t>Т.ln</m:t>
            </m:r>
            <m:f>
              <m:fPr>
                <m:ctrlPr>
                  <w:rPr>
                    <w:rFonts w:ascii="Cambria Math" w:hAnsi="Cambria Math" w:cs="Arial"/>
                    <w:i/>
                    <w:sz w:val="16"/>
                    <w:szCs w:val="16"/>
                  </w:rPr>
                </m:ctrlPr>
              </m:fPr>
              <m:num>
                <m:r>
                  <w:rPr>
                    <w:rFonts w:ascii="Cambria Math" w:hAnsi="Cambria Math" w:cs="Arial"/>
                    <w:sz w:val="16"/>
                    <w:szCs w:val="16"/>
                  </w:rPr>
                  <m:t>1</m:t>
                </m:r>
              </m:num>
              <m:den>
                <m:r>
                  <w:rPr>
                    <w:rFonts w:ascii="Cambria Math" w:hAnsi="Cambria Math" w:cs="Arial"/>
                    <w:sz w:val="16"/>
                    <w:szCs w:val="16"/>
                  </w:rPr>
                  <m:t>1-</m:t>
                </m:r>
                <m:f>
                  <m:fPr>
                    <m:ctrlPr>
                      <w:rPr>
                        <w:rFonts w:ascii="Cambria Math" w:hAnsi="Cambria Math" w:cs="Arial"/>
                        <w:i/>
                        <w:sz w:val="16"/>
                        <w:szCs w:val="16"/>
                      </w:rPr>
                    </m:ctrlPr>
                  </m:fPr>
                  <m:num>
                    <m:sSub>
                      <m:sSubPr>
                        <m:ctrlPr>
                          <w:rPr>
                            <w:rFonts w:ascii="Cambria Math" w:hAnsi="Cambria Math" w:cs="Arial"/>
                            <w:i/>
                            <w:sz w:val="16"/>
                            <w:szCs w:val="16"/>
                          </w:rPr>
                        </m:ctrlPr>
                      </m:sSubPr>
                      <m:e>
                        <m:r>
                          <w:rPr>
                            <w:rFonts w:ascii="Cambria Math" w:hAnsi="Cambria Math" w:cs="Arial"/>
                            <w:sz w:val="16"/>
                            <w:szCs w:val="16"/>
                          </w:rPr>
                          <m:t>K</m:t>
                        </m:r>
                      </m:e>
                      <m:sub>
                        <m:r>
                          <w:rPr>
                            <w:rFonts w:ascii="Cambria Math" w:hAnsi="Cambria Math" w:cs="Arial"/>
                            <w:sz w:val="16"/>
                            <w:szCs w:val="16"/>
                          </w:rPr>
                          <m:t>θmax</m:t>
                        </m:r>
                      </m:sub>
                    </m:sSub>
                  </m:num>
                  <m:den>
                    <m:sSub>
                      <m:sSubPr>
                        <m:ctrlPr>
                          <w:rPr>
                            <w:rFonts w:ascii="Cambria Math" w:hAnsi="Cambria Math" w:cs="Arial"/>
                            <w:i/>
                            <w:sz w:val="16"/>
                            <w:szCs w:val="16"/>
                          </w:rPr>
                        </m:ctrlPr>
                      </m:sSubPr>
                      <m:e>
                        <m:r>
                          <w:rPr>
                            <w:rFonts w:ascii="Cambria Math" w:hAnsi="Cambria Math" w:cs="Arial"/>
                            <w:sz w:val="16"/>
                            <w:szCs w:val="16"/>
                          </w:rPr>
                          <m:t>k</m:t>
                        </m:r>
                      </m:e>
                      <m:sub>
                        <m:r>
                          <w:rPr>
                            <w:rFonts w:ascii="Cambria Math" w:hAnsi="Cambria Math" w:cs="Arial"/>
                            <w:sz w:val="16"/>
                            <w:szCs w:val="16"/>
                          </w:rPr>
                          <m:t>н</m:t>
                        </m:r>
                      </m:sub>
                    </m:sSub>
                  </m:den>
                </m:f>
              </m:den>
            </m:f>
            <m:r>
              <w:rPr>
                <w:rFonts w:ascii="Cambria Math" w:hAnsi="Cambria Math" w:cs="Arial"/>
                <w:sz w:val="16"/>
                <w:szCs w:val="16"/>
              </w:rPr>
              <m:t>+</m:t>
            </m:r>
            <m:f>
              <m:fPr>
                <m:ctrlPr>
                  <w:rPr>
                    <w:rFonts w:ascii="Cambria Math" w:hAnsi="Cambria Math" w:cs="Arial"/>
                    <w:i/>
                    <w:sz w:val="16"/>
                    <w:szCs w:val="16"/>
                  </w:rPr>
                </m:ctrlPr>
              </m:fPr>
              <m:num>
                <m:r>
                  <w:rPr>
                    <w:rFonts w:ascii="Cambria Math" w:hAnsi="Cambria Math" w:cs="Arial"/>
                    <w:sz w:val="16"/>
                    <w:szCs w:val="16"/>
                  </w:rPr>
                  <m:t>ln</m:t>
                </m:r>
                <m:f>
                  <m:fPr>
                    <m:ctrlPr>
                      <w:rPr>
                        <w:rFonts w:ascii="Cambria Math" w:hAnsi="Cambria Math" w:cs="Arial"/>
                        <w:i/>
                        <w:sz w:val="16"/>
                        <w:szCs w:val="16"/>
                      </w:rPr>
                    </m:ctrlPr>
                  </m:fPr>
                  <m:num>
                    <m:sSub>
                      <m:sSubPr>
                        <m:ctrlPr>
                          <w:rPr>
                            <w:rFonts w:ascii="Cambria Math" w:hAnsi="Cambria Math" w:cs="Arial"/>
                            <w:i/>
                            <w:sz w:val="16"/>
                            <w:szCs w:val="16"/>
                          </w:rPr>
                        </m:ctrlPr>
                      </m:sSubPr>
                      <m:e>
                        <m:r>
                          <w:rPr>
                            <w:rFonts w:ascii="Cambria Math" w:hAnsi="Cambria Math" w:cs="Arial"/>
                            <w:sz w:val="16"/>
                            <w:szCs w:val="16"/>
                          </w:rPr>
                          <m:t>К</m:t>
                        </m:r>
                      </m:e>
                      <m:sub>
                        <m:func>
                          <m:funcPr>
                            <m:ctrlPr>
                              <w:rPr>
                                <w:rFonts w:ascii="Cambria Math" w:hAnsi="Cambria Math" w:cs="Arial"/>
                                <w:sz w:val="16"/>
                                <w:szCs w:val="16"/>
                              </w:rPr>
                            </m:ctrlPr>
                          </m:funcPr>
                          <m:fName>
                            <m:r>
                              <w:rPr>
                                <w:rFonts w:ascii="Cambria Math" w:hAnsi="Cambria Math" w:cs="Arial"/>
                                <w:sz w:val="16"/>
                                <w:szCs w:val="16"/>
                              </w:rPr>
                              <m:t>θ</m:t>
                            </m:r>
                            <m:r>
                              <m:rPr>
                                <m:sty m:val="p"/>
                              </m:rPr>
                              <w:rPr>
                                <w:rFonts w:ascii="Cambria Math" w:hAnsi="Cambria Math" w:cs="Arial"/>
                                <w:sz w:val="16"/>
                                <w:szCs w:val="16"/>
                              </w:rPr>
                              <m:t>min</m:t>
                            </m:r>
                            <m:ctrlPr>
                              <w:rPr>
                                <w:rFonts w:ascii="Cambria Math" w:hAnsi="Cambria Math" w:cs="Arial"/>
                                <w:i/>
                                <w:sz w:val="16"/>
                                <w:szCs w:val="16"/>
                              </w:rPr>
                            </m:ctrlPr>
                          </m:fName>
                          <m:e>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K</m:t>
                                </m:r>
                              </m:e>
                              <m:sub>
                                <m:r>
                                  <w:rPr>
                                    <w:rFonts w:ascii="Cambria Math" w:hAnsi="Cambria Math" w:cs="Arial"/>
                                    <w:sz w:val="16"/>
                                    <w:szCs w:val="16"/>
                                  </w:rPr>
                                  <m:t>н</m:t>
                                </m:r>
                              </m:sub>
                            </m:sSub>
                            <m:ctrlPr>
                              <w:rPr>
                                <w:rFonts w:ascii="Cambria Math" w:hAnsi="Cambria Math" w:cs="Arial"/>
                                <w:i/>
                                <w:sz w:val="16"/>
                                <w:szCs w:val="16"/>
                              </w:rPr>
                            </m:ctrlPr>
                          </m:e>
                        </m:func>
                      </m:sub>
                    </m:sSub>
                  </m:num>
                  <m:den>
                    <m:sSub>
                      <m:sSubPr>
                        <m:ctrlPr>
                          <w:rPr>
                            <w:rFonts w:ascii="Cambria Math" w:hAnsi="Cambria Math" w:cs="Arial"/>
                            <w:i/>
                            <w:sz w:val="16"/>
                            <w:szCs w:val="16"/>
                          </w:rPr>
                        </m:ctrlPr>
                      </m:sSubPr>
                      <m:e>
                        <m:r>
                          <w:rPr>
                            <w:rFonts w:ascii="Cambria Math" w:hAnsi="Cambria Math" w:cs="Arial"/>
                            <w:sz w:val="16"/>
                            <w:szCs w:val="16"/>
                          </w:rPr>
                          <m:t>К</m:t>
                        </m:r>
                      </m:e>
                      <m:sub>
                        <m:func>
                          <m:funcPr>
                            <m:ctrlPr>
                              <w:rPr>
                                <w:rFonts w:ascii="Cambria Math" w:hAnsi="Cambria Math" w:cs="Arial"/>
                                <w:sz w:val="16"/>
                                <w:szCs w:val="16"/>
                              </w:rPr>
                            </m:ctrlPr>
                          </m:funcPr>
                          <m:fName>
                            <m:r>
                              <w:rPr>
                                <w:rFonts w:ascii="Cambria Math" w:hAnsi="Cambria Math" w:cs="Arial"/>
                                <w:sz w:val="16"/>
                                <w:szCs w:val="16"/>
                              </w:rPr>
                              <m:t>θ</m:t>
                            </m:r>
                            <m:r>
                              <m:rPr>
                                <m:sty m:val="p"/>
                              </m:rPr>
                              <w:rPr>
                                <w:rFonts w:ascii="Cambria Math" w:hAnsi="Cambria Math" w:cs="Arial"/>
                                <w:sz w:val="16"/>
                                <w:szCs w:val="16"/>
                              </w:rPr>
                              <m:t>max</m:t>
                            </m:r>
                            <m:ctrlPr>
                              <w:rPr>
                                <w:rFonts w:ascii="Cambria Math" w:hAnsi="Cambria Math" w:cs="Arial"/>
                                <w:i/>
                                <w:sz w:val="16"/>
                                <w:szCs w:val="16"/>
                              </w:rPr>
                            </m:ctrlPr>
                          </m:fName>
                          <m:e>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K</m:t>
                                </m:r>
                              </m:e>
                              <m:sub>
                                <m:r>
                                  <w:rPr>
                                    <w:rFonts w:ascii="Cambria Math" w:hAnsi="Cambria Math" w:cs="Arial"/>
                                    <w:sz w:val="16"/>
                                    <w:szCs w:val="16"/>
                                  </w:rPr>
                                  <m:t>н</m:t>
                                </m:r>
                              </m:sub>
                            </m:sSub>
                            <m:ctrlPr>
                              <w:rPr>
                                <w:rFonts w:ascii="Cambria Math" w:hAnsi="Cambria Math" w:cs="Arial"/>
                                <w:i/>
                                <w:sz w:val="16"/>
                                <w:szCs w:val="16"/>
                              </w:rPr>
                            </m:ctrlPr>
                          </m:e>
                        </m:func>
                      </m:sub>
                    </m:sSub>
                  </m:den>
                </m:f>
              </m:num>
              <m:den>
                <m:r>
                  <w:rPr>
                    <w:rFonts w:ascii="Cambria Math" w:hAnsi="Cambria Math" w:cs="Arial"/>
                    <w:sz w:val="16"/>
                    <w:szCs w:val="16"/>
                  </w:rPr>
                  <m:t>ln</m:t>
                </m:r>
                <m:d>
                  <m:dPr>
                    <m:ctrlPr>
                      <w:rPr>
                        <w:rFonts w:ascii="Cambria Math" w:hAnsi="Cambria Math" w:cs="Arial"/>
                        <w:i/>
                        <w:sz w:val="16"/>
                        <w:szCs w:val="16"/>
                      </w:rPr>
                    </m:ctrlPr>
                  </m:dPr>
                  <m:e>
                    <m:f>
                      <m:fPr>
                        <m:ctrlPr>
                          <w:rPr>
                            <w:rFonts w:ascii="Cambria Math" w:hAnsi="Cambria Math" w:cs="Arial"/>
                            <w:i/>
                            <w:sz w:val="16"/>
                            <w:szCs w:val="16"/>
                          </w:rPr>
                        </m:ctrlPr>
                      </m:fPr>
                      <m:num>
                        <m:sSub>
                          <m:sSubPr>
                            <m:ctrlPr>
                              <w:rPr>
                                <w:rFonts w:ascii="Cambria Math" w:hAnsi="Cambria Math" w:cs="Arial"/>
                                <w:i/>
                                <w:sz w:val="16"/>
                                <w:szCs w:val="16"/>
                              </w:rPr>
                            </m:ctrlPr>
                          </m:sSubPr>
                          <m:e>
                            <m:r>
                              <w:rPr>
                                <w:rFonts w:ascii="Cambria Math" w:hAnsi="Cambria Math" w:cs="Arial"/>
                                <w:sz w:val="16"/>
                                <w:szCs w:val="16"/>
                              </w:rPr>
                              <m:t>К</m:t>
                            </m:r>
                          </m:e>
                          <m:sub>
                            <m:r>
                              <w:rPr>
                                <w:rFonts w:ascii="Cambria Math" w:hAnsi="Cambria Math" w:cs="Arial"/>
                                <w:sz w:val="16"/>
                                <w:szCs w:val="16"/>
                              </w:rPr>
                              <m:t>θmax</m:t>
                            </m:r>
                          </m:sub>
                        </m:sSub>
                      </m:num>
                      <m:den>
                        <m:sSub>
                          <m:sSubPr>
                            <m:ctrlPr>
                              <w:rPr>
                                <w:rFonts w:ascii="Cambria Math" w:hAnsi="Cambria Math" w:cs="Arial"/>
                                <w:i/>
                                <w:sz w:val="16"/>
                                <w:szCs w:val="16"/>
                              </w:rPr>
                            </m:ctrlPr>
                          </m:sSubPr>
                          <m:e>
                            <m:r>
                              <w:rPr>
                                <w:rFonts w:ascii="Cambria Math" w:hAnsi="Cambria Math" w:cs="Arial"/>
                                <w:sz w:val="16"/>
                                <w:szCs w:val="16"/>
                              </w:rPr>
                              <m:t>К</m:t>
                            </m:r>
                          </m:e>
                          <m:sub>
                            <m:r>
                              <w:rPr>
                                <w:rFonts w:ascii="Cambria Math" w:hAnsi="Cambria Math" w:cs="Arial"/>
                                <w:sz w:val="16"/>
                                <w:szCs w:val="16"/>
                              </w:rPr>
                              <m:t>θmin</m:t>
                            </m:r>
                          </m:sub>
                        </m:sSub>
                      </m:den>
                    </m:f>
                    <m:r>
                      <w:rPr>
                        <w:rFonts w:ascii="Cambria Math" w:hAnsi="Cambria Math" w:cs="Arial"/>
                        <w:sz w:val="16"/>
                        <w:szCs w:val="16"/>
                      </w:rPr>
                      <m:t>.</m:t>
                    </m:r>
                    <m:f>
                      <m:fPr>
                        <m:ctrlPr>
                          <w:rPr>
                            <w:rFonts w:ascii="Cambria Math" w:hAnsi="Cambria Math" w:cs="Arial"/>
                            <w:i/>
                            <w:sz w:val="16"/>
                            <w:szCs w:val="16"/>
                          </w:rPr>
                        </m:ctrlPr>
                      </m:fPr>
                      <m:num>
                        <m:sSub>
                          <m:sSubPr>
                            <m:ctrlPr>
                              <w:rPr>
                                <w:rFonts w:ascii="Cambria Math" w:hAnsi="Cambria Math" w:cs="Arial"/>
                                <w:i/>
                                <w:sz w:val="16"/>
                                <w:szCs w:val="16"/>
                              </w:rPr>
                            </m:ctrlPr>
                          </m:sSubPr>
                          <m:e>
                            <m:r>
                              <w:rPr>
                                <w:rFonts w:ascii="Cambria Math" w:hAnsi="Cambria Math" w:cs="Arial"/>
                                <w:sz w:val="16"/>
                                <w:szCs w:val="16"/>
                              </w:rPr>
                              <m:t>К</m:t>
                            </m:r>
                          </m:e>
                          <m:sub>
                            <m:func>
                              <m:funcPr>
                                <m:ctrlPr>
                                  <w:rPr>
                                    <w:rFonts w:ascii="Cambria Math" w:hAnsi="Cambria Math" w:cs="Arial"/>
                                    <w:sz w:val="16"/>
                                    <w:szCs w:val="16"/>
                                  </w:rPr>
                                </m:ctrlPr>
                              </m:funcPr>
                              <m:fName>
                                <m:r>
                                  <w:rPr>
                                    <w:rFonts w:ascii="Cambria Math" w:hAnsi="Cambria Math" w:cs="Arial"/>
                                    <w:sz w:val="16"/>
                                    <w:szCs w:val="16"/>
                                  </w:rPr>
                                  <m:t>θ</m:t>
                                </m:r>
                                <m:r>
                                  <m:rPr>
                                    <m:sty m:val="p"/>
                                  </m:rPr>
                                  <w:rPr>
                                    <w:rFonts w:ascii="Cambria Math" w:hAnsi="Cambria Math" w:cs="Arial"/>
                                    <w:sz w:val="16"/>
                                    <w:szCs w:val="16"/>
                                  </w:rPr>
                                  <m:t>max</m:t>
                                </m:r>
                                <m:ctrlPr>
                                  <w:rPr>
                                    <w:rFonts w:ascii="Cambria Math" w:hAnsi="Cambria Math" w:cs="Arial"/>
                                    <w:i/>
                                    <w:sz w:val="16"/>
                                    <w:szCs w:val="16"/>
                                  </w:rPr>
                                </m:ctrlPr>
                              </m:fName>
                              <m:e>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K</m:t>
                                    </m:r>
                                  </m:e>
                                  <m:sub>
                                    <m:r>
                                      <w:rPr>
                                        <w:rFonts w:ascii="Cambria Math" w:hAnsi="Cambria Math" w:cs="Arial"/>
                                        <w:sz w:val="16"/>
                                        <w:szCs w:val="16"/>
                                      </w:rPr>
                                      <m:t>н</m:t>
                                    </m:r>
                                  </m:sub>
                                </m:sSub>
                                <m:ctrlPr>
                                  <w:rPr>
                                    <w:rFonts w:ascii="Cambria Math" w:hAnsi="Cambria Math" w:cs="Arial"/>
                                    <w:i/>
                                    <w:sz w:val="16"/>
                                    <w:szCs w:val="16"/>
                                  </w:rPr>
                                </m:ctrlPr>
                              </m:e>
                            </m:func>
                          </m:sub>
                        </m:sSub>
                      </m:num>
                      <m:den>
                        <m:sSub>
                          <m:sSubPr>
                            <m:ctrlPr>
                              <w:rPr>
                                <w:rFonts w:ascii="Cambria Math" w:hAnsi="Cambria Math" w:cs="Arial"/>
                                <w:i/>
                                <w:sz w:val="16"/>
                                <w:szCs w:val="16"/>
                              </w:rPr>
                            </m:ctrlPr>
                          </m:sSubPr>
                          <m:e>
                            <m:r>
                              <w:rPr>
                                <w:rFonts w:ascii="Cambria Math" w:hAnsi="Cambria Math" w:cs="Arial"/>
                                <w:sz w:val="16"/>
                                <w:szCs w:val="16"/>
                              </w:rPr>
                              <m:t>К</m:t>
                            </m:r>
                          </m:e>
                          <m:sub>
                            <m:func>
                              <m:funcPr>
                                <m:ctrlPr>
                                  <w:rPr>
                                    <w:rFonts w:ascii="Cambria Math" w:hAnsi="Cambria Math" w:cs="Arial"/>
                                    <w:sz w:val="16"/>
                                    <w:szCs w:val="16"/>
                                  </w:rPr>
                                </m:ctrlPr>
                              </m:funcPr>
                              <m:fName>
                                <m:r>
                                  <w:rPr>
                                    <w:rFonts w:ascii="Cambria Math" w:hAnsi="Cambria Math" w:cs="Arial"/>
                                    <w:sz w:val="16"/>
                                    <w:szCs w:val="16"/>
                                  </w:rPr>
                                  <m:t>θ</m:t>
                                </m:r>
                                <m:r>
                                  <m:rPr>
                                    <m:sty m:val="p"/>
                                  </m:rPr>
                                  <w:rPr>
                                    <w:rFonts w:ascii="Cambria Math" w:hAnsi="Cambria Math" w:cs="Arial"/>
                                    <w:sz w:val="16"/>
                                    <w:szCs w:val="16"/>
                                  </w:rPr>
                                  <m:t>min</m:t>
                                </m:r>
                                <m:ctrlPr>
                                  <w:rPr>
                                    <w:rFonts w:ascii="Cambria Math" w:hAnsi="Cambria Math" w:cs="Arial"/>
                                    <w:i/>
                                    <w:sz w:val="16"/>
                                    <w:szCs w:val="16"/>
                                  </w:rPr>
                                </m:ctrlPr>
                              </m:fName>
                              <m:e>
                                <m:r>
                                  <w:rPr>
                                    <w:rFonts w:ascii="Cambria Math" w:hAnsi="Cambria Math" w:cs="Arial"/>
                                    <w:sz w:val="16"/>
                                    <w:szCs w:val="16"/>
                                  </w:rPr>
                                  <m:t>-</m:t>
                                </m:r>
                                <m:sSub>
                                  <m:sSubPr>
                                    <m:ctrlPr>
                                      <w:rPr>
                                        <w:rFonts w:ascii="Cambria Math" w:hAnsi="Cambria Math" w:cs="Arial"/>
                                        <w:i/>
                                        <w:sz w:val="16"/>
                                        <w:szCs w:val="16"/>
                                      </w:rPr>
                                    </m:ctrlPr>
                                  </m:sSubPr>
                                  <m:e>
                                    <m:r>
                                      <w:rPr>
                                        <w:rFonts w:ascii="Cambria Math" w:hAnsi="Cambria Math" w:cs="Arial"/>
                                        <w:sz w:val="16"/>
                                        <w:szCs w:val="16"/>
                                      </w:rPr>
                                      <m:t>K</m:t>
                                    </m:r>
                                  </m:e>
                                  <m:sub>
                                    <m:r>
                                      <w:rPr>
                                        <w:rFonts w:ascii="Cambria Math" w:hAnsi="Cambria Math" w:cs="Arial"/>
                                        <w:sz w:val="16"/>
                                        <w:szCs w:val="16"/>
                                      </w:rPr>
                                      <m:t>н</m:t>
                                    </m:r>
                                  </m:sub>
                                </m:sSub>
                                <m:ctrlPr>
                                  <w:rPr>
                                    <w:rFonts w:ascii="Cambria Math" w:hAnsi="Cambria Math" w:cs="Arial"/>
                                    <w:i/>
                                    <w:sz w:val="16"/>
                                    <w:szCs w:val="16"/>
                                  </w:rPr>
                                </m:ctrlPr>
                              </m:e>
                            </m:func>
                          </m:sub>
                        </m:sSub>
                      </m:den>
                    </m:f>
                  </m:e>
                </m:d>
              </m:den>
            </m:f>
            <m:sSub>
              <m:sSubPr>
                <m:ctrlPr>
                  <w:rPr>
                    <w:rFonts w:ascii="Cambria Math" w:hAnsi="Cambria Math" w:cs="Arial"/>
                    <w:i/>
                    <w:sz w:val="16"/>
                    <w:szCs w:val="16"/>
                  </w:rPr>
                </m:ctrlPr>
              </m:sSubPr>
              <m:e>
                <m:r>
                  <w:rPr>
                    <w:rFonts w:ascii="Cambria Math" w:hAnsi="Cambria Math" w:cs="Arial"/>
                    <w:sz w:val="16"/>
                    <w:szCs w:val="16"/>
                  </w:rPr>
                  <m:t>t</m:t>
                </m:r>
              </m:e>
              <m:sub>
                <m:r>
                  <w:rPr>
                    <w:rFonts w:ascii="Cambria Math" w:hAnsi="Cambria Math" w:cs="Arial"/>
                    <w:sz w:val="16"/>
                    <w:szCs w:val="16"/>
                  </w:rPr>
                  <m:t>стац</m:t>
                </m:r>
              </m:sub>
            </m:sSub>
          </m:e>
        </m:d>
        <m:r>
          <w:rPr>
            <w:rFonts w:ascii="Cambria Math" w:hAnsi="Cambria Math" w:cs="Arial"/>
            <w:sz w:val="16"/>
            <w:szCs w:val="16"/>
          </w:rPr>
          <m:t xml:space="preserve">                  </m:t>
        </m:r>
      </m:oMath>
      <w:r w:rsidR="00493383" w:rsidRPr="00CC5431">
        <w:rPr>
          <w:rFonts w:ascii="Arial Narrow" w:hAnsi="Arial Narrow" w:cs="Arial"/>
          <w:sz w:val="20"/>
          <w:szCs w:val="20"/>
        </w:rPr>
        <w:t>(17)</w:t>
      </w:r>
    </w:p>
    <w:p w:rsidR="00493383" w:rsidRPr="00856357" w:rsidRDefault="00493383" w:rsidP="00493383">
      <w:pPr>
        <w:jc w:val="both"/>
        <w:rPr>
          <w:rFonts w:ascii="Arial Narrow" w:hAnsi="Arial Narrow" w:cs="Arial"/>
          <w:sz w:val="12"/>
          <w:szCs w:val="12"/>
        </w:rPr>
      </w:pPr>
    </w:p>
    <w:p w:rsidR="00F46A3B" w:rsidRPr="00CC5431" w:rsidRDefault="00856357" w:rsidP="00493383">
      <w:pPr>
        <w:jc w:val="both"/>
        <w:rPr>
          <w:rFonts w:ascii="Arial Narrow" w:hAnsi="Arial Narrow" w:cs="Arial"/>
          <w:sz w:val="20"/>
          <w:szCs w:val="20"/>
        </w:rPr>
      </w:pPr>
      <w:r>
        <w:rPr>
          <w:rFonts w:ascii="Arial Narrow" w:hAnsi="Arial Narrow" w:cs="Arial"/>
          <w:sz w:val="20"/>
          <w:szCs w:val="20"/>
          <w:lang w:val="en-US"/>
        </w:rPr>
        <w:t xml:space="preserve">  </w:t>
      </w:r>
      <w:r w:rsidR="00604E7B" w:rsidRPr="00CC5431">
        <w:rPr>
          <w:rFonts w:ascii="Arial Narrow" w:hAnsi="Arial Narrow" w:cs="Arial"/>
          <w:sz w:val="20"/>
          <w:szCs w:val="20"/>
        </w:rPr>
        <w:t xml:space="preserve"> Очевидно</w:t>
      </w:r>
      <w:r w:rsidR="00C13BC7">
        <w:rPr>
          <w:rFonts w:ascii="Arial Narrow" w:hAnsi="Arial Narrow" w:cs="Arial"/>
          <w:sz w:val="20"/>
          <w:szCs w:val="20"/>
          <w:lang w:val="en-US"/>
        </w:rPr>
        <w:t>,</w:t>
      </w:r>
      <w:r w:rsidR="00604E7B" w:rsidRPr="00CC5431">
        <w:rPr>
          <w:rFonts w:ascii="Arial Narrow" w:hAnsi="Arial Narrow" w:cs="Arial"/>
          <w:sz w:val="20"/>
          <w:szCs w:val="20"/>
        </w:rPr>
        <w:t xml:space="preserve"> специфичният</w:t>
      </w:r>
      <w:r w:rsidR="0048362D" w:rsidRPr="00CC5431">
        <w:rPr>
          <w:rFonts w:ascii="Arial Narrow" w:hAnsi="Arial Narrow" w:cs="Arial"/>
          <w:sz w:val="20"/>
          <w:szCs w:val="20"/>
        </w:rPr>
        <w:t xml:space="preserve"> разход на ел.енергия ще следва характера и изменения на енергията W и нейните компоненти </w:t>
      </w:r>
      <m:oMath>
        <m:sSub>
          <m:sSubPr>
            <m:ctrlPr>
              <w:rPr>
                <w:rFonts w:ascii="Cambria Math" w:hAnsi="Cambria Math" w:cs="Arial"/>
                <w:i/>
                <w:sz w:val="18"/>
                <w:szCs w:val="18"/>
              </w:rPr>
            </m:ctrlPr>
          </m:sSubPr>
          <m:e>
            <m:r>
              <w:rPr>
                <w:rFonts w:ascii="Cambria Math" w:hAnsi="Cambria Math" w:cs="Arial"/>
                <w:sz w:val="18"/>
                <w:szCs w:val="18"/>
              </w:rPr>
              <m:t>W</m:t>
            </m:r>
          </m:e>
          <m:sub>
            <m:r>
              <w:rPr>
                <w:rFonts w:ascii="Cambria Math" w:hAnsi="Cambria Math" w:cs="Arial"/>
                <w:sz w:val="18"/>
                <w:szCs w:val="18"/>
              </w:rPr>
              <m:t>1</m:t>
            </m:r>
          </m:sub>
        </m:sSub>
        <m:r>
          <w:rPr>
            <w:rFonts w:ascii="Cambria Math" w:hAnsi="Cambria Math" w:cs="Arial"/>
            <w:sz w:val="18"/>
            <w:szCs w:val="18"/>
          </w:rPr>
          <m:t xml:space="preserve"> и</m:t>
        </m:r>
        <m:sSub>
          <m:sSubPr>
            <m:ctrlPr>
              <w:rPr>
                <w:rFonts w:ascii="Cambria Math" w:hAnsi="Cambria Math" w:cs="Arial"/>
                <w:i/>
                <w:sz w:val="18"/>
                <w:szCs w:val="18"/>
              </w:rPr>
            </m:ctrlPr>
          </m:sSubPr>
          <m:e>
            <m:r>
              <w:rPr>
                <w:rFonts w:ascii="Cambria Math" w:hAnsi="Cambria Math" w:cs="Arial"/>
                <w:sz w:val="18"/>
                <w:szCs w:val="18"/>
              </w:rPr>
              <m:t xml:space="preserve"> W</m:t>
            </m:r>
          </m:e>
          <m:sub>
            <m:r>
              <w:rPr>
                <w:rFonts w:ascii="Cambria Math" w:hAnsi="Cambria Math" w:cs="Arial"/>
                <w:sz w:val="18"/>
                <w:szCs w:val="18"/>
              </w:rPr>
              <m:t>стац.</m:t>
            </m:r>
          </m:sub>
        </m:sSub>
      </m:oMath>
      <w:r w:rsidR="0048362D" w:rsidRPr="00CC5431">
        <w:rPr>
          <w:rFonts w:ascii="Arial Narrow" w:hAnsi="Arial Narrow" w:cs="Arial"/>
          <w:sz w:val="18"/>
          <w:szCs w:val="18"/>
        </w:rPr>
        <w:t xml:space="preserve">, тъй като </w:t>
      </w:r>
      <w:r w:rsidR="0048362D" w:rsidRPr="00CC5431">
        <w:rPr>
          <w:rFonts w:ascii="Arial Narrow" w:hAnsi="Arial Narrow" w:cs="Arial"/>
          <w:sz w:val="20"/>
          <w:szCs w:val="20"/>
        </w:rPr>
        <w:t>Q</w:t>
      </w:r>
      <w:r w:rsidR="00C13BC7">
        <w:rPr>
          <w:rFonts w:ascii="Arial Narrow" w:hAnsi="Arial Narrow" w:cs="Arial"/>
          <w:sz w:val="20"/>
          <w:szCs w:val="20"/>
          <w:lang w:val="en-US"/>
        </w:rPr>
        <w:t xml:space="preserve"> e</w:t>
      </w:r>
      <w:r w:rsidR="0048362D" w:rsidRPr="00CC5431">
        <w:rPr>
          <w:rFonts w:ascii="Arial Narrow" w:hAnsi="Arial Narrow" w:cs="Arial"/>
          <w:sz w:val="20"/>
          <w:szCs w:val="20"/>
        </w:rPr>
        <w:t xml:space="preserve"> условно постоянно</w:t>
      </w:r>
      <w:r>
        <w:rPr>
          <w:rFonts w:ascii="Arial Narrow" w:hAnsi="Arial Narrow" w:cs="Arial"/>
          <w:sz w:val="20"/>
          <w:szCs w:val="20"/>
          <w:lang w:val="en-US"/>
        </w:rPr>
        <w:t xml:space="preserve"> </w:t>
      </w:r>
      <w:r w:rsidR="0048362D" w:rsidRPr="00CC5431">
        <w:rPr>
          <w:rFonts w:ascii="Arial Narrow" w:hAnsi="Arial Narrow" w:cs="Arial"/>
          <w:sz w:val="20"/>
          <w:szCs w:val="20"/>
        </w:rPr>
        <w:t>(за всеки термообработващ ци</w:t>
      </w:r>
      <w:r w:rsidR="005F31E1" w:rsidRPr="00CC5431">
        <w:rPr>
          <w:rFonts w:ascii="Arial Narrow" w:hAnsi="Arial Narrow" w:cs="Arial"/>
          <w:sz w:val="20"/>
          <w:szCs w:val="20"/>
        </w:rPr>
        <w:t xml:space="preserve">къл). Така специфичният разход </w:t>
      </w:r>
      <w:r w:rsidR="0048362D" w:rsidRPr="00CC5431">
        <w:rPr>
          <w:rFonts w:ascii="Arial Narrow" w:hAnsi="Arial Narrow" w:cs="Arial"/>
          <w:sz w:val="20"/>
          <w:szCs w:val="20"/>
        </w:rPr>
        <w:t xml:space="preserve">на електрическа енергия се оказва зависим и нараства при </w:t>
      </w:r>
      <m:oMath>
        <m:sSub>
          <m:sSubPr>
            <m:ctrlPr>
              <w:rPr>
                <w:rFonts w:ascii="Cambria Math" w:hAnsi="Cambria Math" w:cs="Arial"/>
                <w:i/>
                <w:sz w:val="20"/>
                <w:szCs w:val="20"/>
              </w:rPr>
            </m:ctrlPr>
          </m:sSubPr>
          <m:e>
            <m:r>
              <w:rPr>
                <w:rFonts w:ascii="Cambria Math" w:hAnsi="Cambria Math" w:cs="Arial"/>
                <w:sz w:val="20"/>
                <w:szCs w:val="20"/>
              </w:rPr>
              <m:t>K</m:t>
            </m:r>
          </m:e>
          <m:sub>
            <m:r>
              <w:rPr>
                <w:rFonts w:ascii="Cambria Math" w:hAnsi="Cambria Math" w:cs="Arial"/>
                <w:sz w:val="20"/>
                <w:szCs w:val="20"/>
              </w:rPr>
              <m:t>н</m:t>
            </m:r>
          </m:sub>
        </m:sSub>
        <m:r>
          <w:rPr>
            <w:rFonts w:ascii="Cambria Math" w:hAnsi="Cambria Math" w:cs="Arial"/>
            <w:sz w:val="20"/>
            <w:szCs w:val="20"/>
          </w:rPr>
          <m:t xml:space="preserve">&lt;1 </m:t>
        </m:r>
      </m:oMath>
      <w:r w:rsidR="00493158" w:rsidRPr="00CC5431">
        <w:rPr>
          <w:rFonts w:ascii="Arial Narrow" w:hAnsi="Arial Narrow" w:cs="Arial"/>
          <w:sz w:val="20"/>
          <w:szCs w:val="20"/>
        </w:rPr>
        <w:t>при изгорели нагревател</w:t>
      </w:r>
      <w:r w:rsidR="0048362D" w:rsidRPr="00CC5431">
        <w:rPr>
          <w:rFonts w:ascii="Arial Narrow" w:hAnsi="Arial Narrow" w:cs="Arial"/>
          <w:sz w:val="20"/>
          <w:szCs w:val="20"/>
        </w:rPr>
        <w:t>и</w:t>
      </w:r>
      <w:r w:rsidR="00493158" w:rsidRPr="00CC5431">
        <w:rPr>
          <w:rFonts w:ascii="Arial Narrow" w:hAnsi="Arial Narrow" w:cs="Arial"/>
          <w:sz w:val="20"/>
          <w:szCs w:val="20"/>
        </w:rPr>
        <w:t xml:space="preserve"> и</w:t>
      </w:r>
      <w:r w:rsidR="0048362D" w:rsidRPr="00CC5431">
        <w:rPr>
          <w:rFonts w:ascii="Arial Narrow" w:hAnsi="Arial Narrow" w:cs="Arial"/>
          <w:sz w:val="20"/>
          <w:szCs w:val="20"/>
        </w:rPr>
        <w:t xml:space="preserve"> при програмиране на по-голям хистеризис на регулатора, т.е. на съотношението </w:t>
      </w: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max</m:t>
            </m:r>
          </m:sub>
          <m:sup>
            <m:r>
              <w:rPr>
                <w:rFonts w:ascii="Cambria Math" w:hAnsi="Cambria Math" w:cs="Arial"/>
                <w:sz w:val="20"/>
                <w:szCs w:val="20"/>
              </w:rPr>
              <m:t>р</m:t>
            </m:r>
          </m:sup>
        </m:sSubSup>
      </m:oMath>
      <w:r w:rsidR="0048362D" w:rsidRPr="00CC5431">
        <w:rPr>
          <w:rFonts w:ascii="Arial Narrow" w:hAnsi="Arial Narrow" w:cs="Arial"/>
          <w:sz w:val="20"/>
          <w:szCs w:val="20"/>
        </w:rPr>
        <w:t xml:space="preserve"> /</w:t>
      </w:r>
      <m:oMath>
        <m:sSubSup>
          <m:sSubSupPr>
            <m:ctrlPr>
              <w:rPr>
                <w:rFonts w:ascii="Cambria Math" w:hAnsi="Cambria Math" w:cs="Arial"/>
                <w:i/>
                <w:sz w:val="20"/>
                <w:szCs w:val="20"/>
              </w:rPr>
            </m:ctrlPr>
          </m:sSubSupPr>
          <m:e>
            <m:r>
              <w:rPr>
                <w:rFonts w:ascii="Cambria Math" w:hAnsi="Cambria Math" w:cs="Arial"/>
                <w:sz w:val="20"/>
                <w:szCs w:val="20"/>
              </w:rPr>
              <m:t>θ</m:t>
            </m:r>
          </m:e>
          <m:sub>
            <m:r>
              <w:rPr>
                <w:rFonts w:ascii="Cambria Math" w:hAnsi="Cambria Math" w:cs="Arial"/>
                <w:sz w:val="20"/>
                <w:szCs w:val="20"/>
              </w:rPr>
              <m:t>min</m:t>
            </m:r>
          </m:sub>
          <m:sup>
            <m:r>
              <w:rPr>
                <w:rFonts w:ascii="Cambria Math" w:hAnsi="Cambria Math" w:cs="Arial"/>
                <w:sz w:val="20"/>
                <w:szCs w:val="20"/>
              </w:rPr>
              <m:t>р</m:t>
            </m:r>
          </m:sup>
        </m:sSubSup>
        <m:r>
          <w:rPr>
            <w:rFonts w:ascii="Cambria Math" w:hAnsi="Cambria Math" w:cs="Arial"/>
            <w:sz w:val="20"/>
            <w:szCs w:val="20"/>
          </w:rPr>
          <m:t xml:space="preserve"> </m:t>
        </m:r>
      </m:oMath>
      <w:r w:rsidR="00493158" w:rsidRPr="00CC5431">
        <w:rPr>
          <w:rFonts w:ascii="Arial Narrow" w:hAnsi="Arial Narrow" w:cs="Arial"/>
          <w:sz w:val="20"/>
          <w:szCs w:val="20"/>
        </w:rPr>
        <w:t>(при спазeн технологичен</w:t>
      </w:r>
      <w:r w:rsidR="0048362D" w:rsidRPr="00CC5431">
        <w:rPr>
          <w:rFonts w:ascii="Arial Narrow" w:hAnsi="Arial Narrow" w:cs="Arial"/>
          <w:sz w:val="20"/>
          <w:szCs w:val="20"/>
        </w:rPr>
        <w:t xml:space="preserve"> режим за термична обработка</w:t>
      </w:r>
      <w:r w:rsidR="00493158" w:rsidRPr="00CC5431">
        <w:rPr>
          <w:rFonts w:ascii="Arial Narrow" w:hAnsi="Arial Narrow" w:cs="Arial"/>
          <w:sz w:val="20"/>
          <w:szCs w:val="20"/>
        </w:rPr>
        <w:t>)</w:t>
      </w:r>
      <w:r w:rsidR="0048362D" w:rsidRPr="00CC5431">
        <w:rPr>
          <w:rFonts w:ascii="Arial Narrow" w:hAnsi="Arial Narrow" w:cs="Arial"/>
          <w:sz w:val="20"/>
          <w:szCs w:val="20"/>
        </w:rPr>
        <w:t xml:space="preserve">. </w:t>
      </w:r>
    </w:p>
    <w:p w:rsidR="00A46CE7" w:rsidRPr="00856357" w:rsidRDefault="00A46CE7" w:rsidP="00493383">
      <w:pPr>
        <w:jc w:val="both"/>
        <w:rPr>
          <w:rFonts w:ascii="Arial Narrow" w:hAnsi="Arial Narrow" w:cs="Arial"/>
          <w:sz w:val="12"/>
          <w:szCs w:val="12"/>
        </w:rPr>
      </w:pPr>
    </w:p>
    <w:p w:rsidR="0048362D" w:rsidRPr="00CC5431" w:rsidRDefault="0048362D" w:rsidP="00493383">
      <w:pPr>
        <w:jc w:val="both"/>
        <w:rPr>
          <w:rFonts w:ascii="Arial Narrow" w:hAnsi="Arial Narrow" w:cs="Arial"/>
          <w:sz w:val="20"/>
          <w:szCs w:val="20"/>
        </w:rPr>
      </w:pPr>
      <w:r w:rsidRPr="00CC5431">
        <w:rPr>
          <w:rFonts w:ascii="Arial Narrow" w:hAnsi="Arial Narrow" w:cs="Arial"/>
          <w:sz w:val="20"/>
          <w:szCs w:val="20"/>
        </w:rPr>
        <w:t xml:space="preserve">   Тези заключения са потвърдени и при експеримен</w:t>
      </w:r>
      <w:r w:rsidR="00856357">
        <w:rPr>
          <w:rFonts w:ascii="Arial Narrow" w:hAnsi="Arial Narrow" w:cs="Arial"/>
          <w:sz w:val="20"/>
          <w:szCs w:val="20"/>
          <w:lang w:val="en-US"/>
        </w:rPr>
        <w:softHyphen/>
      </w:r>
      <w:r w:rsidRPr="00CC5431">
        <w:rPr>
          <w:rFonts w:ascii="Arial Narrow" w:hAnsi="Arial Narrow" w:cs="Arial"/>
          <w:sz w:val="20"/>
          <w:szCs w:val="20"/>
        </w:rPr>
        <w:t xml:space="preserve">талното определяне на </w:t>
      </w:r>
      <w:r w:rsidR="007A65A4" w:rsidRPr="00CC5431">
        <w:rPr>
          <w:rFonts w:ascii="Arial Narrow" w:hAnsi="Arial Narrow" w:cs="Arial"/>
          <w:sz w:val="20"/>
          <w:szCs w:val="20"/>
        </w:rPr>
        <w:t xml:space="preserve">потреблението и специфичния разход на електрическа енергия на пещи работещи с пълен и номинален брой нагреватели и с различни настройки на регулаторите </w:t>
      </w:r>
      <w:r w:rsidR="00C13BC7">
        <w:rPr>
          <w:rFonts w:ascii="Arial Narrow" w:hAnsi="Arial Narrow" w:cs="Arial"/>
          <w:sz w:val="20"/>
          <w:szCs w:val="20"/>
        </w:rPr>
        <w:t>(</w:t>
      </w:r>
      <w:r w:rsidR="00C13BC7" w:rsidRPr="00CC5431">
        <w:rPr>
          <w:rFonts w:ascii="Arial Narrow" w:hAnsi="Arial Narrow" w:cs="Arial"/>
          <w:sz w:val="20"/>
          <w:szCs w:val="20"/>
        </w:rPr>
        <w:t>Доклад за обследване на енергийната ефективност в завод за Абразивни инструменти</w:t>
      </w:r>
      <w:r w:rsidR="00C13BC7">
        <w:rPr>
          <w:rFonts w:ascii="Arial Narrow" w:hAnsi="Arial Narrow" w:cs="Arial"/>
          <w:sz w:val="20"/>
          <w:szCs w:val="20"/>
        </w:rPr>
        <w:t>)</w:t>
      </w:r>
      <w:r w:rsidR="007A65A4" w:rsidRPr="00CC5431">
        <w:rPr>
          <w:rFonts w:ascii="Arial Narrow" w:hAnsi="Arial Narrow" w:cs="Arial"/>
          <w:sz w:val="20"/>
          <w:szCs w:val="20"/>
        </w:rPr>
        <w:t xml:space="preserve">. </w:t>
      </w:r>
    </w:p>
    <w:p w:rsidR="00D25970" w:rsidRDefault="00D25970" w:rsidP="00493383">
      <w:pPr>
        <w:jc w:val="both"/>
        <w:rPr>
          <w:rFonts w:ascii="Arial Narrow" w:hAnsi="Arial Narrow" w:cs="Arial"/>
          <w:sz w:val="20"/>
          <w:szCs w:val="20"/>
        </w:rPr>
      </w:pPr>
    </w:p>
    <w:p w:rsidR="00C13BC7" w:rsidRPr="00CC5431" w:rsidRDefault="00C13BC7" w:rsidP="00493383">
      <w:pPr>
        <w:jc w:val="both"/>
        <w:rPr>
          <w:rFonts w:ascii="Arial Narrow" w:hAnsi="Arial Narrow" w:cs="Arial"/>
          <w:sz w:val="20"/>
          <w:szCs w:val="20"/>
        </w:rPr>
      </w:pPr>
    </w:p>
    <w:p w:rsidR="009002CB" w:rsidRPr="00856357" w:rsidRDefault="00856357" w:rsidP="00AE660D">
      <w:pPr>
        <w:jc w:val="both"/>
        <w:rPr>
          <w:rFonts w:ascii="Arial Narrow" w:hAnsi="Arial Narrow" w:cs="Arial"/>
          <w:b/>
          <w:lang w:val="en-US"/>
        </w:rPr>
      </w:pPr>
      <w:r>
        <w:rPr>
          <w:rFonts w:ascii="Arial Narrow" w:hAnsi="Arial Narrow" w:cs="Arial"/>
          <w:b/>
        </w:rPr>
        <w:t>Заключение</w:t>
      </w:r>
    </w:p>
    <w:p w:rsidR="00856357" w:rsidRPr="00856357" w:rsidRDefault="00856357" w:rsidP="00AE660D">
      <w:pPr>
        <w:jc w:val="both"/>
        <w:rPr>
          <w:rFonts w:ascii="Arial Narrow" w:hAnsi="Arial Narrow" w:cs="Arial"/>
          <w:sz w:val="12"/>
          <w:szCs w:val="12"/>
          <w:lang w:val="en-US"/>
        </w:rPr>
      </w:pPr>
    </w:p>
    <w:p w:rsidR="00AE660D" w:rsidRPr="00CC5431" w:rsidRDefault="00AE660D" w:rsidP="00AE660D">
      <w:pPr>
        <w:jc w:val="both"/>
        <w:rPr>
          <w:rFonts w:ascii="Arial Narrow" w:hAnsi="Arial Narrow" w:cs="Arial"/>
          <w:sz w:val="20"/>
          <w:szCs w:val="20"/>
        </w:rPr>
      </w:pPr>
      <w:r w:rsidRPr="00CC5431">
        <w:rPr>
          <w:rFonts w:ascii="Arial Narrow" w:hAnsi="Arial Narrow" w:cs="Arial"/>
          <w:sz w:val="20"/>
          <w:szCs w:val="20"/>
        </w:rPr>
        <w:t xml:space="preserve"> </w:t>
      </w:r>
      <w:r w:rsidR="00856357">
        <w:rPr>
          <w:rFonts w:ascii="Arial Narrow" w:hAnsi="Arial Narrow" w:cs="Arial"/>
          <w:sz w:val="20"/>
          <w:szCs w:val="20"/>
          <w:lang w:val="en-US"/>
        </w:rPr>
        <w:t xml:space="preserve"> </w:t>
      </w:r>
      <w:r w:rsidRPr="00CC5431">
        <w:rPr>
          <w:rFonts w:ascii="Arial Narrow" w:hAnsi="Arial Narrow" w:cs="Arial"/>
          <w:sz w:val="20"/>
          <w:szCs w:val="20"/>
        </w:rPr>
        <w:t xml:space="preserve"> Анализът на количествените зависимости доказват по категоричен начин, че определящо значение за увеличаване на специфичният разход на енергия при термообработка в електрическите пещ</w:t>
      </w:r>
      <w:r w:rsidR="00493158" w:rsidRPr="00CC5431">
        <w:rPr>
          <w:rFonts w:ascii="Arial Narrow" w:hAnsi="Arial Narrow" w:cs="Arial"/>
          <w:sz w:val="20"/>
          <w:szCs w:val="20"/>
        </w:rPr>
        <w:t>и е работата в режим на намалена</w:t>
      </w:r>
      <w:r w:rsidRPr="00CC5431">
        <w:rPr>
          <w:rFonts w:ascii="Arial Narrow" w:hAnsi="Arial Narrow" w:cs="Arial"/>
          <w:sz w:val="20"/>
          <w:szCs w:val="20"/>
        </w:rPr>
        <w:t xml:space="preserve"> работна мощност спрямо обявената (номин</w:t>
      </w:r>
      <w:r w:rsidR="0094299F" w:rsidRPr="00CC5431">
        <w:rPr>
          <w:rFonts w:ascii="Arial Narrow" w:hAnsi="Arial Narrow" w:cs="Arial"/>
          <w:sz w:val="20"/>
          <w:szCs w:val="20"/>
        </w:rPr>
        <w:t>а</w:t>
      </w:r>
      <w:r w:rsidRPr="00CC5431">
        <w:rPr>
          <w:rFonts w:ascii="Arial Narrow" w:hAnsi="Arial Narrow" w:cs="Arial"/>
          <w:sz w:val="20"/>
          <w:szCs w:val="20"/>
        </w:rPr>
        <w:t>лната)</w:t>
      </w:r>
      <w:r w:rsidR="00493158" w:rsidRPr="00CC5431">
        <w:rPr>
          <w:rFonts w:ascii="Arial Narrow" w:hAnsi="Arial Narrow" w:cs="Arial"/>
          <w:sz w:val="20"/>
          <w:szCs w:val="20"/>
        </w:rPr>
        <w:t>.</w:t>
      </w:r>
    </w:p>
    <w:p w:rsidR="00A46CE7" w:rsidRPr="00856357" w:rsidRDefault="00A46CE7" w:rsidP="00AE660D">
      <w:pPr>
        <w:jc w:val="both"/>
        <w:rPr>
          <w:rFonts w:ascii="Arial Narrow" w:hAnsi="Arial Narrow" w:cs="Arial"/>
          <w:sz w:val="12"/>
          <w:szCs w:val="12"/>
        </w:rPr>
      </w:pPr>
    </w:p>
    <w:p w:rsidR="0094299F" w:rsidRDefault="0094299F" w:rsidP="00AE660D">
      <w:pPr>
        <w:jc w:val="both"/>
        <w:rPr>
          <w:rFonts w:ascii="Arial Narrow" w:hAnsi="Arial Narrow" w:cs="Arial"/>
          <w:sz w:val="20"/>
          <w:szCs w:val="20"/>
          <w:lang w:val="en-US"/>
        </w:rPr>
      </w:pPr>
      <w:r w:rsidRPr="00CC5431">
        <w:rPr>
          <w:rFonts w:ascii="Arial Narrow" w:hAnsi="Arial Narrow" w:cs="Arial"/>
          <w:sz w:val="20"/>
          <w:szCs w:val="20"/>
        </w:rPr>
        <w:t xml:space="preserve">   От гледна точка на енергийната ефективност</w:t>
      </w:r>
      <w:r w:rsidR="00C13BC7">
        <w:rPr>
          <w:rFonts w:ascii="Arial Narrow" w:hAnsi="Arial Narrow" w:cs="Arial"/>
          <w:sz w:val="20"/>
          <w:szCs w:val="20"/>
        </w:rPr>
        <w:t>,</w:t>
      </w:r>
      <w:r w:rsidRPr="00CC5431">
        <w:rPr>
          <w:rFonts w:ascii="Arial Narrow" w:hAnsi="Arial Narrow" w:cs="Arial"/>
          <w:sz w:val="20"/>
          <w:szCs w:val="20"/>
        </w:rPr>
        <w:t xml:space="preserve"> за да бъде </w:t>
      </w:r>
      <w:r w:rsidR="00493158" w:rsidRPr="00CC5431">
        <w:rPr>
          <w:rFonts w:ascii="Arial Narrow" w:hAnsi="Arial Narrow" w:cs="Arial"/>
          <w:sz w:val="20"/>
          <w:szCs w:val="20"/>
        </w:rPr>
        <w:t xml:space="preserve">тя </w:t>
      </w:r>
      <w:r w:rsidRPr="00CC5431">
        <w:rPr>
          <w:rFonts w:ascii="Arial Narrow" w:hAnsi="Arial Narrow" w:cs="Arial"/>
          <w:sz w:val="20"/>
          <w:szCs w:val="20"/>
        </w:rPr>
        <w:t xml:space="preserve">максимална, електрическите пещи трябва да работят само с </w:t>
      </w:r>
      <w:r w:rsidR="00452290" w:rsidRPr="00CC5431">
        <w:rPr>
          <w:rFonts w:ascii="Arial Narrow" w:hAnsi="Arial Narrow" w:cs="Arial"/>
          <w:sz w:val="20"/>
          <w:szCs w:val="20"/>
        </w:rPr>
        <w:t>номиналната си нагревателна мощност, регулаторите трябва да са настроени с минимален х</w:t>
      </w:r>
      <w:r w:rsidR="00EA7564">
        <w:rPr>
          <w:rFonts w:ascii="Arial Narrow" w:hAnsi="Arial Narrow" w:cs="Arial"/>
          <w:sz w:val="20"/>
          <w:szCs w:val="20"/>
        </w:rPr>
        <w:t>и</w:t>
      </w:r>
      <w:r w:rsidR="00452290" w:rsidRPr="00CC5431">
        <w:rPr>
          <w:rFonts w:ascii="Arial Narrow" w:hAnsi="Arial Narrow" w:cs="Arial"/>
          <w:sz w:val="20"/>
          <w:szCs w:val="20"/>
        </w:rPr>
        <w:t>стерезис, при максимална работна температура съобразена с технологичните изисквания и по възможност „отдалечена“ от установената (максимална) температура, която може да развие пещта.</w:t>
      </w:r>
    </w:p>
    <w:p w:rsidR="00856357" w:rsidRPr="00856357" w:rsidRDefault="00856357" w:rsidP="00AE660D">
      <w:pPr>
        <w:jc w:val="both"/>
        <w:rPr>
          <w:rFonts w:ascii="Arial Narrow" w:hAnsi="Arial Narrow" w:cs="Arial"/>
          <w:sz w:val="12"/>
          <w:szCs w:val="12"/>
          <w:lang w:val="en-US"/>
        </w:rPr>
      </w:pPr>
    </w:p>
    <w:p w:rsidR="00452290" w:rsidRPr="00CC5431" w:rsidRDefault="00452290" w:rsidP="00AE660D">
      <w:pPr>
        <w:jc w:val="both"/>
        <w:rPr>
          <w:rFonts w:ascii="Arial Narrow" w:hAnsi="Arial Narrow" w:cs="Arial"/>
          <w:sz w:val="20"/>
          <w:szCs w:val="20"/>
        </w:rPr>
      </w:pPr>
      <w:r w:rsidRPr="00CC5431">
        <w:rPr>
          <w:rFonts w:ascii="Arial Narrow" w:hAnsi="Arial Narrow" w:cs="Arial"/>
          <w:sz w:val="20"/>
          <w:szCs w:val="20"/>
        </w:rPr>
        <w:t xml:space="preserve">   Като се има предвид значителната мощност на електрическите пещи за термообработка (изпичане и сушене) и непрекъснатия им режим на работа, намаляването на специфичния разход на енергия до 2-2,5 пъти ще доведе до повишаване на енергийната ефективност, до намаляване на разхода на електрическа енергия</w:t>
      </w:r>
      <w:r w:rsidR="00493158" w:rsidRPr="00CC5431">
        <w:rPr>
          <w:rFonts w:ascii="Arial Narrow" w:hAnsi="Arial Narrow" w:cs="Arial"/>
          <w:sz w:val="20"/>
          <w:szCs w:val="20"/>
        </w:rPr>
        <w:t>, което рефлектира</w:t>
      </w:r>
      <w:r w:rsidR="00856357">
        <w:rPr>
          <w:rFonts w:ascii="Arial Narrow" w:hAnsi="Arial Narrow" w:cs="Arial"/>
          <w:sz w:val="20"/>
          <w:szCs w:val="20"/>
          <w:lang w:val="en-US"/>
        </w:rPr>
        <w:t xml:space="preserve"> </w:t>
      </w:r>
      <w:r w:rsidR="00B779AC" w:rsidRPr="00CC5431">
        <w:rPr>
          <w:rFonts w:ascii="Arial Narrow" w:hAnsi="Arial Narrow" w:cs="Arial"/>
          <w:sz w:val="20"/>
          <w:szCs w:val="20"/>
        </w:rPr>
        <w:t>върху</w:t>
      </w:r>
      <w:r w:rsidR="00856357">
        <w:rPr>
          <w:rFonts w:ascii="Arial Narrow" w:hAnsi="Arial Narrow" w:cs="Arial"/>
          <w:sz w:val="20"/>
          <w:szCs w:val="20"/>
          <w:lang w:val="en-US"/>
        </w:rPr>
        <w:t xml:space="preserve"> </w:t>
      </w:r>
      <w:r w:rsidRPr="00CC5431">
        <w:rPr>
          <w:rFonts w:ascii="Arial Narrow" w:hAnsi="Arial Narrow" w:cs="Arial"/>
          <w:sz w:val="20"/>
          <w:szCs w:val="20"/>
        </w:rPr>
        <w:t>ограничаване</w:t>
      </w:r>
      <w:r w:rsidR="00B779AC" w:rsidRPr="00CC5431">
        <w:rPr>
          <w:rFonts w:ascii="Arial Narrow" w:hAnsi="Arial Narrow" w:cs="Arial"/>
          <w:sz w:val="20"/>
          <w:szCs w:val="20"/>
        </w:rPr>
        <w:t>то</w:t>
      </w:r>
      <w:r w:rsidRPr="00CC5431">
        <w:rPr>
          <w:rFonts w:ascii="Arial Narrow" w:hAnsi="Arial Narrow" w:cs="Arial"/>
          <w:sz w:val="20"/>
          <w:szCs w:val="20"/>
        </w:rPr>
        <w:t xml:space="preserve"> на емисиите от въглероден диоксид.</w:t>
      </w:r>
    </w:p>
    <w:p w:rsidR="00452290" w:rsidRPr="00CC5431" w:rsidRDefault="00452290" w:rsidP="00287222">
      <w:pPr>
        <w:rPr>
          <w:rFonts w:ascii="Arial Narrow" w:hAnsi="Arial Narrow" w:cs="Arial"/>
          <w:b/>
          <w:sz w:val="16"/>
          <w:szCs w:val="16"/>
        </w:rPr>
      </w:pPr>
    </w:p>
    <w:p w:rsidR="00A46CE7" w:rsidRPr="00CC5431" w:rsidRDefault="00A46CE7" w:rsidP="00287222">
      <w:pPr>
        <w:rPr>
          <w:rFonts w:ascii="Arial Narrow" w:hAnsi="Arial Narrow" w:cs="Arial"/>
          <w:b/>
          <w:sz w:val="16"/>
          <w:szCs w:val="16"/>
        </w:rPr>
      </w:pPr>
      <w:bookmarkStart w:id="0" w:name="_GoBack"/>
      <w:bookmarkEnd w:id="0"/>
    </w:p>
    <w:p w:rsidR="001D7F9A" w:rsidRPr="00CC5431" w:rsidRDefault="001D7F9A" w:rsidP="00287222">
      <w:pPr>
        <w:rPr>
          <w:rFonts w:ascii="Arial Narrow" w:hAnsi="Arial Narrow" w:cs="Arial"/>
          <w:b/>
        </w:rPr>
      </w:pPr>
      <w:r w:rsidRPr="00CC5431">
        <w:rPr>
          <w:rFonts w:ascii="Arial Narrow" w:hAnsi="Arial Narrow" w:cs="Arial"/>
          <w:b/>
        </w:rPr>
        <w:t>Литература:</w:t>
      </w:r>
    </w:p>
    <w:p w:rsidR="00452290" w:rsidRPr="00CC5431" w:rsidRDefault="00452290" w:rsidP="00856357">
      <w:pPr>
        <w:pStyle w:val="ListParagraph"/>
        <w:spacing w:after="0" w:line="240" w:lineRule="auto"/>
        <w:ind w:left="284" w:hanging="284"/>
        <w:jc w:val="both"/>
        <w:rPr>
          <w:rFonts w:ascii="Arial Narrow" w:eastAsia="Times New Roman" w:hAnsi="Arial Narrow" w:cs="Arial"/>
          <w:sz w:val="20"/>
          <w:szCs w:val="20"/>
        </w:rPr>
      </w:pPr>
      <w:r w:rsidRPr="00CC5431">
        <w:rPr>
          <w:rFonts w:ascii="Arial Narrow" w:eastAsia="Times New Roman" w:hAnsi="Arial Narrow" w:cs="Arial"/>
          <w:sz w:val="20"/>
          <w:szCs w:val="20"/>
        </w:rPr>
        <w:t>Доклад за обследване на енергийната ефективност в завод за Абразивни инструменти (ЗАИ) гр.Берковица. Архив СМС-С, реф.№</w:t>
      </w:r>
      <w:r w:rsidR="00EA7564">
        <w:rPr>
          <w:rFonts w:ascii="Arial Narrow" w:eastAsia="Times New Roman" w:hAnsi="Arial Narrow" w:cs="Arial"/>
          <w:sz w:val="20"/>
          <w:szCs w:val="20"/>
        </w:rPr>
        <w:t xml:space="preserve"> </w:t>
      </w:r>
      <w:r w:rsidRPr="00CC5431">
        <w:rPr>
          <w:rFonts w:ascii="Arial Narrow" w:eastAsia="Times New Roman" w:hAnsi="Arial Narrow" w:cs="Arial"/>
          <w:sz w:val="20"/>
          <w:szCs w:val="20"/>
        </w:rPr>
        <w:t>962, 2009.</w:t>
      </w:r>
    </w:p>
    <w:p w:rsidR="00110BF6" w:rsidRPr="00856357" w:rsidRDefault="00452290" w:rsidP="00856357">
      <w:pPr>
        <w:pStyle w:val="ListParagraph"/>
        <w:spacing w:after="0" w:line="240" w:lineRule="auto"/>
        <w:ind w:left="284" w:hanging="284"/>
        <w:jc w:val="both"/>
        <w:rPr>
          <w:rFonts w:ascii="Arial Narrow" w:eastAsia="Times New Roman" w:hAnsi="Arial Narrow" w:cs="Arial"/>
          <w:sz w:val="20"/>
          <w:szCs w:val="20"/>
          <w:lang w:val="en-US"/>
        </w:rPr>
      </w:pPr>
      <w:r w:rsidRPr="00CC5431">
        <w:rPr>
          <w:rFonts w:ascii="Arial Narrow" w:eastAsia="Times New Roman" w:hAnsi="Arial Narrow" w:cs="Arial"/>
          <w:sz w:val="20"/>
          <w:szCs w:val="20"/>
        </w:rPr>
        <w:t>Чобанов Ст., К.</w:t>
      </w:r>
      <w:r w:rsidR="00856357">
        <w:rPr>
          <w:rFonts w:ascii="Arial Narrow" w:eastAsia="Times New Roman" w:hAnsi="Arial Narrow" w:cs="Arial"/>
          <w:sz w:val="20"/>
          <w:szCs w:val="20"/>
          <w:lang w:val="en-US"/>
        </w:rPr>
        <w:t xml:space="preserve"> </w:t>
      </w:r>
      <w:r w:rsidRPr="00CC5431">
        <w:rPr>
          <w:rFonts w:ascii="Arial Narrow" w:eastAsia="Times New Roman" w:hAnsi="Arial Narrow" w:cs="Arial"/>
          <w:sz w:val="20"/>
          <w:szCs w:val="20"/>
        </w:rPr>
        <w:t>Джустров, М.</w:t>
      </w:r>
      <w:r w:rsidR="00856357">
        <w:rPr>
          <w:rFonts w:ascii="Arial Narrow" w:eastAsia="Times New Roman" w:hAnsi="Arial Narrow" w:cs="Arial"/>
          <w:sz w:val="20"/>
          <w:szCs w:val="20"/>
          <w:lang w:val="en-US"/>
        </w:rPr>
        <w:t xml:space="preserve"> </w:t>
      </w:r>
      <w:r w:rsidRPr="00CC5431">
        <w:rPr>
          <w:rFonts w:ascii="Arial Narrow" w:eastAsia="Times New Roman" w:hAnsi="Arial Narrow" w:cs="Arial"/>
          <w:sz w:val="20"/>
          <w:szCs w:val="20"/>
        </w:rPr>
        <w:t xml:space="preserve">Ментешев. </w:t>
      </w:r>
      <w:r w:rsidR="006904E9" w:rsidRPr="00CC5431">
        <w:rPr>
          <w:rFonts w:ascii="Arial Narrow" w:eastAsia="Times New Roman" w:hAnsi="Arial Narrow" w:cs="Arial"/>
          <w:sz w:val="20"/>
          <w:szCs w:val="20"/>
        </w:rPr>
        <w:t>2012</w:t>
      </w:r>
      <w:r w:rsidR="006904E9">
        <w:rPr>
          <w:rFonts w:ascii="Arial Narrow" w:eastAsia="Times New Roman" w:hAnsi="Arial Narrow" w:cs="Arial"/>
          <w:sz w:val="20"/>
          <w:szCs w:val="20"/>
          <w:lang w:val="en-US"/>
        </w:rPr>
        <w:t>.</w:t>
      </w:r>
      <w:r w:rsidR="006904E9">
        <w:rPr>
          <w:rFonts w:ascii="Arial Narrow" w:eastAsia="Times New Roman" w:hAnsi="Arial Narrow" w:cs="Arial"/>
          <w:sz w:val="20"/>
          <w:szCs w:val="20"/>
        </w:rPr>
        <w:t xml:space="preserve"> </w:t>
      </w:r>
      <w:r w:rsidRPr="00CC5431">
        <w:rPr>
          <w:rFonts w:ascii="Arial Narrow" w:eastAsia="Times New Roman" w:hAnsi="Arial Narrow" w:cs="Arial"/>
          <w:sz w:val="20"/>
          <w:szCs w:val="20"/>
        </w:rPr>
        <w:t xml:space="preserve">Относно енергийната ефективност на електрически пещи, работещи с намален брой нагреватели. </w:t>
      </w:r>
      <w:r w:rsidR="008F512F" w:rsidRPr="00CC5431">
        <w:rPr>
          <w:rFonts w:ascii="Arial Narrow" w:eastAsia="Times New Roman" w:hAnsi="Arial Narrow" w:cs="Arial"/>
          <w:sz w:val="20"/>
          <w:szCs w:val="20"/>
        </w:rPr>
        <w:t>Годишник на МГУ „Св.</w:t>
      </w:r>
      <w:r w:rsidR="00856357">
        <w:rPr>
          <w:rFonts w:ascii="Arial Narrow" w:eastAsia="Times New Roman" w:hAnsi="Arial Narrow" w:cs="Arial"/>
          <w:sz w:val="20"/>
          <w:szCs w:val="20"/>
          <w:lang w:val="en-US"/>
        </w:rPr>
        <w:t xml:space="preserve"> </w:t>
      </w:r>
      <w:r w:rsidR="008F512F" w:rsidRPr="00CC5431">
        <w:rPr>
          <w:rFonts w:ascii="Arial Narrow" w:eastAsia="Times New Roman" w:hAnsi="Arial Narrow" w:cs="Arial"/>
          <w:sz w:val="20"/>
          <w:szCs w:val="20"/>
        </w:rPr>
        <w:t>Иван Рилски“ т.5</w:t>
      </w:r>
      <w:r w:rsidR="00B26573" w:rsidRPr="00CC5431">
        <w:rPr>
          <w:rFonts w:ascii="Arial Narrow" w:eastAsia="Times New Roman" w:hAnsi="Arial Narrow" w:cs="Arial"/>
          <w:sz w:val="20"/>
          <w:szCs w:val="20"/>
        </w:rPr>
        <w:t>5</w:t>
      </w:r>
      <w:r w:rsidR="008F512F" w:rsidRPr="00CC5431">
        <w:rPr>
          <w:rFonts w:ascii="Arial Narrow" w:eastAsia="Times New Roman" w:hAnsi="Arial Narrow" w:cs="Arial"/>
          <w:sz w:val="20"/>
          <w:szCs w:val="20"/>
        </w:rPr>
        <w:t>,</w:t>
      </w:r>
      <w:r w:rsidR="00B26573" w:rsidRPr="00CC5431">
        <w:rPr>
          <w:rFonts w:ascii="Arial Narrow" w:eastAsia="Times New Roman" w:hAnsi="Arial Narrow" w:cs="Arial"/>
          <w:sz w:val="20"/>
          <w:szCs w:val="20"/>
        </w:rPr>
        <w:t xml:space="preserve"> св.</w:t>
      </w:r>
      <w:r w:rsidR="00C13BC7">
        <w:rPr>
          <w:rFonts w:ascii="Arial Narrow" w:eastAsia="Times New Roman" w:hAnsi="Arial Narrow" w:cs="Arial"/>
          <w:sz w:val="20"/>
          <w:szCs w:val="20"/>
        </w:rPr>
        <w:t xml:space="preserve"> </w:t>
      </w:r>
      <w:r w:rsidR="00B26573" w:rsidRPr="00CC5431">
        <w:rPr>
          <w:rFonts w:ascii="Arial Narrow" w:eastAsia="Times New Roman" w:hAnsi="Arial Narrow" w:cs="Arial"/>
          <w:sz w:val="20"/>
          <w:szCs w:val="20"/>
        </w:rPr>
        <w:t xml:space="preserve">“Механизация, </w:t>
      </w:r>
      <w:r w:rsidR="006904E9">
        <w:rPr>
          <w:rFonts w:ascii="Arial Narrow" w:eastAsia="Times New Roman" w:hAnsi="Arial Narrow" w:cs="Arial"/>
          <w:sz w:val="20"/>
          <w:szCs w:val="20"/>
        </w:rPr>
        <w:t>електрификация и автоматизация.</w:t>
      </w:r>
    </w:p>
    <w:sectPr w:rsidR="00110BF6" w:rsidRPr="00856357" w:rsidSect="0031670D">
      <w:type w:val="continuous"/>
      <w:pgSz w:w="11906" w:h="16838" w:code="9"/>
      <w:pgMar w:top="1021" w:right="1134" w:bottom="1247" w:left="1134" w:header="709" w:footer="794"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211" w:rsidRDefault="00E74211" w:rsidP="00F84819">
      <w:r>
        <w:separator/>
      </w:r>
    </w:p>
  </w:endnote>
  <w:endnote w:type="continuationSeparator" w:id="0">
    <w:p w:rsidR="00E74211" w:rsidRDefault="00E74211" w:rsidP="00F848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7610"/>
      <w:docPartObj>
        <w:docPartGallery w:val="Page Numbers (Bottom of Page)"/>
        <w:docPartUnique/>
      </w:docPartObj>
    </w:sdtPr>
    <w:sdtEndPr>
      <w:rPr>
        <w:rFonts w:ascii="Arial" w:hAnsi="Arial" w:cs="Arial"/>
        <w:sz w:val="20"/>
        <w:szCs w:val="20"/>
      </w:rPr>
    </w:sdtEndPr>
    <w:sdtContent>
      <w:p w:rsidR="00BD40D7" w:rsidRPr="00CC5431" w:rsidRDefault="00CF6D9F" w:rsidP="00CC5431">
        <w:pPr>
          <w:pStyle w:val="Footer"/>
          <w:jc w:val="center"/>
          <w:rPr>
            <w:rFonts w:ascii="Arial" w:hAnsi="Arial" w:cs="Arial"/>
            <w:sz w:val="20"/>
            <w:szCs w:val="20"/>
          </w:rPr>
        </w:pPr>
        <w:r w:rsidRPr="00CC5431">
          <w:rPr>
            <w:rFonts w:ascii="Arial" w:hAnsi="Arial" w:cs="Arial"/>
            <w:sz w:val="20"/>
            <w:szCs w:val="20"/>
          </w:rPr>
          <w:fldChar w:fldCharType="begin"/>
        </w:r>
        <w:r w:rsidR="00BD40D7" w:rsidRPr="00CC5431">
          <w:rPr>
            <w:rFonts w:ascii="Arial" w:hAnsi="Arial" w:cs="Arial"/>
            <w:sz w:val="20"/>
            <w:szCs w:val="20"/>
          </w:rPr>
          <w:instrText xml:space="preserve"> PAGE   \* MERGEFORMAT </w:instrText>
        </w:r>
        <w:r w:rsidRPr="00CC5431">
          <w:rPr>
            <w:rFonts w:ascii="Arial" w:hAnsi="Arial" w:cs="Arial"/>
            <w:sz w:val="20"/>
            <w:szCs w:val="20"/>
          </w:rPr>
          <w:fldChar w:fldCharType="separate"/>
        </w:r>
        <w:r w:rsidR="00EA7564">
          <w:rPr>
            <w:rFonts w:ascii="Arial" w:hAnsi="Arial" w:cs="Arial"/>
            <w:noProof/>
            <w:sz w:val="20"/>
            <w:szCs w:val="20"/>
          </w:rPr>
          <w:t>112</w:t>
        </w:r>
        <w:r w:rsidRPr="00CC5431">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211" w:rsidRDefault="00E74211" w:rsidP="00F84819">
      <w:r>
        <w:separator/>
      </w:r>
    </w:p>
  </w:footnote>
  <w:footnote w:type="continuationSeparator" w:id="0">
    <w:p w:rsidR="00E74211" w:rsidRDefault="00E74211" w:rsidP="00F848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130216"/>
    <w:multiLevelType w:val="hybridMultilevel"/>
    <w:tmpl w:val="2FB46E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5A68D8"/>
    <w:multiLevelType w:val="hybridMultilevel"/>
    <w:tmpl w:val="8CEA68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BA095F"/>
    <w:multiLevelType w:val="multilevel"/>
    <w:tmpl w:val="2FB46EFF"/>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D114A"/>
    <w:multiLevelType w:val="hybridMultilevel"/>
    <w:tmpl w:val="D2CEA3F4"/>
    <w:lvl w:ilvl="0" w:tplc="713438E2">
      <w:start w:val="1"/>
      <w:numFmt w:val="bullet"/>
      <w:lvlText w:val=""/>
      <w:lvlJc w:val="left"/>
      <w:pPr>
        <w:tabs>
          <w:tab w:val="num" w:pos="2137"/>
        </w:tabs>
        <w:ind w:left="2137"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4">
    <w:nsid w:val="09AF21B9"/>
    <w:multiLevelType w:val="hybridMultilevel"/>
    <w:tmpl w:val="7514FE8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0B36570E"/>
    <w:multiLevelType w:val="hybridMultilevel"/>
    <w:tmpl w:val="7D7A4A40"/>
    <w:lvl w:ilvl="0" w:tplc="EF6491EE">
      <w:start w:val="1"/>
      <w:numFmt w:val="decimal"/>
      <w:lvlText w:val="%1."/>
      <w:lvlJc w:val="left"/>
      <w:pPr>
        <w:ind w:left="360" w:hanging="360"/>
      </w:pPr>
      <w:rPr>
        <w:rFonts w:ascii="Arial Narrow" w:eastAsia="Times New Roman" w:hAnsi="Arial Narr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3256B9"/>
    <w:multiLevelType w:val="hybridMultilevel"/>
    <w:tmpl w:val="1F660DE8"/>
    <w:lvl w:ilvl="0" w:tplc="D7820D00">
      <w:start w:val="1"/>
      <w:numFmt w:val="decimal"/>
      <w:lvlText w:val="%1."/>
      <w:lvlJc w:val="left"/>
      <w:pPr>
        <w:tabs>
          <w:tab w:val="num" w:pos="1161"/>
        </w:tabs>
        <w:ind w:left="1161" w:hanging="735"/>
      </w:pPr>
      <w:rPr>
        <w:rFonts w:hint="default"/>
      </w:rPr>
    </w:lvl>
    <w:lvl w:ilvl="1" w:tplc="04020019" w:tentative="1">
      <w:start w:val="1"/>
      <w:numFmt w:val="lowerLetter"/>
      <w:lvlText w:val="%2."/>
      <w:lvlJc w:val="left"/>
      <w:pPr>
        <w:tabs>
          <w:tab w:val="num" w:pos="1506"/>
        </w:tabs>
        <w:ind w:left="1506" w:hanging="360"/>
      </w:pPr>
    </w:lvl>
    <w:lvl w:ilvl="2" w:tplc="0402001B" w:tentative="1">
      <w:start w:val="1"/>
      <w:numFmt w:val="lowerRoman"/>
      <w:lvlText w:val="%3."/>
      <w:lvlJc w:val="right"/>
      <w:pPr>
        <w:tabs>
          <w:tab w:val="num" w:pos="2226"/>
        </w:tabs>
        <w:ind w:left="2226" w:hanging="180"/>
      </w:pPr>
    </w:lvl>
    <w:lvl w:ilvl="3" w:tplc="0402000F" w:tentative="1">
      <w:start w:val="1"/>
      <w:numFmt w:val="decimal"/>
      <w:lvlText w:val="%4."/>
      <w:lvlJc w:val="left"/>
      <w:pPr>
        <w:tabs>
          <w:tab w:val="num" w:pos="2946"/>
        </w:tabs>
        <w:ind w:left="2946" w:hanging="360"/>
      </w:pPr>
    </w:lvl>
    <w:lvl w:ilvl="4" w:tplc="04020019" w:tentative="1">
      <w:start w:val="1"/>
      <w:numFmt w:val="lowerLetter"/>
      <w:lvlText w:val="%5."/>
      <w:lvlJc w:val="left"/>
      <w:pPr>
        <w:tabs>
          <w:tab w:val="num" w:pos="3666"/>
        </w:tabs>
        <w:ind w:left="3666" w:hanging="360"/>
      </w:pPr>
    </w:lvl>
    <w:lvl w:ilvl="5" w:tplc="0402001B" w:tentative="1">
      <w:start w:val="1"/>
      <w:numFmt w:val="lowerRoman"/>
      <w:lvlText w:val="%6."/>
      <w:lvlJc w:val="right"/>
      <w:pPr>
        <w:tabs>
          <w:tab w:val="num" w:pos="4386"/>
        </w:tabs>
        <w:ind w:left="4386" w:hanging="180"/>
      </w:pPr>
    </w:lvl>
    <w:lvl w:ilvl="6" w:tplc="0402000F" w:tentative="1">
      <w:start w:val="1"/>
      <w:numFmt w:val="decimal"/>
      <w:lvlText w:val="%7."/>
      <w:lvlJc w:val="left"/>
      <w:pPr>
        <w:tabs>
          <w:tab w:val="num" w:pos="5106"/>
        </w:tabs>
        <w:ind w:left="5106" w:hanging="360"/>
      </w:pPr>
    </w:lvl>
    <w:lvl w:ilvl="7" w:tplc="04020019" w:tentative="1">
      <w:start w:val="1"/>
      <w:numFmt w:val="lowerLetter"/>
      <w:lvlText w:val="%8."/>
      <w:lvlJc w:val="left"/>
      <w:pPr>
        <w:tabs>
          <w:tab w:val="num" w:pos="5826"/>
        </w:tabs>
        <w:ind w:left="5826" w:hanging="360"/>
      </w:pPr>
    </w:lvl>
    <w:lvl w:ilvl="8" w:tplc="0402001B" w:tentative="1">
      <w:start w:val="1"/>
      <w:numFmt w:val="lowerRoman"/>
      <w:lvlText w:val="%9."/>
      <w:lvlJc w:val="right"/>
      <w:pPr>
        <w:tabs>
          <w:tab w:val="num" w:pos="6546"/>
        </w:tabs>
        <w:ind w:left="6546" w:hanging="180"/>
      </w:pPr>
    </w:lvl>
  </w:abstractNum>
  <w:abstractNum w:abstractNumId="7">
    <w:nsid w:val="1CDD10A6"/>
    <w:multiLevelType w:val="hybridMultilevel"/>
    <w:tmpl w:val="D1D46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DE4637"/>
    <w:multiLevelType w:val="hybridMultilevel"/>
    <w:tmpl w:val="DAC6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166BE"/>
    <w:multiLevelType w:val="hybridMultilevel"/>
    <w:tmpl w:val="AC861E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47671C2"/>
    <w:multiLevelType w:val="hybridMultilevel"/>
    <w:tmpl w:val="E0222042"/>
    <w:lvl w:ilvl="0" w:tplc="6EAAFD1C">
      <w:numFmt w:val="bullet"/>
      <w:lvlText w:val="-"/>
      <w:lvlJc w:val="left"/>
      <w:pPr>
        <w:tabs>
          <w:tab w:val="num" w:pos="840"/>
        </w:tabs>
        <w:ind w:left="840" w:hanging="48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9B72F6"/>
    <w:multiLevelType w:val="hybridMultilevel"/>
    <w:tmpl w:val="2D8A8A3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
    <w:nsid w:val="28AE4D74"/>
    <w:multiLevelType w:val="hybridMultilevel"/>
    <w:tmpl w:val="9F56133C"/>
    <w:lvl w:ilvl="0" w:tplc="5E4639BC">
      <w:start w:val="1"/>
      <w:numFmt w:val="decimal"/>
      <w:lvlText w:val="%1."/>
      <w:lvlJc w:val="left"/>
      <w:pPr>
        <w:ind w:left="360" w:hanging="360"/>
      </w:pPr>
      <w:rPr>
        <w:rFonts w:ascii="Arial Narrow" w:eastAsia="Times New Roman" w:hAnsi="Arial Narr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C31919"/>
    <w:multiLevelType w:val="hybridMultilevel"/>
    <w:tmpl w:val="A4FB12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2FBC645"/>
    <w:multiLevelType w:val="hybridMultilevel"/>
    <w:tmpl w:val="333AB8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4804D8D"/>
    <w:multiLevelType w:val="hybridMultilevel"/>
    <w:tmpl w:val="DD94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7B2A40"/>
    <w:multiLevelType w:val="hybridMultilevel"/>
    <w:tmpl w:val="C37AA6EA"/>
    <w:lvl w:ilvl="0" w:tplc="C7A833E4">
      <w:start w:val="1"/>
      <w:numFmt w:val="decimal"/>
      <w:lvlText w:val="%1."/>
      <w:lvlJc w:val="left"/>
      <w:pPr>
        <w:ind w:left="360" w:hanging="360"/>
      </w:pPr>
      <w:rPr>
        <w:rFonts w:ascii="Arial Narrow" w:eastAsia="Times New Roman" w:hAnsi="Arial Narr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4E0085"/>
    <w:multiLevelType w:val="hybridMultilevel"/>
    <w:tmpl w:val="49F24C9A"/>
    <w:lvl w:ilvl="0" w:tplc="313AEF6E">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ED776B4"/>
    <w:multiLevelType w:val="hybridMultilevel"/>
    <w:tmpl w:val="B2D40D7E"/>
    <w:lvl w:ilvl="0" w:tplc="274A9404">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3FEB5A81"/>
    <w:multiLevelType w:val="hybridMultilevel"/>
    <w:tmpl w:val="EFC61A9A"/>
    <w:lvl w:ilvl="0" w:tplc="C690F89A">
      <w:start w:val="1"/>
      <w:numFmt w:val="decimal"/>
      <w:lvlText w:val="%1."/>
      <w:lvlJc w:val="left"/>
      <w:pPr>
        <w:ind w:left="360" w:hanging="360"/>
      </w:pPr>
      <w:rPr>
        <w:rFonts w:ascii="Arial Narrow" w:eastAsia="Times New Roman" w:hAnsi="Arial Narr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042DCA"/>
    <w:multiLevelType w:val="hybridMultilevel"/>
    <w:tmpl w:val="E45AD00C"/>
    <w:lvl w:ilvl="0" w:tplc="B8482A08">
      <w:start w:val="2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C5B7DC7"/>
    <w:multiLevelType w:val="hybridMultilevel"/>
    <w:tmpl w:val="0A5A6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45512B0"/>
    <w:multiLevelType w:val="hybridMultilevel"/>
    <w:tmpl w:val="3D9A9580"/>
    <w:lvl w:ilvl="0" w:tplc="C38A07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E73481"/>
    <w:multiLevelType w:val="hybridMultilevel"/>
    <w:tmpl w:val="E49E38B2"/>
    <w:lvl w:ilvl="0" w:tplc="0402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6CE6515"/>
    <w:multiLevelType w:val="hybridMultilevel"/>
    <w:tmpl w:val="696DDB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15225A1"/>
    <w:multiLevelType w:val="hybridMultilevel"/>
    <w:tmpl w:val="93DA7726"/>
    <w:lvl w:ilvl="0" w:tplc="20FA60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D54BAB"/>
    <w:multiLevelType w:val="hybridMultilevel"/>
    <w:tmpl w:val="281E850A"/>
    <w:lvl w:ilvl="0" w:tplc="04020001">
      <w:start w:val="1"/>
      <w:numFmt w:val="bullet"/>
      <w:lvlText w:val=""/>
      <w:lvlJc w:val="left"/>
      <w:pPr>
        <w:tabs>
          <w:tab w:val="num" w:pos="1146"/>
        </w:tabs>
        <w:ind w:left="1146" w:hanging="360"/>
      </w:pPr>
      <w:rPr>
        <w:rFonts w:ascii="Symbol" w:hAnsi="Symbol" w:hint="default"/>
      </w:rPr>
    </w:lvl>
    <w:lvl w:ilvl="1" w:tplc="04020003" w:tentative="1">
      <w:start w:val="1"/>
      <w:numFmt w:val="bullet"/>
      <w:lvlText w:val="o"/>
      <w:lvlJc w:val="left"/>
      <w:pPr>
        <w:tabs>
          <w:tab w:val="num" w:pos="1866"/>
        </w:tabs>
        <w:ind w:left="1866" w:hanging="360"/>
      </w:pPr>
      <w:rPr>
        <w:rFonts w:ascii="Courier New" w:hAnsi="Courier New" w:cs="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cs="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cs="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27">
    <w:nsid w:val="7F1C1B9D"/>
    <w:multiLevelType w:val="hybridMultilevel"/>
    <w:tmpl w:val="A04272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F303469"/>
    <w:multiLevelType w:val="multilevel"/>
    <w:tmpl w:val="BF408D20"/>
    <w:lvl w:ilvl="0">
      <w:start w:val="1"/>
      <w:numFmt w:val="decimal"/>
      <w:lvlText w:val="%1."/>
      <w:lvlJc w:val="left"/>
      <w:pPr>
        <w:ind w:left="360" w:hanging="360"/>
      </w:pPr>
      <w:rPr>
        <w:rFonts w:ascii="Arial Narrow" w:eastAsia="Times New Roman" w:hAnsi="Arial Narrow"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7"/>
  </w:num>
  <w:num w:numId="4">
    <w:abstractNumId w:val="14"/>
  </w:num>
  <w:num w:numId="5">
    <w:abstractNumId w:val="24"/>
  </w:num>
  <w:num w:numId="6">
    <w:abstractNumId w:val="1"/>
  </w:num>
  <w:num w:numId="7">
    <w:abstractNumId w:val="13"/>
  </w:num>
  <w:num w:numId="8">
    <w:abstractNumId w:val="3"/>
  </w:num>
  <w:num w:numId="9">
    <w:abstractNumId w:val="18"/>
  </w:num>
  <w:num w:numId="10">
    <w:abstractNumId w:val="4"/>
  </w:num>
  <w:num w:numId="11">
    <w:abstractNumId w:val="26"/>
  </w:num>
  <w:num w:numId="12">
    <w:abstractNumId w:val="6"/>
  </w:num>
  <w:num w:numId="13">
    <w:abstractNumId w:val="20"/>
  </w:num>
  <w:num w:numId="14">
    <w:abstractNumId w:val="10"/>
  </w:num>
  <w:num w:numId="15">
    <w:abstractNumId w:val="23"/>
  </w:num>
  <w:num w:numId="16">
    <w:abstractNumId w:val="25"/>
  </w:num>
  <w:num w:numId="17">
    <w:abstractNumId w:val="15"/>
  </w:num>
  <w:num w:numId="18">
    <w:abstractNumId w:val="8"/>
  </w:num>
  <w:num w:numId="19">
    <w:abstractNumId w:val="11"/>
  </w:num>
  <w:num w:numId="20">
    <w:abstractNumId w:val="21"/>
  </w:num>
  <w:num w:numId="21">
    <w:abstractNumId w:val="7"/>
  </w:num>
  <w:num w:numId="22">
    <w:abstractNumId w:val="22"/>
  </w:num>
  <w:num w:numId="23">
    <w:abstractNumId w:val="12"/>
  </w:num>
  <w:num w:numId="24">
    <w:abstractNumId w:val="16"/>
  </w:num>
  <w:num w:numId="25">
    <w:abstractNumId w:val="28"/>
  </w:num>
  <w:num w:numId="26">
    <w:abstractNumId w:val="5"/>
  </w:num>
  <w:num w:numId="27">
    <w:abstractNumId w:val="19"/>
  </w:num>
  <w:num w:numId="28">
    <w:abstractNumId w:val="27"/>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efaultTabStop w:val="720"/>
  <w:hyphenationZone w:val="425"/>
  <w:drawingGridHorizontalSpacing w:val="53"/>
  <w:displayHorizontalDrawingGridEvery w:val="2"/>
  <w:displayVerticalDrawingGridEvery w:val="2"/>
  <w:noPunctuationKerning/>
  <w:characterSpacingControl w:val="doNotCompress"/>
  <w:hdrShapeDefaults>
    <o:shapedefaults v:ext="edit" spidmax="34818" fill="f" fillcolor="white" stroke="f">
      <v:fill color="white" on="f"/>
      <v:stroke on="f"/>
    </o:shapedefaults>
  </w:hdrShapeDefaults>
  <w:footnotePr>
    <w:footnote w:id="-1"/>
    <w:footnote w:id="0"/>
  </w:footnotePr>
  <w:endnotePr>
    <w:endnote w:id="-1"/>
    <w:endnote w:id="0"/>
  </w:endnotePr>
  <w:compat/>
  <w:rsids>
    <w:rsidRoot w:val="00CF3DB4"/>
    <w:rsid w:val="00000C97"/>
    <w:rsid w:val="00010A81"/>
    <w:rsid w:val="000127A8"/>
    <w:rsid w:val="000130BD"/>
    <w:rsid w:val="000332DE"/>
    <w:rsid w:val="00035187"/>
    <w:rsid w:val="00052A9A"/>
    <w:rsid w:val="00056660"/>
    <w:rsid w:val="00074C3E"/>
    <w:rsid w:val="00077A87"/>
    <w:rsid w:val="000846EC"/>
    <w:rsid w:val="00084B59"/>
    <w:rsid w:val="00085117"/>
    <w:rsid w:val="00091BB2"/>
    <w:rsid w:val="000939B5"/>
    <w:rsid w:val="000A10F2"/>
    <w:rsid w:val="000A7F7B"/>
    <w:rsid w:val="000B2C4E"/>
    <w:rsid w:val="000C5B97"/>
    <w:rsid w:val="000D02E9"/>
    <w:rsid w:val="000D769A"/>
    <w:rsid w:val="000E0EA9"/>
    <w:rsid w:val="000F4493"/>
    <w:rsid w:val="00110BF6"/>
    <w:rsid w:val="00111F33"/>
    <w:rsid w:val="00145A33"/>
    <w:rsid w:val="0016327F"/>
    <w:rsid w:val="001647FF"/>
    <w:rsid w:val="00177636"/>
    <w:rsid w:val="0019555A"/>
    <w:rsid w:val="00197BFE"/>
    <w:rsid w:val="001C018E"/>
    <w:rsid w:val="001D7BE3"/>
    <w:rsid w:val="001D7F9A"/>
    <w:rsid w:val="001E21F7"/>
    <w:rsid w:val="001F58B8"/>
    <w:rsid w:val="002068D3"/>
    <w:rsid w:val="00211B1F"/>
    <w:rsid w:val="0022303F"/>
    <w:rsid w:val="00232027"/>
    <w:rsid w:val="00232E95"/>
    <w:rsid w:val="00244B85"/>
    <w:rsid w:val="00247194"/>
    <w:rsid w:val="00287222"/>
    <w:rsid w:val="00290C9A"/>
    <w:rsid w:val="002917BD"/>
    <w:rsid w:val="002C004F"/>
    <w:rsid w:val="002E70A0"/>
    <w:rsid w:val="002E78CA"/>
    <w:rsid w:val="00303B1C"/>
    <w:rsid w:val="0031670D"/>
    <w:rsid w:val="0032003D"/>
    <w:rsid w:val="00327EB1"/>
    <w:rsid w:val="00332ADC"/>
    <w:rsid w:val="00353336"/>
    <w:rsid w:val="003549C8"/>
    <w:rsid w:val="00386DE7"/>
    <w:rsid w:val="0039783D"/>
    <w:rsid w:val="003A1642"/>
    <w:rsid w:val="003A29BE"/>
    <w:rsid w:val="003A506E"/>
    <w:rsid w:val="003C340D"/>
    <w:rsid w:val="003C798C"/>
    <w:rsid w:val="003F1A66"/>
    <w:rsid w:val="0040381A"/>
    <w:rsid w:val="00405107"/>
    <w:rsid w:val="004154AA"/>
    <w:rsid w:val="00433083"/>
    <w:rsid w:val="00452290"/>
    <w:rsid w:val="00467EC9"/>
    <w:rsid w:val="004734A3"/>
    <w:rsid w:val="004815C2"/>
    <w:rsid w:val="0048362D"/>
    <w:rsid w:val="00486D94"/>
    <w:rsid w:val="00487A68"/>
    <w:rsid w:val="004906E8"/>
    <w:rsid w:val="004919EA"/>
    <w:rsid w:val="00493158"/>
    <w:rsid w:val="00493383"/>
    <w:rsid w:val="004B4224"/>
    <w:rsid w:val="004D131E"/>
    <w:rsid w:val="004D2FE8"/>
    <w:rsid w:val="004F2465"/>
    <w:rsid w:val="004F343E"/>
    <w:rsid w:val="00517E11"/>
    <w:rsid w:val="00521D96"/>
    <w:rsid w:val="00534451"/>
    <w:rsid w:val="00536446"/>
    <w:rsid w:val="00554C25"/>
    <w:rsid w:val="0055590C"/>
    <w:rsid w:val="00564411"/>
    <w:rsid w:val="005650C1"/>
    <w:rsid w:val="005B47F1"/>
    <w:rsid w:val="005D2DA6"/>
    <w:rsid w:val="005E1A34"/>
    <w:rsid w:val="005F31E1"/>
    <w:rsid w:val="005F42F7"/>
    <w:rsid w:val="005F5343"/>
    <w:rsid w:val="00604E7B"/>
    <w:rsid w:val="00621978"/>
    <w:rsid w:val="0062197C"/>
    <w:rsid w:val="00625ED4"/>
    <w:rsid w:val="0064768C"/>
    <w:rsid w:val="00670F49"/>
    <w:rsid w:val="006755F7"/>
    <w:rsid w:val="00690028"/>
    <w:rsid w:val="006904E9"/>
    <w:rsid w:val="006C60F9"/>
    <w:rsid w:val="006E795D"/>
    <w:rsid w:val="006F300D"/>
    <w:rsid w:val="007018C8"/>
    <w:rsid w:val="00704980"/>
    <w:rsid w:val="00713333"/>
    <w:rsid w:val="00724452"/>
    <w:rsid w:val="00730E66"/>
    <w:rsid w:val="00733B3A"/>
    <w:rsid w:val="00741B96"/>
    <w:rsid w:val="0075107F"/>
    <w:rsid w:val="00762C9D"/>
    <w:rsid w:val="007A3451"/>
    <w:rsid w:val="007A46B0"/>
    <w:rsid w:val="007A65A4"/>
    <w:rsid w:val="007A7CC2"/>
    <w:rsid w:val="007D150E"/>
    <w:rsid w:val="007F6B7A"/>
    <w:rsid w:val="0081336A"/>
    <w:rsid w:val="0081354C"/>
    <w:rsid w:val="008315C6"/>
    <w:rsid w:val="00834A14"/>
    <w:rsid w:val="00844ED2"/>
    <w:rsid w:val="00855C6F"/>
    <w:rsid w:val="00856357"/>
    <w:rsid w:val="00861882"/>
    <w:rsid w:val="00891E67"/>
    <w:rsid w:val="0089489F"/>
    <w:rsid w:val="008B7504"/>
    <w:rsid w:val="008E31DA"/>
    <w:rsid w:val="008F512F"/>
    <w:rsid w:val="009002CB"/>
    <w:rsid w:val="00900FF4"/>
    <w:rsid w:val="00913267"/>
    <w:rsid w:val="00936D81"/>
    <w:rsid w:val="0094060F"/>
    <w:rsid w:val="0094299F"/>
    <w:rsid w:val="00951C0F"/>
    <w:rsid w:val="00974CE0"/>
    <w:rsid w:val="009B1909"/>
    <w:rsid w:val="009B5C19"/>
    <w:rsid w:val="009B7A5D"/>
    <w:rsid w:val="009B7EEC"/>
    <w:rsid w:val="009C512A"/>
    <w:rsid w:val="009D4F0F"/>
    <w:rsid w:val="009D620A"/>
    <w:rsid w:val="009E2074"/>
    <w:rsid w:val="009E5A0F"/>
    <w:rsid w:val="009F3A98"/>
    <w:rsid w:val="00A14563"/>
    <w:rsid w:val="00A170DF"/>
    <w:rsid w:val="00A2154B"/>
    <w:rsid w:val="00A27B5A"/>
    <w:rsid w:val="00A41C5B"/>
    <w:rsid w:val="00A4471D"/>
    <w:rsid w:val="00A46CE7"/>
    <w:rsid w:val="00A62155"/>
    <w:rsid w:val="00A653E9"/>
    <w:rsid w:val="00A80641"/>
    <w:rsid w:val="00A8566F"/>
    <w:rsid w:val="00A87283"/>
    <w:rsid w:val="00A93286"/>
    <w:rsid w:val="00A95993"/>
    <w:rsid w:val="00AA4470"/>
    <w:rsid w:val="00AB0620"/>
    <w:rsid w:val="00AC1AEF"/>
    <w:rsid w:val="00AD024E"/>
    <w:rsid w:val="00AD4D72"/>
    <w:rsid w:val="00AE660D"/>
    <w:rsid w:val="00AF1E2E"/>
    <w:rsid w:val="00AF43DE"/>
    <w:rsid w:val="00B14276"/>
    <w:rsid w:val="00B15B2B"/>
    <w:rsid w:val="00B21BE0"/>
    <w:rsid w:val="00B26573"/>
    <w:rsid w:val="00B345CB"/>
    <w:rsid w:val="00B779AC"/>
    <w:rsid w:val="00B8033F"/>
    <w:rsid w:val="00BA26ED"/>
    <w:rsid w:val="00BA7B17"/>
    <w:rsid w:val="00BD40D7"/>
    <w:rsid w:val="00BF47BF"/>
    <w:rsid w:val="00C064D4"/>
    <w:rsid w:val="00C13BC7"/>
    <w:rsid w:val="00C302D9"/>
    <w:rsid w:val="00C522AE"/>
    <w:rsid w:val="00C60A94"/>
    <w:rsid w:val="00C84722"/>
    <w:rsid w:val="00C9697E"/>
    <w:rsid w:val="00CA6E41"/>
    <w:rsid w:val="00CC5431"/>
    <w:rsid w:val="00CF25E0"/>
    <w:rsid w:val="00CF3DB4"/>
    <w:rsid w:val="00CF4D3C"/>
    <w:rsid w:val="00CF6D9F"/>
    <w:rsid w:val="00D110F9"/>
    <w:rsid w:val="00D12DCB"/>
    <w:rsid w:val="00D25970"/>
    <w:rsid w:val="00D37E17"/>
    <w:rsid w:val="00D41EF3"/>
    <w:rsid w:val="00D806F6"/>
    <w:rsid w:val="00D807AD"/>
    <w:rsid w:val="00D86865"/>
    <w:rsid w:val="00D90087"/>
    <w:rsid w:val="00DB6C5F"/>
    <w:rsid w:val="00DC3CC8"/>
    <w:rsid w:val="00DD3329"/>
    <w:rsid w:val="00DE25A3"/>
    <w:rsid w:val="00DE4509"/>
    <w:rsid w:val="00E007CD"/>
    <w:rsid w:val="00E030C4"/>
    <w:rsid w:val="00E05462"/>
    <w:rsid w:val="00E2413C"/>
    <w:rsid w:val="00E41D8D"/>
    <w:rsid w:val="00E4294D"/>
    <w:rsid w:val="00E4298F"/>
    <w:rsid w:val="00E438C9"/>
    <w:rsid w:val="00E44915"/>
    <w:rsid w:val="00E64982"/>
    <w:rsid w:val="00E65F50"/>
    <w:rsid w:val="00E67DD3"/>
    <w:rsid w:val="00E74211"/>
    <w:rsid w:val="00E960E8"/>
    <w:rsid w:val="00EA7564"/>
    <w:rsid w:val="00EB1D9C"/>
    <w:rsid w:val="00EC109D"/>
    <w:rsid w:val="00ED6A21"/>
    <w:rsid w:val="00EE59E3"/>
    <w:rsid w:val="00EF61CC"/>
    <w:rsid w:val="00F0253C"/>
    <w:rsid w:val="00F06601"/>
    <w:rsid w:val="00F16333"/>
    <w:rsid w:val="00F24E8A"/>
    <w:rsid w:val="00F2693A"/>
    <w:rsid w:val="00F46A3B"/>
    <w:rsid w:val="00F52DA9"/>
    <w:rsid w:val="00F562C9"/>
    <w:rsid w:val="00F65829"/>
    <w:rsid w:val="00F73367"/>
    <w:rsid w:val="00F84819"/>
    <w:rsid w:val="00FA1483"/>
    <w:rsid w:val="00FB78FC"/>
    <w:rsid w:val="00FC58B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12A"/>
    <w:rPr>
      <w:sz w:val="24"/>
      <w:szCs w:val="24"/>
      <w:lang w:eastAsia="en-US"/>
    </w:rPr>
  </w:style>
  <w:style w:type="paragraph" w:styleId="Heading1">
    <w:name w:val="heading 1"/>
    <w:basedOn w:val="Normal"/>
    <w:next w:val="Normal"/>
    <w:qFormat/>
    <w:rsid w:val="009C512A"/>
    <w:pPr>
      <w:keepNext/>
      <w:jc w:val="center"/>
      <w:outlineLvl w:val="0"/>
    </w:pPr>
    <w:rPr>
      <w:sz w:val="32"/>
    </w:rPr>
  </w:style>
  <w:style w:type="paragraph" w:styleId="Heading2">
    <w:name w:val="heading 2"/>
    <w:basedOn w:val="Normal"/>
    <w:next w:val="Normal"/>
    <w:qFormat/>
    <w:rsid w:val="009C512A"/>
    <w:pPr>
      <w:keepNext/>
      <w:ind w:firstLine="720"/>
      <w:jc w:val="center"/>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C512A"/>
    <w:pPr>
      <w:ind w:left="851" w:hanging="851"/>
    </w:pPr>
  </w:style>
  <w:style w:type="paragraph" w:styleId="BodyTextIndent2">
    <w:name w:val="Body Text Indent 2"/>
    <w:basedOn w:val="Normal"/>
    <w:rsid w:val="009C512A"/>
    <w:pPr>
      <w:ind w:left="1276" w:hanging="709"/>
    </w:pPr>
    <w:rPr>
      <w:rFonts w:ascii="Courier New" w:hAnsi="Courier New" w:cs="Courier New"/>
      <w:sz w:val="22"/>
      <w:szCs w:val="22"/>
    </w:rPr>
  </w:style>
  <w:style w:type="paragraph" w:styleId="BodyText">
    <w:name w:val="Body Text"/>
    <w:basedOn w:val="Normal"/>
    <w:rsid w:val="009C512A"/>
    <w:pPr>
      <w:jc w:val="center"/>
    </w:pPr>
    <w:rPr>
      <w:rFonts w:ascii="Arial" w:hAnsi="Arial" w:cs="Arial"/>
      <w:sz w:val="32"/>
    </w:rPr>
  </w:style>
  <w:style w:type="paragraph" w:customStyle="1" w:styleId="Default">
    <w:name w:val="Default"/>
    <w:rsid w:val="009C512A"/>
    <w:pPr>
      <w:autoSpaceDE w:val="0"/>
      <w:autoSpaceDN w:val="0"/>
      <w:adjustRightInd w:val="0"/>
    </w:pPr>
    <w:rPr>
      <w:rFonts w:ascii="Arial Narrow" w:hAnsi="Arial Narrow" w:cs="Arial Narrow"/>
      <w:color w:val="000000"/>
      <w:sz w:val="24"/>
      <w:szCs w:val="24"/>
    </w:rPr>
  </w:style>
  <w:style w:type="paragraph" w:styleId="BodyText2">
    <w:name w:val="Body Text 2"/>
    <w:basedOn w:val="Normal"/>
    <w:rsid w:val="009C512A"/>
    <w:pPr>
      <w:spacing w:after="120" w:line="480" w:lineRule="auto"/>
    </w:pPr>
  </w:style>
  <w:style w:type="character" w:styleId="Hyperlink">
    <w:name w:val="Hyperlink"/>
    <w:rsid w:val="009C512A"/>
    <w:rPr>
      <w:color w:val="0000FF"/>
      <w:u w:val="single"/>
    </w:rPr>
  </w:style>
  <w:style w:type="table" w:styleId="TableGrid">
    <w:name w:val="Table Grid"/>
    <w:basedOn w:val="TableNormal"/>
    <w:uiPriority w:val="59"/>
    <w:rsid w:val="003A5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C512A"/>
    <w:rPr>
      <w:rFonts w:ascii="Tahoma" w:hAnsi="Tahoma" w:cs="Tahoma"/>
      <w:sz w:val="16"/>
      <w:szCs w:val="16"/>
    </w:rPr>
  </w:style>
  <w:style w:type="character" w:customStyle="1" w:styleId="apple-style-span">
    <w:name w:val="apple-style-span"/>
    <w:basedOn w:val="DefaultParagraphFont"/>
    <w:rsid w:val="00F52DA9"/>
  </w:style>
  <w:style w:type="character" w:customStyle="1" w:styleId="apple-converted-space">
    <w:name w:val="apple-converted-space"/>
    <w:basedOn w:val="DefaultParagraphFont"/>
    <w:rsid w:val="00F52DA9"/>
  </w:style>
  <w:style w:type="character" w:customStyle="1" w:styleId="hps">
    <w:name w:val="hps"/>
    <w:rsid w:val="0075107F"/>
  </w:style>
  <w:style w:type="character" w:customStyle="1" w:styleId="shorttext">
    <w:name w:val="short_text"/>
    <w:rsid w:val="00B345CB"/>
  </w:style>
  <w:style w:type="character" w:customStyle="1" w:styleId="atn">
    <w:name w:val="atn"/>
    <w:rsid w:val="00B345CB"/>
  </w:style>
  <w:style w:type="paragraph" w:styleId="ListParagraph">
    <w:name w:val="List Paragraph"/>
    <w:basedOn w:val="Normal"/>
    <w:uiPriority w:val="34"/>
    <w:qFormat/>
    <w:rsid w:val="0043308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F84819"/>
    <w:pPr>
      <w:tabs>
        <w:tab w:val="center" w:pos="4536"/>
        <w:tab w:val="right" w:pos="9072"/>
      </w:tabs>
    </w:pPr>
  </w:style>
  <w:style w:type="character" w:customStyle="1" w:styleId="HeaderChar">
    <w:name w:val="Header Char"/>
    <w:basedOn w:val="DefaultParagraphFont"/>
    <w:link w:val="Header"/>
    <w:rsid w:val="00F84819"/>
    <w:rPr>
      <w:sz w:val="24"/>
      <w:szCs w:val="24"/>
      <w:lang w:eastAsia="en-US"/>
    </w:rPr>
  </w:style>
  <w:style w:type="paragraph" w:styleId="Footer">
    <w:name w:val="footer"/>
    <w:basedOn w:val="Normal"/>
    <w:link w:val="FooterChar"/>
    <w:uiPriority w:val="99"/>
    <w:rsid w:val="00F84819"/>
    <w:pPr>
      <w:tabs>
        <w:tab w:val="center" w:pos="4536"/>
        <w:tab w:val="right" w:pos="9072"/>
      </w:tabs>
    </w:pPr>
  </w:style>
  <w:style w:type="character" w:customStyle="1" w:styleId="FooterChar">
    <w:name w:val="Footer Char"/>
    <w:basedOn w:val="DefaultParagraphFont"/>
    <w:link w:val="Footer"/>
    <w:uiPriority w:val="99"/>
    <w:rsid w:val="00F84819"/>
    <w:rPr>
      <w:sz w:val="24"/>
      <w:szCs w:val="24"/>
      <w:lang w:eastAsia="en-US"/>
    </w:rPr>
  </w:style>
  <w:style w:type="character" w:styleId="PlaceholderText">
    <w:name w:val="Placeholder Text"/>
    <w:basedOn w:val="DefaultParagraphFont"/>
    <w:uiPriority w:val="99"/>
    <w:semiHidden/>
    <w:rsid w:val="006F300D"/>
    <w:rPr>
      <w:color w:val="808080"/>
    </w:rPr>
  </w:style>
  <w:style w:type="paragraph" w:styleId="NormalWeb">
    <w:name w:val="Normal (Web)"/>
    <w:basedOn w:val="Normal"/>
    <w:uiPriority w:val="99"/>
    <w:unhideWhenUsed/>
    <w:rsid w:val="009B5C19"/>
    <w:pPr>
      <w:spacing w:before="100" w:beforeAutospacing="1" w:after="100" w:afterAutospacing="1"/>
    </w:pPr>
    <w:rPr>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ind w:firstLine="720"/>
      <w:jc w:val="center"/>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851" w:hanging="851"/>
    </w:pPr>
  </w:style>
  <w:style w:type="paragraph" w:styleId="BodyTextIndent2">
    <w:name w:val="Body Text Indent 2"/>
    <w:basedOn w:val="Normal"/>
    <w:pPr>
      <w:ind w:left="1276" w:hanging="709"/>
    </w:pPr>
    <w:rPr>
      <w:rFonts w:ascii="Courier New" w:hAnsi="Courier New" w:cs="Courier New"/>
      <w:sz w:val="22"/>
      <w:szCs w:val="22"/>
    </w:rPr>
  </w:style>
  <w:style w:type="paragraph" w:styleId="BodyText">
    <w:name w:val="Body Text"/>
    <w:basedOn w:val="Normal"/>
    <w:pPr>
      <w:jc w:val="center"/>
    </w:pPr>
    <w:rPr>
      <w:rFonts w:ascii="Arial" w:hAnsi="Arial" w:cs="Arial"/>
      <w:sz w:val="32"/>
    </w:rPr>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paragraph" w:styleId="BodyText2">
    <w:name w:val="Body Text 2"/>
    <w:basedOn w:val="Normal"/>
    <w:pPr>
      <w:spacing w:after="120" w:line="480" w:lineRule="auto"/>
    </w:pPr>
  </w:style>
  <w:style w:type="character" w:styleId="Hyperlink">
    <w:name w:val="Hyperlink"/>
    <w:rPr>
      <w:color w:val="0000FF"/>
      <w:u w:val="single"/>
    </w:rPr>
  </w:style>
  <w:style w:type="table" w:styleId="TableGrid">
    <w:name w:val="Table Grid"/>
    <w:basedOn w:val="TableNormal"/>
    <w:uiPriority w:val="59"/>
    <w:rsid w:val="003A5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customStyle="1" w:styleId="apple-style-span">
    <w:name w:val="apple-style-span"/>
    <w:basedOn w:val="DefaultParagraphFont"/>
    <w:rsid w:val="00F52DA9"/>
  </w:style>
  <w:style w:type="character" w:customStyle="1" w:styleId="apple-converted-space">
    <w:name w:val="apple-converted-space"/>
    <w:basedOn w:val="DefaultParagraphFont"/>
    <w:rsid w:val="00F52DA9"/>
  </w:style>
  <w:style w:type="character" w:customStyle="1" w:styleId="hps">
    <w:name w:val="hps"/>
    <w:rsid w:val="0075107F"/>
  </w:style>
  <w:style w:type="character" w:customStyle="1" w:styleId="shorttext">
    <w:name w:val="short_text"/>
    <w:rsid w:val="00B345CB"/>
  </w:style>
  <w:style w:type="character" w:customStyle="1" w:styleId="atn">
    <w:name w:val="atn"/>
    <w:rsid w:val="00B345CB"/>
  </w:style>
  <w:style w:type="paragraph" w:styleId="ListParagraph">
    <w:name w:val="List Paragraph"/>
    <w:basedOn w:val="Normal"/>
    <w:uiPriority w:val="34"/>
    <w:qFormat/>
    <w:rsid w:val="0043308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F84819"/>
    <w:pPr>
      <w:tabs>
        <w:tab w:val="center" w:pos="4536"/>
        <w:tab w:val="right" w:pos="9072"/>
      </w:tabs>
    </w:pPr>
  </w:style>
  <w:style w:type="character" w:customStyle="1" w:styleId="HeaderChar">
    <w:name w:val="Header Char"/>
    <w:basedOn w:val="DefaultParagraphFont"/>
    <w:link w:val="Header"/>
    <w:rsid w:val="00F84819"/>
    <w:rPr>
      <w:sz w:val="24"/>
      <w:szCs w:val="24"/>
      <w:lang w:eastAsia="en-US"/>
    </w:rPr>
  </w:style>
  <w:style w:type="paragraph" w:styleId="Footer">
    <w:name w:val="footer"/>
    <w:basedOn w:val="Normal"/>
    <w:link w:val="FooterChar"/>
    <w:rsid w:val="00F84819"/>
    <w:pPr>
      <w:tabs>
        <w:tab w:val="center" w:pos="4536"/>
        <w:tab w:val="right" w:pos="9072"/>
      </w:tabs>
    </w:pPr>
  </w:style>
  <w:style w:type="character" w:customStyle="1" w:styleId="FooterChar">
    <w:name w:val="Footer Char"/>
    <w:basedOn w:val="DefaultParagraphFont"/>
    <w:link w:val="Footer"/>
    <w:rsid w:val="00F84819"/>
    <w:rPr>
      <w:sz w:val="24"/>
      <w:szCs w:val="24"/>
      <w:lang w:eastAsia="en-US"/>
    </w:rPr>
  </w:style>
  <w:style w:type="character" w:styleId="PlaceholderText">
    <w:name w:val="Placeholder Text"/>
    <w:basedOn w:val="DefaultParagraphFont"/>
    <w:uiPriority w:val="99"/>
    <w:semiHidden/>
    <w:rsid w:val="006F300D"/>
    <w:rPr>
      <w:color w:val="808080"/>
    </w:rPr>
  </w:style>
  <w:style w:type="paragraph" w:styleId="NormalWeb">
    <w:name w:val="Normal (Web)"/>
    <w:basedOn w:val="Normal"/>
    <w:uiPriority w:val="99"/>
    <w:unhideWhenUsed/>
    <w:rsid w:val="009B5C19"/>
    <w:pPr>
      <w:spacing w:before="100" w:beforeAutospacing="1" w:after="100" w:afterAutospacing="1"/>
    </w:pPr>
    <w:rPr>
      <w:lang w:eastAsia="bg-BG"/>
    </w:rPr>
  </w:style>
</w:styles>
</file>

<file path=word/webSettings.xml><?xml version="1.0" encoding="utf-8"?>
<w:webSettings xmlns:r="http://schemas.openxmlformats.org/officeDocument/2006/relationships" xmlns:w="http://schemas.openxmlformats.org/wordprocessingml/2006/main">
  <w:divs>
    <w:div w:id="1358771153">
      <w:bodyDiv w:val="1"/>
      <w:marLeft w:val="0"/>
      <w:marRight w:val="0"/>
      <w:marTop w:val="0"/>
      <w:marBottom w:val="0"/>
      <w:divBdr>
        <w:top w:val="none" w:sz="0" w:space="0" w:color="auto"/>
        <w:left w:val="none" w:sz="0" w:space="0" w:color="auto"/>
        <w:bottom w:val="none" w:sz="0" w:space="0" w:color="auto"/>
        <w:right w:val="none" w:sz="0" w:space="0" w:color="auto"/>
      </w:divBdr>
    </w:div>
    <w:div w:id="211093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E61A0-B2FF-4137-898C-DDD47AF1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Чувствителните и селективни защити от къси съединения – необходимо условие за ефективна работа</vt:lpstr>
    </vt:vector>
  </TitlesOfParts>
  <Company>SMS-S</Company>
  <LinksUpToDate>false</LinksUpToDate>
  <CharactersWithSpaces>16180</CharactersWithSpaces>
  <SharedDoc>false</SharedDoc>
  <HLinks>
    <vt:vector size="6" baseType="variant">
      <vt:variant>
        <vt:i4>8126554</vt:i4>
      </vt:variant>
      <vt:variant>
        <vt:i4>0</vt:i4>
      </vt:variant>
      <vt:variant>
        <vt:i4>0</vt:i4>
      </vt:variant>
      <vt:variant>
        <vt:i4>5</vt:i4>
      </vt:variant>
      <vt:variant>
        <vt:lpwstr>mailto:milen.drenkov@cmc-c.com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Чувствителните и селективни защити от къси съединения – необходимо условие за ефективна работа</dc:title>
  <dc:creator>Stefan Chobanov</dc:creator>
  <cp:lastModifiedBy>PC</cp:lastModifiedBy>
  <cp:revision>15</cp:revision>
  <cp:lastPrinted>2013-05-22T06:19:00Z</cp:lastPrinted>
  <dcterms:created xsi:type="dcterms:W3CDTF">2013-08-27T11:12:00Z</dcterms:created>
  <dcterms:modified xsi:type="dcterms:W3CDTF">2013-09-27T05:31:00Z</dcterms:modified>
</cp:coreProperties>
</file>