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C2" w:rsidRPr="003F5778" w:rsidRDefault="00425AC2" w:rsidP="00425AC2">
      <w:pPr>
        <w:rPr>
          <w:rFonts w:ascii="Arial Narrow" w:hAnsi="Arial Narrow"/>
          <w:sz w:val="18"/>
          <w:szCs w:val="18"/>
        </w:rPr>
      </w:pPr>
      <w:proofErr w:type="gramStart"/>
      <w:r w:rsidRPr="003F5778">
        <w:rPr>
          <w:rFonts w:ascii="Arial Narrow" w:hAnsi="Arial Narrow"/>
          <w:sz w:val="18"/>
          <w:szCs w:val="18"/>
        </w:rPr>
        <w:t>ГОДИШНИК НА МИННО-ГЕОЛОЖКИЯ УНИВЕРСИТЕТ “СВ.</w:t>
      </w:r>
      <w:proofErr w:type="gramEnd"/>
      <w:r w:rsidRPr="003F5778">
        <w:rPr>
          <w:rFonts w:ascii="Arial Narrow" w:hAnsi="Arial Narrow"/>
          <w:sz w:val="18"/>
          <w:szCs w:val="18"/>
        </w:rPr>
        <w:t xml:space="preserve"> ИВАН РИЛСКИ”, </w:t>
      </w:r>
      <w:proofErr w:type="spellStart"/>
      <w:r w:rsidRPr="003F5778">
        <w:rPr>
          <w:rFonts w:ascii="Arial Narrow" w:hAnsi="Arial Narrow"/>
          <w:sz w:val="18"/>
          <w:szCs w:val="18"/>
        </w:rPr>
        <w:t>Том</w:t>
      </w:r>
      <w:proofErr w:type="spellEnd"/>
      <w:r w:rsidRPr="003F5778">
        <w:rPr>
          <w:rFonts w:ascii="Arial Narrow" w:hAnsi="Arial Narrow"/>
          <w:sz w:val="18"/>
          <w:szCs w:val="18"/>
        </w:rPr>
        <w:t xml:space="preserve"> 57, </w:t>
      </w:r>
      <w:proofErr w:type="spellStart"/>
      <w:r w:rsidRPr="003F5778">
        <w:rPr>
          <w:rFonts w:ascii="Arial Narrow" w:hAnsi="Arial Narrow"/>
          <w:sz w:val="18"/>
          <w:szCs w:val="18"/>
        </w:rPr>
        <w:t>Св</w:t>
      </w:r>
      <w:proofErr w:type="spellEnd"/>
      <w:r w:rsidRPr="003F5778">
        <w:rPr>
          <w:rFonts w:ascii="Arial Narrow" w:hAnsi="Arial Narrow"/>
          <w:sz w:val="18"/>
          <w:szCs w:val="18"/>
        </w:rPr>
        <w:t xml:space="preserve">. IV, </w:t>
      </w:r>
      <w:proofErr w:type="spellStart"/>
      <w:r w:rsidRPr="003F5778">
        <w:rPr>
          <w:rFonts w:ascii="Arial Narrow" w:hAnsi="Arial Narrow"/>
          <w:sz w:val="18"/>
          <w:szCs w:val="18"/>
        </w:rPr>
        <w:t>Хуманитарни</w:t>
      </w:r>
      <w:proofErr w:type="spellEnd"/>
      <w:r w:rsidRPr="003F5778">
        <w:rPr>
          <w:rFonts w:ascii="Arial Narrow" w:hAnsi="Arial Narrow"/>
          <w:sz w:val="18"/>
          <w:szCs w:val="18"/>
        </w:rPr>
        <w:t xml:space="preserve"> и </w:t>
      </w:r>
      <w:proofErr w:type="spellStart"/>
      <w:r w:rsidRPr="003F5778">
        <w:rPr>
          <w:rFonts w:ascii="Arial Narrow" w:hAnsi="Arial Narrow"/>
          <w:sz w:val="18"/>
          <w:szCs w:val="18"/>
        </w:rPr>
        <w:t>стопански</w:t>
      </w:r>
      <w:proofErr w:type="spellEnd"/>
      <w:r w:rsidRPr="003F577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3F5778">
        <w:rPr>
          <w:rFonts w:ascii="Arial Narrow" w:hAnsi="Arial Narrow"/>
          <w:sz w:val="18"/>
          <w:szCs w:val="18"/>
        </w:rPr>
        <w:t>науки</w:t>
      </w:r>
      <w:proofErr w:type="spellEnd"/>
      <w:r w:rsidRPr="003F5778">
        <w:rPr>
          <w:rFonts w:ascii="Arial Narrow" w:hAnsi="Arial Narrow"/>
          <w:sz w:val="18"/>
          <w:szCs w:val="18"/>
        </w:rPr>
        <w:t>, 2014</w:t>
      </w:r>
    </w:p>
    <w:p w:rsidR="00425AC2" w:rsidRPr="003F5778" w:rsidRDefault="00425AC2" w:rsidP="00425AC2">
      <w:pPr>
        <w:rPr>
          <w:rFonts w:ascii="Arial Narrow" w:hAnsi="Arial Narrow"/>
          <w:sz w:val="18"/>
          <w:szCs w:val="18"/>
        </w:rPr>
      </w:pPr>
      <w:r w:rsidRPr="003F5778">
        <w:rPr>
          <w:rFonts w:ascii="Arial Narrow" w:hAnsi="Arial Narrow"/>
          <w:sz w:val="18"/>
          <w:szCs w:val="18"/>
        </w:rPr>
        <w:t>ANNUAL OF THE UNIVERSITY OF MINING AND GEOLOGY “ST. IVAN RILSKI”, Vol. 57, Part IV, Humanitarian sciences and Economics, 2014</w:t>
      </w:r>
    </w:p>
    <w:p w:rsidR="002D7542" w:rsidRDefault="002D7542" w:rsidP="00430635">
      <w:pPr>
        <w:rPr>
          <w:rFonts w:ascii="Arial Narrow" w:hAnsi="Arial Narrow" w:cs="Arial Narrow"/>
          <w:b/>
          <w:bCs/>
          <w:sz w:val="28"/>
          <w:szCs w:val="28"/>
          <w:lang w:val="en-US"/>
        </w:rPr>
      </w:pPr>
    </w:p>
    <w:p w:rsidR="00425AC2" w:rsidRDefault="00425AC2" w:rsidP="00430635">
      <w:pPr>
        <w:rPr>
          <w:rFonts w:ascii="Arial Narrow" w:hAnsi="Arial Narrow" w:cs="Arial Narrow"/>
          <w:b/>
          <w:bCs/>
          <w:sz w:val="28"/>
          <w:szCs w:val="28"/>
          <w:lang w:val="en-US"/>
        </w:rPr>
      </w:pPr>
    </w:p>
    <w:p w:rsidR="002D7542" w:rsidRDefault="002D7542" w:rsidP="00430635">
      <w:pPr>
        <w:rPr>
          <w:rFonts w:ascii="Arial Narrow" w:hAnsi="Arial Narrow" w:cs="Arial Narrow"/>
          <w:b/>
          <w:bCs/>
          <w:sz w:val="28"/>
          <w:szCs w:val="28"/>
          <w:lang w:val="en-US"/>
        </w:rPr>
      </w:pPr>
    </w:p>
    <w:p w:rsidR="002D7542" w:rsidRDefault="002D7542" w:rsidP="00430635">
      <w:pPr>
        <w:rPr>
          <w:rFonts w:ascii="Arial Narrow" w:hAnsi="Arial Narrow" w:cs="Arial Narrow"/>
          <w:b/>
          <w:bCs/>
          <w:sz w:val="28"/>
          <w:szCs w:val="28"/>
          <w:lang w:val="en-US"/>
        </w:rPr>
      </w:pPr>
    </w:p>
    <w:p w:rsidR="002D7542" w:rsidRDefault="002D7542" w:rsidP="00430635">
      <w:pPr>
        <w:rPr>
          <w:rFonts w:ascii="Arial Narrow" w:hAnsi="Arial Narrow" w:cs="Arial Narrow"/>
          <w:b/>
          <w:bCs/>
          <w:sz w:val="28"/>
          <w:szCs w:val="28"/>
          <w:lang w:val="en-US"/>
        </w:rPr>
      </w:pPr>
    </w:p>
    <w:p w:rsidR="002D7542" w:rsidRDefault="002D7542" w:rsidP="00430635">
      <w:pPr>
        <w:rPr>
          <w:rFonts w:ascii="Arial Narrow" w:hAnsi="Arial Narrow" w:cs="Arial Narrow"/>
          <w:b/>
          <w:bCs/>
          <w:sz w:val="28"/>
          <w:szCs w:val="28"/>
          <w:lang w:val="en-US"/>
        </w:rPr>
      </w:pPr>
    </w:p>
    <w:p w:rsidR="002D7542" w:rsidRPr="002936A5" w:rsidRDefault="002D7542" w:rsidP="00425AC2">
      <w:pPr>
        <w:rPr>
          <w:rFonts w:ascii="Arial Narrow" w:hAnsi="Arial Narrow" w:cs="Arial Narrow"/>
          <w:b/>
          <w:bCs/>
          <w:sz w:val="28"/>
          <w:szCs w:val="28"/>
          <w:lang w:val="bg-BG"/>
        </w:rPr>
      </w:pPr>
      <w:r w:rsidRPr="002936A5">
        <w:rPr>
          <w:rFonts w:ascii="Arial Narrow" w:hAnsi="Arial Narrow" w:cs="Arial Narrow"/>
          <w:b/>
          <w:bCs/>
          <w:sz w:val="28"/>
          <w:szCs w:val="28"/>
          <w:lang w:val="bg-BG"/>
        </w:rPr>
        <w:t>ШИСТОВИЯТ ГАЗ – ЕНЕРГИЙНА ПАНАЦЕЯ ИЛИ РЕСУРСНО ПРОКЛЯТИЕ</w:t>
      </w:r>
    </w:p>
    <w:p w:rsidR="002D7542" w:rsidRPr="002936A5" w:rsidRDefault="002D7542" w:rsidP="00425AC2">
      <w:pPr>
        <w:rPr>
          <w:rFonts w:ascii="Arial Narrow" w:hAnsi="Arial Narrow" w:cs="Arial Narrow"/>
          <w:b/>
          <w:bCs/>
          <w:sz w:val="28"/>
          <w:szCs w:val="28"/>
          <w:lang w:val="bg-BG"/>
        </w:rPr>
      </w:pPr>
    </w:p>
    <w:p w:rsidR="002D7542" w:rsidRPr="002936A5" w:rsidRDefault="002D7542" w:rsidP="00425AC2">
      <w:pPr>
        <w:tabs>
          <w:tab w:val="left" w:pos="720"/>
        </w:tabs>
        <w:autoSpaceDE w:val="0"/>
        <w:autoSpaceDN w:val="0"/>
        <w:rPr>
          <w:rFonts w:ascii="Arial Narrow" w:hAnsi="Arial Narrow" w:cs="Arial Narrow"/>
          <w:b/>
          <w:bCs/>
          <w:i/>
          <w:iCs/>
          <w:vertAlign w:val="superscript"/>
          <w:lang w:val="bg-BG"/>
        </w:rPr>
      </w:pPr>
      <w:r w:rsidRPr="002936A5">
        <w:rPr>
          <w:rFonts w:ascii="Arial Narrow" w:hAnsi="Arial Narrow" w:cs="Arial Narrow"/>
          <w:b/>
          <w:bCs/>
          <w:i/>
          <w:iCs/>
          <w:lang w:val="bg-BG"/>
        </w:rPr>
        <w:t>Юлия Атанасова</w:t>
      </w:r>
      <w:r w:rsidRPr="002936A5">
        <w:rPr>
          <w:rFonts w:ascii="Arial Narrow" w:hAnsi="Arial Narrow" w:cs="Arial Narrow"/>
          <w:b/>
          <w:bCs/>
          <w:i/>
          <w:iCs/>
          <w:vertAlign w:val="superscript"/>
          <w:lang w:val="bg-BG"/>
        </w:rPr>
        <w:t>1</w:t>
      </w:r>
      <w:r w:rsidRPr="002936A5">
        <w:rPr>
          <w:rFonts w:ascii="Arial Narrow" w:hAnsi="Arial Narrow" w:cs="Arial Narrow"/>
          <w:b/>
          <w:bCs/>
          <w:i/>
          <w:iCs/>
          <w:lang w:val="bg-BG"/>
        </w:rPr>
        <w:t xml:space="preserve">, </w:t>
      </w:r>
      <w:proofErr w:type="spellStart"/>
      <w:r w:rsidRPr="002936A5">
        <w:rPr>
          <w:rFonts w:ascii="Arial Narrow" w:hAnsi="Arial Narrow" w:cs="Arial Narrow"/>
          <w:b/>
          <w:bCs/>
          <w:i/>
          <w:iCs/>
          <w:lang w:val="bg-BG"/>
        </w:rPr>
        <w:t>Цветинка</w:t>
      </w:r>
      <w:proofErr w:type="spellEnd"/>
      <w:r w:rsidRPr="002936A5">
        <w:rPr>
          <w:rFonts w:ascii="Arial Narrow" w:hAnsi="Arial Narrow" w:cs="Arial Narrow"/>
          <w:b/>
          <w:bCs/>
          <w:i/>
          <w:iCs/>
          <w:lang w:val="bg-BG"/>
        </w:rPr>
        <w:t xml:space="preserve"> Христова</w:t>
      </w:r>
      <w:r w:rsidRPr="002936A5">
        <w:rPr>
          <w:rFonts w:ascii="Arial Narrow" w:hAnsi="Arial Narrow" w:cs="Arial Narrow"/>
          <w:b/>
          <w:bCs/>
          <w:i/>
          <w:iCs/>
          <w:vertAlign w:val="superscript"/>
          <w:lang w:val="bg-BG"/>
        </w:rPr>
        <w:t>1</w:t>
      </w:r>
      <w:r w:rsidRPr="002936A5">
        <w:rPr>
          <w:rFonts w:ascii="Arial Narrow" w:hAnsi="Arial Narrow" w:cs="Arial Narrow"/>
          <w:b/>
          <w:bCs/>
          <w:i/>
          <w:iCs/>
          <w:lang w:val="bg-BG"/>
        </w:rPr>
        <w:t>, Валентин Велев</w:t>
      </w:r>
      <w:r w:rsidRPr="002936A5">
        <w:rPr>
          <w:rFonts w:ascii="Arial Narrow" w:hAnsi="Arial Narrow" w:cs="Arial Narrow"/>
          <w:b/>
          <w:bCs/>
          <w:i/>
          <w:iCs/>
          <w:vertAlign w:val="superscript"/>
          <w:lang w:val="bg-BG"/>
        </w:rPr>
        <w:t>2</w:t>
      </w:r>
    </w:p>
    <w:p w:rsidR="002D7542" w:rsidRPr="004771EE" w:rsidRDefault="002D7542" w:rsidP="00425AC2">
      <w:pPr>
        <w:tabs>
          <w:tab w:val="left" w:pos="720"/>
        </w:tabs>
        <w:autoSpaceDE w:val="0"/>
        <w:autoSpaceDN w:val="0"/>
        <w:rPr>
          <w:rFonts w:ascii="Arial Narrow" w:hAnsi="Arial Narrow" w:cs="Arial Narrow"/>
          <w:b/>
          <w:bCs/>
          <w:sz w:val="28"/>
          <w:szCs w:val="28"/>
          <w:lang w:val="bg-BG"/>
        </w:rPr>
      </w:pPr>
    </w:p>
    <w:p w:rsidR="002D7542" w:rsidRPr="002936A5" w:rsidRDefault="002D7542" w:rsidP="00425AC2">
      <w:pPr>
        <w:tabs>
          <w:tab w:val="left" w:pos="720"/>
        </w:tabs>
        <w:autoSpaceDE w:val="0"/>
        <w:autoSpaceDN w:val="0"/>
        <w:rPr>
          <w:rFonts w:ascii="Arial Narrow" w:hAnsi="Arial Narrow" w:cs="Arial Narrow"/>
          <w:i/>
          <w:iCs/>
          <w:lang w:val="bg-BG"/>
        </w:rPr>
      </w:pPr>
      <w:r w:rsidRPr="002936A5">
        <w:rPr>
          <w:rFonts w:ascii="Arial Narrow" w:hAnsi="Arial Narrow" w:cs="Arial Narrow"/>
          <w:i/>
          <w:iCs/>
          <w:vertAlign w:val="superscript"/>
          <w:lang w:val="bg-BG"/>
        </w:rPr>
        <w:t>1</w:t>
      </w:r>
      <w:r w:rsidRPr="002936A5">
        <w:rPr>
          <w:rFonts w:ascii="Arial Narrow" w:hAnsi="Arial Narrow" w:cs="Arial Narrow"/>
          <w:i/>
          <w:iCs/>
          <w:sz w:val="20"/>
          <w:szCs w:val="20"/>
          <w:lang w:val="bg-BG"/>
        </w:rPr>
        <w:t>Минно-геоложки университет „Св. Иван Рилски“, студент спец. УРПС, 1700 София</w:t>
      </w:r>
    </w:p>
    <w:p w:rsidR="002D7542" w:rsidRPr="00425AC2" w:rsidRDefault="002D7542" w:rsidP="00425AC2">
      <w:pPr>
        <w:tabs>
          <w:tab w:val="left" w:pos="720"/>
        </w:tabs>
        <w:autoSpaceDE w:val="0"/>
        <w:autoSpaceDN w:val="0"/>
        <w:rPr>
          <w:rFonts w:ascii="Arial Narrow" w:hAnsi="Arial Narrow" w:cs="Arial Narrow"/>
          <w:i/>
          <w:iCs/>
          <w:sz w:val="20"/>
          <w:szCs w:val="20"/>
          <w:lang w:val="bg-BG"/>
        </w:rPr>
      </w:pPr>
      <w:r w:rsidRPr="00425AC2">
        <w:rPr>
          <w:rFonts w:ascii="Arial Narrow" w:hAnsi="Arial Narrow" w:cs="Arial Narrow"/>
          <w:i/>
          <w:iCs/>
          <w:vertAlign w:val="superscript"/>
          <w:lang w:val="bg-BG"/>
        </w:rPr>
        <w:t>2</w:t>
      </w:r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Минно-геоложки университет „Св. Иван Рилски“, 1700 София,</w:t>
      </w:r>
      <w:r w:rsidRPr="00425AC2"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hyperlink r:id="rId8" w:history="1">
        <w:r w:rsidRPr="00425AC2">
          <w:rPr>
            <w:rStyle w:val="Hyperlink"/>
            <w:rFonts w:ascii="Arial Narrow" w:hAnsi="Arial Narrow" w:cs="Arial Narrow"/>
            <w:i/>
            <w:iCs/>
            <w:color w:val="auto"/>
            <w:sz w:val="20"/>
            <w:szCs w:val="20"/>
            <w:u w:val="none"/>
            <w:lang w:val="bg-BG"/>
          </w:rPr>
          <w:t>velev_mgu@avb.bg</w:t>
        </w:r>
      </w:hyperlink>
    </w:p>
    <w:p w:rsidR="002D7542" w:rsidRPr="004771EE" w:rsidRDefault="002D7542" w:rsidP="00954578">
      <w:pPr>
        <w:tabs>
          <w:tab w:val="left" w:pos="5700"/>
        </w:tabs>
        <w:autoSpaceDE w:val="0"/>
        <w:autoSpaceDN w:val="0"/>
        <w:rPr>
          <w:rFonts w:ascii="Arial Narrow" w:hAnsi="Arial Narrow" w:cs="Arial Narrow"/>
          <w:b/>
          <w:bCs/>
          <w:sz w:val="20"/>
          <w:szCs w:val="20"/>
          <w:lang w:val="bg-BG"/>
        </w:rPr>
      </w:pPr>
    </w:p>
    <w:p w:rsidR="002D7542" w:rsidRPr="004771EE" w:rsidRDefault="00425AC2" w:rsidP="00430635">
      <w:pPr>
        <w:jc w:val="both"/>
        <w:rPr>
          <w:rFonts w:ascii="Arial Narrow" w:hAnsi="Arial Narrow" w:cs="Arial Narrow"/>
          <w:sz w:val="16"/>
          <w:szCs w:val="16"/>
          <w:lang w:val="bg-BG"/>
        </w:rPr>
      </w:pPr>
      <w:r w:rsidRPr="002936A5">
        <w:rPr>
          <w:rFonts w:ascii="Arial Narrow" w:hAnsi="Arial Narrow" w:cs="Arial Narrow"/>
          <w:b/>
          <w:bCs/>
          <w:sz w:val="16"/>
          <w:szCs w:val="16"/>
          <w:lang w:val="bg-BG"/>
        </w:rPr>
        <w:t xml:space="preserve">РЕЗЮМЕ. </w:t>
      </w:r>
      <w:r w:rsidR="002D7542" w:rsidRPr="004771EE">
        <w:rPr>
          <w:rFonts w:ascii="Arial Narrow" w:hAnsi="Arial Narrow" w:cs="Arial Narrow"/>
          <w:sz w:val="16"/>
          <w:szCs w:val="16"/>
          <w:lang w:val="bg-BG"/>
        </w:rPr>
        <w:t>Въз основа проучването на</w:t>
      </w:r>
      <w:r w:rsidR="002D7542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r w:rsidR="002D7542" w:rsidRPr="004771EE">
        <w:rPr>
          <w:rFonts w:ascii="Arial Narrow" w:hAnsi="Arial Narrow" w:cs="Arial Narrow"/>
          <w:sz w:val="16"/>
          <w:szCs w:val="16"/>
          <w:lang w:val="bg-BG"/>
        </w:rPr>
        <w:t>разнородни източници на информация се пред</w:t>
      </w:r>
      <w:r w:rsidR="002D7542">
        <w:rPr>
          <w:rFonts w:ascii="Arial Narrow" w:hAnsi="Arial Narrow" w:cs="Arial Narrow"/>
          <w:sz w:val="16"/>
          <w:szCs w:val="16"/>
          <w:lang w:val="bg-BG"/>
        </w:rPr>
        <w:t>ставя позиция относно въпроса</w:t>
      </w:r>
      <w:r w:rsidR="002D7542" w:rsidRPr="004771EE">
        <w:rPr>
          <w:rFonts w:ascii="Arial Narrow" w:hAnsi="Arial Narrow" w:cs="Arial Narrow"/>
          <w:sz w:val="16"/>
          <w:szCs w:val="16"/>
          <w:lang w:val="bg-BG"/>
        </w:rPr>
        <w:t xml:space="preserve"> за необходимостта от провеждане на активна политика за реализирането в България на проучвателни и </w:t>
      </w:r>
      <w:proofErr w:type="spellStart"/>
      <w:r w:rsidR="002D7542" w:rsidRPr="004771EE">
        <w:rPr>
          <w:rFonts w:ascii="Arial Narrow" w:hAnsi="Arial Narrow" w:cs="Arial Narrow"/>
          <w:sz w:val="16"/>
          <w:szCs w:val="16"/>
          <w:lang w:val="bg-BG"/>
        </w:rPr>
        <w:t>добивни</w:t>
      </w:r>
      <w:proofErr w:type="spellEnd"/>
      <w:r w:rsidR="002D7542" w:rsidRPr="004771EE">
        <w:rPr>
          <w:rFonts w:ascii="Arial Narrow" w:hAnsi="Arial Narrow" w:cs="Arial Narrow"/>
          <w:sz w:val="16"/>
          <w:szCs w:val="16"/>
          <w:lang w:val="bg-BG"/>
        </w:rPr>
        <w:t xml:space="preserve"> дейности на </w:t>
      </w:r>
      <w:proofErr w:type="spellStart"/>
      <w:r w:rsidR="002D7542" w:rsidRPr="004771EE">
        <w:rPr>
          <w:rFonts w:ascii="Arial Narrow" w:hAnsi="Arial Narrow" w:cs="Arial Narrow"/>
          <w:sz w:val="16"/>
          <w:szCs w:val="16"/>
          <w:lang w:val="bg-BG"/>
        </w:rPr>
        <w:t>шистов</w:t>
      </w:r>
      <w:proofErr w:type="spellEnd"/>
      <w:r w:rsidR="002D7542" w:rsidRPr="004771EE">
        <w:rPr>
          <w:rFonts w:ascii="Arial Narrow" w:hAnsi="Arial Narrow" w:cs="Arial Narrow"/>
          <w:sz w:val="16"/>
          <w:szCs w:val="16"/>
          <w:lang w:val="bg-BG"/>
        </w:rPr>
        <w:t xml:space="preserve"> газ. Обобщенията,  до които се стига са, че излаганите позиции в много по-голяма степен отколкото, при който и да било друг енергиен проект са обвързани по-скоро с мотиви, обслужващи определени политико-икономически интереси, отколкото да са продиктувани от тълкуването на резултати, от коректни икономически и екологични проучвания. В резултат се формулира позицията, че </w:t>
      </w:r>
      <w:proofErr w:type="spellStart"/>
      <w:r w:rsidR="002D7542" w:rsidRPr="004771EE">
        <w:rPr>
          <w:rFonts w:ascii="Arial Narrow" w:hAnsi="Arial Narrow" w:cs="Arial Narrow"/>
          <w:sz w:val="16"/>
          <w:szCs w:val="16"/>
          <w:lang w:val="bg-BG"/>
        </w:rPr>
        <w:t>дискусионност</w:t>
      </w:r>
      <w:r w:rsidR="002D7542">
        <w:rPr>
          <w:rFonts w:ascii="Arial Narrow" w:hAnsi="Arial Narrow" w:cs="Arial Narrow"/>
          <w:sz w:val="16"/>
          <w:szCs w:val="16"/>
          <w:lang w:val="bg-BG"/>
        </w:rPr>
        <w:t>т</w:t>
      </w:r>
      <w:r w:rsidR="002D7542" w:rsidRPr="004771EE">
        <w:rPr>
          <w:rFonts w:ascii="Arial Narrow" w:hAnsi="Arial Narrow" w:cs="Arial Narrow"/>
          <w:sz w:val="16"/>
          <w:szCs w:val="16"/>
          <w:lang w:val="bg-BG"/>
        </w:rPr>
        <w:t>а</w:t>
      </w:r>
      <w:proofErr w:type="spellEnd"/>
      <w:r w:rsidR="002D7542" w:rsidRPr="004771EE">
        <w:rPr>
          <w:rFonts w:ascii="Arial Narrow" w:hAnsi="Arial Narrow" w:cs="Arial Narrow"/>
          <w:sz w:val="16"/>
          <w:szCs w:val="16"/>
          <w:lang w:val="bg-BG"/>
        </w:rPr>
        <w:t xml:space="preserve"> на проблема е разнородна и многопластова, а неговото изясняване за конкретните на България условия е изключително отговорна задача, отговорът на която трябва да бъде базата при вземането на национално отговорно управленско решение</w:t>
      </w:r>
    </w:p>
    <w:p w:rsidR="002D7542" w:rsidRPr="002936A5" w:rsidRDefault="002D7542" w:rsidP="00430635">
      <w:pPr>
        <w:jc w:val="both"/>
        <w:rPr>
          <w:rFonts w:ascii="Arial Narrow" w:hAnsi="Arial Narrow" w:cs="Arial Narrow"/>
          <w:b/>
          <w:bCs/>
          <w:sz w:val="20"/>
          <w:szCs w:val="20"/>
          <w:lang w:val="bg-BG"/>
        </w:rPr>
      </w:pPr>
    </w:p>
    <w:p w:rsidR="002D7542" w:rsidRPr="00425AC2" w:rsidRDefault="002D7542" w:rsidP="00304452">
      <w:pPr>
        <w:tabs>
          <w:tab w:val="left" w:pos="720"/>
        </w:tabs>
        <w:autoSpaceDE w:val="0"/>
        <w:autoSpaceDN w:val="0"/>
        <w:rPr>
          <w:rFonts w:ascii="Arial Narrow" w:hAnsi="Arial Narrow" w:cs="Arial Narrow"/>
          <w:b/>
          <w:sz w:val="20"/>
          <w:szCs w:val="20"/>
          <w:lang w:val="bg-BG"/>
        </w:rPr>
      </w:pPr>
      <w:r w:rsidRPr="00425AC2">
        <w:rPr>
          <w:rFonts w:ascii="Arial Narrow" w:hAnsi="Arial Narrow" w:cs="Arial Narrow"/>
          <w:b/>
          <w:sz w:val="20"/>
          <w:szCs w:val="20"/>
          <w:lang w:val="bg-BG"/>
        </w:rPr>
        <w:t>S</w:t>
      </w:r>
      <w:r w:rsidRPr="00425AC2">
        <w:rPr>
          <w:rFonts w:ascii="Arial Narrow" w:hAnsi="Arial Narrow" w:cs="Arial Narrow"/>
          <w:b/>
          <w:sz w:val="20"/>
          <w:szCs w:val="20"/>
          <w:lang w:val="en-US"/>
        </w:rPr>
        <w:t>HALE</w:t>
      </w:r>
      <w:r w:rsidRPr="00425AC2">
        <w:rPr>
          <w:rFonts w:ascii="Arial Narrow" w:hAnsi="Arial Narrow" w:cs="Arial Narrow"/>
          <w:b/>
          <w:sz w:val="20"/>
          <w:szCs w:val="20"/>
          <w:lang w:val="bg-BG"/>
        </w:rPr>
        <w:t xml:space="preserve"> G</w:t>
      </w:r>
      <w:r w:rsidRPr="00425AC2">
        <w:rPr>
          <w:rFonts w:ascii="Arial Narrow" w:hAnsi="Arial Narrow" w:cs="Arial Narrow"/>
          <w:b/>
          <w:sz w:val="20"/>
          <w:szCs w:val="20"/>
          <w:lang w:val="en-US"/>
        </w:rPr>
        <w:t>AS</w:t>
      </w:r>
      <w:r w:rsidRPr="00425AC2">
        <w:rPr>
          <w:rFonts w:ascii="Arial Narrow" w:hAnsi="Arial Narrow" w:cs="Arial Narrow"/>
          <w:b/>
          <w:sz w:val="20"/>
          <w:szCs w:val="20"/>
          <w:lang w:val="bg-BG"/>
        </w:rPr>
        <w:t xml:space="preserve"> - ENERGY PANACEA OR RESOURCE CURSE</w:t>
      </w:r>
    </w:p>
    <w:p w:rsidR="002D7542" w:rsidRPr="00425AC2" w:rsidRDefault="002D7542" w:rsidP="00430635">
      <w:pPr>
        <w:tabs>
          <w:tab w:val="left" w:pos="720"/>
        </w:tabs>
        <w:autoSpaceDE w:val="0"/>
        <w:autoSpaceDN w:val="0"/>
        <w:rPr>
          <w:rFonts w:ascii="Arial Narrow" w:hAnsi="Arial Narrow" w:cs="Arial Narrow"/>
          <w:b/>
          <w:bCs/>
          <w:i/>
          <w:iCs/>
          <w:sz w:val="20"/>
          <w:szCs w:val="20"/>
          <w:vertAlign w:val="superscript"/>
          <w:lang w:val="bg-BG"/>
        </w:rPr>
      </w:pPr>
      <w:proofErr w:type="spellStart"/>
      <w:r w:rsidRPr="00425AC2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>Yulia</w:t>
      </w:r>
      <w:proofErr w:type="spellEnd"/>
      <w:r w:rsidRPr="00425AC2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 xml:space="preserve"> Аtanasova</w:t>
      </w:r>
      <w:r w:rsidRPr="00425AC2">
        <w:rPr>
          <w:rFonts w:ascii="Arial Narrow" w:hAnsi="Arial Narrow" w:cs="Arial Narrow"/>
          <w:b/>
          <w:bCs/>
          <w:i/>
          <w:iCs/>
          <w:sz w:val="20"/>
          <w:szCs w:val="20"/>
          <w:vertAlign w:val="superscript"/>
          <w:lang w:val="bg-BG"/>
        </w:rPr>
        <w:t>1</w:t>
      </w:r>
      <w:r w:rsidRPr="00425AC2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 xml:space="preserve">, </w:t>
      </w:r>
      <w:proofErr w:type="spellStart"/>
      <w:r w:rsidRPr="00425AC2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>Tvetinka</w:t>
      </w:r>
      <w:proofErr w:type="spellEnd"/>
      <w:r w:rsidRPr="00425AC2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 xml:space="preserve"> Hristova</w:t>
      </w:r>
      <w:r w:rsidRPr="00425AC2">
        <w:rPr>
          <w:rFonts w:ascii="Arial Narrow" w:hAnsi="Arial Narrow" w:cs="Arial Narrow"/>
          <w:b/>
          <w:bCs/>
          <w:i/>
          <w:iCs/>
          <w:sz w:val="20"/>
          <w:szCs w:val="20"/>
          <w:vertAlign w:val="superscript"/>
          <w:lang w:val="bg-BG"/>
        </w:rPr>
        <w:t>1</w:t>
      </w:r>
      <w:r w:rsidRPr="00425AC2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 xml:space="preserve">, </w:t>
      </w:r>
      <w:proofErr w:type="spellStart"/>
      <w:r w:rsidRPr="00425AC2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>Valentin</w:t>
      </w:r>
      <w:proofErr w:type="spellEnd"/>
      <w:r w:rsidRPr="00425AC2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 xml:space="preserve"> Velev</w:t>
      </w:r>
      <w:r w:rsidRPr="00425AC2">
        <w:rPr>
          <w:rFonts w:ascii="Arial Narrow" w:hAnsi="Arial Narrow" w:cs="Arial Narrow"/>
          <w:b/>
          <w:bCs/>
          <w:i/>
          <w:iCs/>
          <w:sz w:val="20"/>
          <w:szCs w:val="20"/>
          <w:vertAlign w:val="superscript"/>
          <w:lang w:val="bg-BG"/>
        </w:rPr>
        <w:t>2</w:t>
      </w:r>
    </w:p>
    <w:p w:rsidR="002D7542" w:rsidRPr="00425AC2" w:rsidRDefault="002D7542" w:rsidP="00430635">
      <w:pPr>
        <w:tabs>
          <w:tab w:val="left" w:pos="720"/>
        </w:tabs>
        <w:autoSpaceDE w:val="0"/>
        <w:autoSpaceDN w:val="0"/>
        <w:rPr>
          <w:rFonts w:ascii="Arial Narrow" w:hAnsi="Arial Narrow" w:cs="Arial Narrow"/>
          <w:i/>
          <w:iCs/>
          <w:sz w:val="20"/>
          <w:szCs w:val="20"/>
          <w:lang w:val="bg-BG"/>
        </w:rPr>
      </w:pPr>
      <w:r w:rsidRPr="00425AC2">
        <w:rPr>
          <w:rFonts w:ascii="Arial Narrow" w:hAnsi="Arial Narrow" w:cs="Arial Narrow"/>
          <w:i/>
          <w:iCs/>
          <w:sz w:val="20"/>
          <w:szCs w:val="20"/>
          <w:vertAlign w:val="superscript"/>
          <w:lang w:val="bg-BG"/>
        </w:rPr>
        <w:t>1</w:t>
      </w:r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University</w:t>
      </w:r>
      <w:r w:rsidR="00425AC2"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of</w:t>
      </w:r>
      <w:r w:rsidR="00425AC2"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Mining</w:t>
      </w:r>
      <w:proofErr w:type="spellEnd"/>
      <w:r w:rsidR="00425AC2"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and</w:t>
      </w:r>
      <w:proofErr w:type="spellEnd"/>
      <w:r w:rsidR="00425AC2"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Geology</w:t>
      </w:r>
      <w:proofErr w:type="spellEnd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 xml:space="preserve"> “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St</w:t>
      </w:r>
      <w:proofErr w:type="spellEnd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 xml:space="preserve">. 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Ivan</w:t>
      </w:r>
      <w:proofErr w:type="spellEnd"/>
      <w:r w:rsidR="00425AC2"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Rilski</w:t>
      </w:r>
      <w:proofErr w:type="spellEnd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 xml:space="preserve">”, 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student</w:t>
      </w:r>
      <w:proofErr w:type="spellEnd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 xml:space="preserve"> RMPS</w:t>
      </w:r>
      <w:r w:rsidR="00425AC2">
        <w:rPr>
          <w:rFonts w:ascii="Arial Narrow" w:hAnsi="Arial Narrow" w:cs="Arial Narrow"/>
          <w:i/>
          <w:iCs/>
          <w:sz w:val="20"/>
          <w:szCs w:val="20"/>
          <w:lang w:val="en-US"/>
        </w:rPr>
        <w:t>,</w:t>
      </w:r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 xml:space="preserve"> 1700 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Sofia</w:t>
      </w:r>
      <w:proofErr w:type="spellEnd"/>
    </w:p>
    <w:p w:rsidR="002D7542" w:rsidRPr="00425AC2" w:rsidRDefault="002D7542" w:rsidP="00430635">
      <w:pPr>
        <w:tabs>
          <w:tab w:val="left" w:pos="720"/>
        </w:tabs>
        <w:autoSpaceDE w:val="0"/>
        <w:autoSpaceDN w:val="0"/>
        <w:rPr>
          <w:rFonts w:ascii="Arial Narrow" w:hAnsi="Arial Narrow" w:cs="Arial Narrow"/>
          <w:i/>
          <w:iCs/>
          <w:sz w:val="20"/>
          <w:szCs w:val="20"/>
          <w:lang w:val="bg-BG"/>
        </w:rPr>
      </w:pPr>
      <w:r w:rsidRPr="00425AC2">
        <w:rPr>
          <w:rFonts w:ascii="Arial Narrow" w:hAnsi="Arial Narrow" w:cs="Arial Narrow"/>
          <w:i/>
          <w:iCs/>
          <w:sz w:val="20"/>
          <w:szCs w:val="20"/>
          <w:vertAlign w:val="superscript"/>
          <w:lang w:val="bg-BG"/>
        </w:rPr>
        <w:t>2</w:t>
      </w:r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University of</w:t>
      </w:r>
      <w:r w:rsidR="00425AC2"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Mining</w:t>
      </w:r>
      <w:proofErr w:type="spellEnd"/>
      <w:r w:rsidR="00425AC2"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and</w:t>
      </w:r>
      <w:proofErr w:type="spellEnd"/>
      <w:r w:rsidR="00425AC2"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Geology</w:t>
      </w:r>
      <w:proofErr w:type="spellEnd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 xml:space="preserve"> “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St</w:t>
      </w:r>
      <w:proofErr w:type="spellEnd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 xml:space="preserve">. 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Ivan</w:t>
      </w:r>
      <w:proofErr w:type="spellEnd"/>
      <w:r w:rsidR="00425AC2"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Rilski</w:t>
      </w:r>
      <w:proofErr w:type="spellEnd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 xml:space="preserve">”, 1700 </w:t>
      </w:r>
      <w:proofErr w:type="spellStart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>Sofia</w:t>
      </w:r>
      <w:proofErr w:type="spellEnd"/>
      <w:r w:rsidRPr="00425AC2">
        <w:rPr>
          <w:rFonts w:ascii="Arial Narrow" w:hAnsi="Arial Narrow" w:cs="Arial Narrow"/>
          <w:i/>
          <w:iCs/>
          <w:sz w:val="20"/>
          <w:szCs w:val="20"/>
          <w:lang w:val="bg-BG"/>
        </w:rPr>
        <w:t xml:space="preserve">, </w:t>
      </w:r>
      <w:hyperlink r:id="rId9" w:history="1">
        <w:r w:rsidRPr="00425AC2">
          <w:rPr>
            <w:rStyle w:val="Hyperlink"/>
            <w:rFonts w:ascii="Arial Narrow" w:hAnsi="Arial Narrow" w:cs="Arial Narrow"/>
            <w:i/>
            <w:iCs/>
            <w:color w:val="auto"/>
            <w:sz w:val="20"/>
            <w:szCs w:val="20"/>
            <w:u w:val="none"/>
            <w:lang w:val="bg-BG"/>
          </w:rPr>
          <w:t>velev_mgu@avb.bg</w:t>
        </w:r>
      </w:hyperlink>
    </w:p>
    <w:p w:rsidR="002D7542" w:rsidRPr="002936A5" w:rsidRDefault="002D7542" w:rsidP="00430635">
      <w:pPr>
        <w:tabs>
          <w:tab w:val="left" w:pos="720"/>
        </w:tabs>
        <w:autoSpaceDE w:val="0"/>
        <w:autoSpaceDN w:val="0"/>
        <w:rPr>
          <w:rFonts w:ascii="Arial Narrow" w:hAnsi="Arial Narrow" w:cs="Arial Narrow"/>
          <w:i/>
          <w:iCs/>
          <w:sz w:val="20"/>
          <w:szCs w:val="20"/>
          <w:lang w:val="bg-BG"/>
        </w:rPr>
      </w:pPr>
    </w:p>
    <w:p w:rsidR="002D7542" w:rsidRPr="002936A5" w:rsidRDefault="00425AC2" w:rsidP="00430635">
      <w:pPr>
        <w:jc w:val="both"/>
        <w:rPr>
          <w:rFonts w:ascii="Arial Narrow" w:hAnsi="Arial Narrow" w:cs="Arial Narrow"/>
          <w:sz w:val="16"/>
          <w:szCs w:val="16"/>
          <w:lang w:val="bg-BG"/>
        </w:rPr>
      </w:pPr>
      <w:r>
        <w:rPr>
          <w:rFonts w:ascii="Arial Narrow" w:hAnsi="Arial Narrow" w:cs="Arial Narrow"/>
          <w:b/>
          <w:bCs/>
          <w:sz w:val="16"/>
          <w:szCs w:val="16"/>
          <w:lang w:val="en-US"/>
        </w:rPr>
        <w:t>ABSTRACT.</w:t>
      </w:r>
      <w:r w:rsidR="002D7542" w:rsidRPr="002936A5">
        <w:rPr>
          <w:rFonts w:ascii="Arial Narrow" w:hAnsi="Arial Narrow" w:cs="Arial Narrow"/>
          <w:b/>
          <w:bCs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Based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on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the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study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naraznorodni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sources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of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information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presents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a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position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on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the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question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of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the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necessity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of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an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active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policy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implementation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in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Bulgaria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of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exploration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and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extraction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of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shale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gas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activities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.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Generalizations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that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can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be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reached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is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that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set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out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the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position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in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a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much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greater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extent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than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in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any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other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energy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project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are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tied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more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to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the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motives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serving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specific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political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and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economic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interests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,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rather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than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dictated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by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the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interpretation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of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results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of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correct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economic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and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environmental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studies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.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As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a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result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,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formulate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a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position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that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diskusionnosta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problem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is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diverse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and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multi-layered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,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and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its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clarification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on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the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specific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conditions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of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Bulgaria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is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a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very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responsible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task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,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the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answer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to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which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should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be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the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basis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in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making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responsible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national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management</w:t>
      </w:r>
      <w:proofErr w:type="spellEnd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 xml:space="preserve"> </w:t>
      </w:r>
      <w:proofErr w:type="spellStart"/>
      <w:r w:rsidR="002D7542" w:rsidRPr="00401236">
        <w:rPr>
          <w:rFonts w:ascii="Arial Narrow" w:hAnsi="Arial Narrow" w:cs="Arial Narrow"/>
          <w:sz w:val="16"/>
          <w:szCs w:val="16"/>
          <w:lang w:val="bg-BG"/>
        </w:rPr>
        <w:t>decision</w:t>
      </w:r>
      <w:proofErr w:type="spellEnd"/>
      <w:r w:rsidR="002D7542" w:rsidRPr="002936A5">
        <w:rPr>
          <w:rFonts w:ascii="Arial Narrow" w:hAnsi="Arial Narrow" w:cs="Arial Narrow"/>
          <w:sz w:val="16"/>
          <w:szCs w:val="16"/>
          <w:lang w:val="bg-BG"/>
        </w:rPr>
        <w:t>.</w:t>
      </w:r>
    </w:p>
    <w:p w:rsidR="002D7542" w:rsidRPr="004771EE" w:rsidRDefault="002D7542" w:rsidP="00430635">
      <w:pPr>
        <w:jc w:val="both"/>
        <w:rPr>
          <w:rFonts w:ascii="Arial Narrow" w:hAnsi="Arial Narrow" w:cs="Arial Narrow"/>
          <w:sz w:val="28"/>
          <w:szCs w:val="28"/>
          <w:lang w:val="bg-BG"/>
        </w:rPr>
      </w:pPr>
    </w:p>
    <w:p w:rsidR="002D7542" w:rsidRDefault="002D7542" w:rsidP="00430635">
      <w:pPr>
        <w:jc w:val="both"/>
        <w:rPr>
          <w:rFonts w:ascii="Arial Narrow" w:hAnsi="Arial Narrow" w:cs="Arial Narrow"/>
          <w:b/>
          <w:bCs/>
          <w:lang w:val="bg-BG"/>
        </w:rPr>
        <w:sectPr w:rsidR="002D7542" w:rsidSect="009051D1">
          <w:headerReference w:type="default" r:id="rId10"/>
          <w:footerReference w:type="default" r:id="rId11"/>
          <w:type w:val="continuous"/>
          <w:pgSz w:w="11906" w:h="16840" w:code="9"/>
          <w:pgMar w:top="1021" w:right="1134" w:bottom="1247" w:left="1134" w:header="680" w:footer="794" w:gutter="0"/>
          <w:pgNumType w:start="54"/>
          <w:cols w:space="708"/>
          <w:noEndnote/>
        </w:sectPr>
      </w:pPr>
    </w:p>
    <w:p w:rsidR="002D7542" w:rsidRDefault="002D7542" w:rsidP="00430635">
      <w:pPr>
        <w:jc w:val="both"/>
        <w:rPr>
          <w:rFonts w:ascii="Arial Narrow" w:hAnsi="Arial Narrow" w:cs="Arial Narrow"/>
          <w:b/>
          <w:bCs/>
          <w:lang w:val="en-US"/>
        </w:rPr>
      </w:pPr>
      <w:r w:rsidRPr="00691085">
        <w:rPr>
          <w:rFonts w:ascii="Arial Narrow" w:hAnsi="Arial Narrow" w:cs="Arial Narrow"/>
          <w:b/>
          <w:bCs/>
          <w:lang w:val="bg-BG"/>
        </w:rPr>
        <w:lastRenderedPageBreak/>
        <w:t>Въведение</w:t>
      </w:r>
    </w:p>
    <w:p w:rsidR="002D7542" w:rsidRPr="009051D1" w:rsidRDefault="002D7542" w:rsidP="004713C3">
      <w:pPr>
        <w:jc w:val="both"/>
        <w:rPr>
          <w:rFonts w:ascii="Arial Narrow" w:hAnsi="Arial Narrow" w:cs="Arial Narrow"/>
          <w:sz w:val="12"/>
          <w:szCs w:val="12"/>
          <w:lang w:val="en-US"/>
        </w:rPr>
      </w:pPr>
    </w:p>
    <w:p w:rsidR="002D7542" w:rsidRPr="004713C3" w:rsidRDefault="002D7542" w:rsidP="004713C3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en-US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По отношение на минералните суровини и дейностите, с които те се превръщат в различни крайни продукти, задоволяващи променящите се потребности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човечест</w:t>
      </w:r>
      <w:proofErr w:type="spellEnd"/>
      <w:r w:rsidR="009051D1">
        <w:rPr>
          <w:rFonts w:ascii="Arial Narrow" w:hAnsi="Arial Narrow" w:cs="Arial Narrow"/>
          <w:sz w:val="20"/>
          <w:szCs w:val="20"/>
          <w:lang w:val="en-US"/>
        </w:rPr>
        <w:softHyphen/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вото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съществуват редица оценки, като например, че:</w:t>
      </w:r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 минералните суровини са историята, настоящето и вероятно бъдещето на промишлено производство;</w:t>
      </w:r>
      <w:r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или че</w:t>
      </w:r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: с това, което един народ притежава на </w:t>
      </w:r>
      <w:proofErr w:type="spellStart"/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>повърх</w:t>
      </w:r>
      <w:proofErr w:type="spellEnd"/>
      <w:r w:rsidR="009051D1">
        <w:rPr>
          <w:rFonts w:ascii="Arial Narrow" w:hAnsi="Arial Narrow" w:cs="Arial Narrow"/>
          <w:b/>
          <w:bCs/>
          <w:sz w:val="20"/>
          <w:szCs w:val="20"/>
          <w:lang w:val="en-US"/>
        </w:rPr>
        <w:softHyphen/>
      </w:r>
      <w:proofErr w:type="spellStart"/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>ността</w:t>
      </w:r>
      <w:proofErr w:type="spellEnd"/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 на земята може да се изхранва, а с онова под нея да стане богат.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Безспорно за хората, които пряко или косвено имат отношение към този хилядолетен процес на превръщане на минералните субстанции в необходимите за производствените сфери и за бита продукти, тези оценки се приемат като високо призвание за значимостта на минните дейности. Същевременно обаче са налице и по-сдържани мнения, базирани на срещащите се не по изключение а логични проявления на икономическата зависимост „налични минерални суровини-икономическо благосъстояние в съответната страна“. Нека припомним само парадоксът известен като </w:t>
      </w:r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>„холандската болест“</w:t>
      </w:r>
      <w:r w:rsidRPr="004713C3">
        <w:rPr>
          <w:rFonts w:ascii="Arial Narrow" w:hAnsi="Arial Narrow" w:cs="Arial Narrow"/>
          <w:b/>
          <w:bCs/>
          <w:sz w:val="20"/>
          <w:szCs w:val="20"/>
          <w:lang w:val="en-US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или още концепцията за </w:t>
      </w:r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>ресурсното проклятие</w:t>
      </w:r>
      <w:r>
        <w:rPr>
          <w:rFonts w:ascii="Arial Narrow" w:hAnsi="Arial Narrow" w:cs="Arial Narrow"/>
          <w:b/>
          <w:bCs/>
          <w:sz w:val="20"/>
          <w:szCs w:val="20"/>
          <w:lang w:val="en-US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en-US"/>
        </w:rPr>
        <w:t>[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Ставрева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, В. В. 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Велев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, М. 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Димов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Актуална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ли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 е 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концепцията</w:t>
      </w:r>
      <w:proofErr w:type="spellEnd"/>
      <w:r>
        <w:rPr>
          <w:rFonts w:ascii="Arial Narrow" w:hAnsi="Arial Narrow" w:cs="Arial Narrow"/>
          <w:sz w:val="20"/>
          <w:szCs w:val="20"/>
          <w:lang w:val="bg-BG"/>
        </w:rPr>
        <w:t>.</w:t>
      </w:r>
      <w:r w:rsidR="009051D1">
        <w:rPr>
          <w:rFonts w:ascii="Arial Narrow" w:hAnsi="Arial Narrow" w:cs="Arial Narrow"/>
          <w:sz w:val="20"/>
          <w:szCs w:val="20"/>
          <w:lang w:val="en-US"/>
        </w:rPr>
        <w:t>.</w:t>
      </w:r>
      <w:r>
        <w:rPr>
          <w:rFonts w:ascii="Arial Narrow" w:hAnsi="Arial Narrow" w:cs="Arial Narrow"/>
          <w:sz w:val="20"/>
          <w:szCs w:val="20"/>
          <w:lang w:val="bg-BG"/>
        </w:rPr>
        <w:t>.,</w:t>
      </w:r>
      <w:r w:rsidRPr="000757A4">
        <w:rPr>
          <w:rFonts w:ascii="Arial Narrow" w:hAnsi="Arial Narrow" w:cs="Arial Narrow"/>
          <w:sz w:val="20"/>
          <w:szCs w:val="20"/>
          <w:lang w:val="en-US"/>
        </w:rPr>
        <w:t xml:space="preserve">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en-US"/>
        </w:rPr>
        <w:t>Papirakisq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en-US"/>
        </w:rPr>
        <w:t xml:space="preserve"> El., R.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en-US"/>
        </w:rPr>
        <w:t>Gerland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en-US"/>
        </w:rPr>
        <w:t xml:space="preserve">, Natural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en-US"/>
        </w:rPr>
        <w:t>Recources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en-US"/>
        </w:rPr>
        <w:t>: A Blessing</w:t>
      </w:r>
      <w:r>
        <w:rPr>
          <w:rFonts w:ascii="Arial Narrow" w:hAnsi="Arial Narrow" w:cs="Arial Narrow"/>
          <w:sz w:val="20"/>
          <w:szCs w:val="20"/>
          <w:lang w:val="bg-BG"/>
        </w:rPr>
        <w:t>...</w:t>
      </w:r>
      <w:r w:rsidRPr="004713C3">
        <w:rPr>
          <w:rFonts w:ascii="Arial Narrow" w:hAnsi="Arial Narrow" w:cs="Arial Narrow"/>
          <w:sz w:val="20"/>
          <w:szCs w:val="20"/>
          <w:lang w:val="en-US"/>
        </w:rPr>
        <w:t>]</w:t>
      </w:r>
      <w:r>
        <w:rPr>
          <w:rFonts w:ascii="Arial Narrow" w:hAnsi="Arial Narrow" w:cs="Arial Narrow"/>
          <w:sz w:val="20"/>
          <w:szCs w:val="20"/>
          <w:lang w:val="bg-BG"/>
        </w:rPr>
        <w:t>.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И за да припомним, че монетите имат две страни ще се обърнем към едно пророчество, което се приписва на индианския фолклор, според което </w:t>
      </w:r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„бледоликите няма да намерят покой докато в търсенето на злато не </w:t>
      </w:r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lastRenderedPageBreak/>
        <w:t>замърсят и последния извор с вода“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. Посоченото до тук е само щрих от трупаните през последното столетие причини, които през втората половина на миналия век на най-високо политическо равнище кристализираха във въпроса за това, накъде върви човечеството в своя бесен стремеж да задоволява неконтролируемото си, стигащо до състояние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шизофреничност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, желание за потребление.  </w:t>
      </w:r>
    </w:p>
    <w:p w:rsidR="002D7542" w:rsidRDefault="002D7542" w:rsidP="00954578">
      <w:pPr>
        <w:jc w:val="both"/>
        <w:rPr>
          <w:rFonts w:ascii="Arial Narrow" w:hAnsi="Arial Narrow" w:cs="Arial Narrow"/>
          <w:sz w:val="20"/>
          <w:szCs w:val="20"/>
          <w:lang w:val="en-US"/>
        </w:rPr>
      </w:pPr>
    </w:p>
    <w:p w:rsidR="00954578" w:rsidRPr="00954578" w:rsidRDefault="00954578" w:rsidP="00954578">
      <w:pPr>
        <w:jc w:val="both"/>
        <w:rPr>
          <w:rFonts w:ascii="Arial Narrow" w:hAnsi="Arial Narrow" w:cs="Arial Narrow"/>
          <w:sz w:val="20"/>
          <w:szCs w:val="20"/>
          <w:lang w:val="en-US"/>
        </w:rPr>
      </w:pPr>
    </w:p>
    <w:p w:rsidR="002D7542" w:rsidRPr="004713C3" w:rsidRDefault="002D7542" w:rsidP="004713C3">
      <w:pPr>
        <w:jc w:val="both"/>
        <w:rPr>
          <w:rFonts w:ascii="Arial Narrow" w:hAnsi="Arial Narrow" w:cs="Arial Narrow"/>
          <w:b/>
          <w:bCs/>
          <w:lang w:val="bg-BG"/>
        </w:rPr>
      </w:pPr>
      <w:r w:rsidRPr="004713C3">
        <w:rPr>
          <w:rFonts w:ascii="Arial Narrow" w:hAnsi="Arial Narrow" w:cs="Arial Narrow"/>
          <w:b/>
          <w:bCs/>
          <w:lang w:val="bg-BG"/>
        </w:rPr>
        <w:t xml:space="preserve">Устойчивото развитие и </w:t>
      </w:r>
      <w:proofErr w:type="spellStart"/>
      <w:r w:rsidRPr="004713C3">
        <w:rPr>
          <w:rFonts w:ascii="Arial Narrow" w:hAnsi="Arial Narrow" w:cs="Arial Narrow"/>
          <w:b/>
          <w:bCs/>
          <w:lang w:val="bg-BG"/>
        </w:rPr>
        <w:t>шистовия</w:t>
      </w:r>
      <w:r>
        <w:rPr>
          <w:rFonts w:ascii="Arial Narrow" w:hAnsi="Arial Narrow" w:cs="Arial Narrow"/>
          <w:b/>
          <w:bCs/>
          <w:lang w:val="bg-BG"/>
        </w:rPr>
        <w:t>т</w:t>
      </w:r>
      <w:proofErr w:type="spellEnd"/>
      <w:r w:rsidRPr="004713C3">
        <w:rPr>
          <w:rFonts w:ascii="Arial Narrow" w:hAnsi="Arial Narrow" w:cs="Arial Narrow"/>
          <w:b/>
          <w:bCs/>
          <w:lang w:val="bg-BG"/>
        </w:rPr>
        <w:t xml:space="preserve"> газ в България?</w:t>
      </w:r>
    </w:p>
    <w:p w:rsidR="002D7542" w:rsidRPr="009051D1" w:rsidRDefault="002D7542" w:rsidP="004713C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 Narrow"/>
          <w:sz w:val="12"/>
          <w:szCs w:val="12"/>
        </w:rPr>
      </w:pPr>
    </w:p>
    <w:p w:rsidR="002D7542" w:rsidRPr="004713C3" w:rsidRDefault="002D7542" w:rsidP="004713C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</w:rPr>
        <w:t xml:space="preserve">Формализираната реакция на необуздания стремеж за консумация на световната общност, води начало от 1987 година, когато Международната комисия по околна среда и развитие, наречена „Нашето общо бъдеще“ предлага на световната общественост концепция, известна като „Устойчиво развитие“. Впоследствие през 1992 година </w:t>
      </w:r>
      <w:r w:rsidRPr="004713C3">
        <w:rPr>
          <w:rFonts w:ascii="Arial Narrow" w:hAnsi="Arial Narrow" w:cs="Arial Narrow"/>
          <w:sz w:val="20"/>
          <w:szCs w:val="20"/>
          <w:lang w:val="en-GB"/>
        </w:rPr>
        <w:t xml:space="preserve">в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en-GB"/>
        </w:rPr>
        <w:t>Рио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en-GB"/>
        </w:rPr>
        <w:t>де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en-GB"/>
        </w:rPr>
        <w:t xml:space="preserve"> Ж</w:t>
      </w:r>
      <w:r>
        <w:rPr>
          <w:rFonts w:ascii="Arial Narrow" w:hAnsi="Arial Narrow" w:cs="Arial Narrow"/>
          <w:sz w:val="20"/>
          <w:szCs w:val="20"/>
        </w:rPr>
        <w:t>е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en-GB"/>
        </w:rPr>
        <w:t>нейро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en-GB"/>
        </w:rPr>
        <w:t xml:space="preserve">,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en-GB"/>
        </w:rPr>
        <w:t>Бразилия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en-GB"/>
        </w:rPr>
        <w:t>,</w:t>
      </w:r>
      <w:r w:rsidRPr="004713C3">
        <w:rPr>
          <w:rFonts w:ascii="Arial Narrow" w:hAnsi="Arial Narrow" w:cs="Arial Narrow"/>
          <w:sz w:val="20"/>
          <w:szCs w:val="20"/>
        </w:rPr>
        <w:t xml:space="preserve"> тя е приета от Конференцията по околната среда и развитие на Организацията на обединените нации (Среща на високо равнище "Планетата Земя"), заедно с набор от принципи и глобален план за действие (Дневен ред XXI век) </w:t>
      </w:r>
      <w:r w:rsidRPr="004713C3">
        <w:rPr>
          <w:rFonts w:ascii="Arial Narrow" w:hAnsi="Arial Narrow" w:cs="Arial Narrow"/>
          <w:sz w:val="20"/>
          <w:szCs w:val="20"/>
          <w:lang w:val="en-US"/>
        </w:rPr>
        <w:t>[</w:t>
      </w:r>
      <w:r w:rsidRPr="005A2297">
        <w:rPr>
          <w:rFonts w:ascii="Arial Narrow" w:hAnsi="Arial Narrow" w:cs="Arial Narrow"/>
          <w:sz w:val="20"/>
          <w:szCs w:val="20"/>
        </w:rPr>
        <w:t>Доклад на К</w:t>
      </w:r>
      <w:r w:rsidRPr="005A2297">
        <w:rPr>
          <w:rFonts w:ascii="Arial Narrow" w:hAnsi="Arial Narrow" w:cs="Arial Narrow"/>
          <w:spacing w:val="3"/>
          <w:sz w:val="20"/>
          <w:szCs w:val="20"/>
        </w:rPr>
        <w:t>о</w:t>
      </w:r>
      <w:r w:rsidRPr="005A2297">
        <w:rPr>
          <w:rFonts w:ascii="Arial Narrow" w:hAnsi="Arial Narrow" w:cs="Arial Narrow"/>
          <w:spacing w:val="6"/>
          <w:sz w:val="20"/>
          <w:szCs w:val="20"/>
        </w:rPr>
        <w:t>н</w:t>
      </w:r>
      <w:r w:rsidRPr="005A2297">
        <w:rPr>
          <w:rFonts w:ascii="Arial Narrow" w:hAnsi="Arial Narrow" w:cs="Arial Narrow"/>
          <w:spacing w:val="4"/>
          <w:sz w:val="20"/>
          <w:szCs w:val="20"/>
        </w:rPr>
        <w:t>ф</w:t>
      </w:r>
      <w:r w:rsidRPr="005A2297">
        <w:rPr>
          <w:rFonts w:ascii="Arial Narrow" w:hAnsi="Arial Narrow" w:cs="Arial Narrow"/>
          <w:spacing w:val="6"/>
          <w:sz w:val="20"/>
          <w:szCs w:val="20"/>
        </w:rPr>
        <w:t>е</w:t>
      </w:r>
      <w:r w:rsidRPr="005A2297">
        <w:rPr>
          <w:rFonts w:ascii="Arial Narrow" w:hAnsi="Arial Narrow" w:cs="Arial Narrow"/>
          <w:spacing w:val="5"/>
          <w:sz w:val="20"/>
          <w:szCs w:val="20"/>
        </w:rPr>
        <w:t>р</w:t>
      </w:r>
      <w:r w:rsidRPr="005A2297">
        <w:rPr>
          <w:rFonts w:ascii="Arial Narrow" w:hAnsi="Arial Narrow" w:cs="Arial Narrow"/>
          <w:spacing w:val="6"/>
          <w:sz w:val="20"/>
          <w:szCs w:val="20"/>
        </w:rPr>
        <w:t>е</w:t>
      </w:r>
      <w:r w:rsidRPr="005A2297">
        <w:rPr>
          <w:rFonts w:ascii="Arial Narrow" w:hAnsi="Arial Narrow" w:cs="Arial Narrow"/>
          <w:spacing w:val="4"/>
          <w:sz w:val="20"/>
          <w:szCs w:val="20"/>
        </w:rPr>
        <w:t>н</w:t>
      </w:r>
      <w:r w:rsidRPr="005A2297">
        <w:rPr>
          <w:rFonts w:ascii="Arial Narrow" w:hAnsi="Arial Narrow" w:cs="Arial Narrow"/>
          <w:spacing w:val="5"/>
          <w:sz w:val="20"/>
          <w:szCs w:val="20"/>
        </w:rPr>
        <w:t>цията</w:t>
      </w:r>
      <w:r>
        <w:rPr>
          <w:rFonts w:ascii="Arial Narrow" w:hAnsi="Arial Narrow" w:cs="Arial Narrow"/>
          <w:spacing w:val="5"/>
          <w:sz w:val="20"/>
          <w:szCs w:val="20"/>
        </w:rPr>
        <w:t>...</w:t>
      </w:r>
      <w:r w:rsidRPr="004713C3">
        <w:rPr>
          <w:rFonts w:ascii="Arial Narrow" w:hAnsi="Arial Narrow" w:cs="Arial Narrow"/>
          <w:sz w:val="20"/>
          <w:szCs w:val="20"/>
          <w:lang w:val="en-US"/>
        </w:rPr>
        <w:t>]</w:t>
      </w:r>
      <w:r w:rsidRPr="004713C3">
        <w:rPr>
          <w:rFonts w:ascii="Arial Narrow" w:hAnsi="Arial Narrow" w:cs="Arial Narrow"/>
          <w:sz w:val="20"/>
          <w:szCs w:val="20"/>
        </w:rPr>
        <w:t xml:space="preserve">, съдържащи много от целите и задачите, някои от които са се превърнали в част от Целите на хилядолетието за развитие, формулирани в Декларацията на хилядолетието. В интерес на коректното отразяване </w:t>
      </w:r>
      <w:r>
        <w:rPr>
          <w:rFonts w:ascii="Arial Narrow" w:hAnsi="Arial Narrow" w:cs="Arial Narrow"/>
          <w:sz w:val="20"/>
          <w:szCs w:val="20"/>
        </w:rPr>
        <w:t>на познаваната от на</w:t>
      </w:r>
      <w:r w:rsidRPr="004713C3">
        <w:rPr>
          <w:rFonts w:ascii="Arial Narrow" w:hAnsi="Arial Narrow" w:cs="Arial Narrow"/>
          <w:sz w:val="20"/>
          <w:szCs w:val="20"/>
        </w:rPr>
        <w:t xml:space="preserve">с информация е </w:t>
      </w:r>
      <w:r w:rsidRPr="004713C3">
        <w:rPr>
          <w:rFonts w:ascii="Arial Narrow" w:hAnsi="Arial Narrow" w:cs="Arial Narrow"/>
          <w:sz w:val="20"/>
          <w:szCs w:val="20"/>
        </w:rPr>
        <w:lastRenderedPageBreak/>
        <w:t xml:space="preserve">необходимо да отбележим, че научната концепция за устойчиво развитие има дълбоки исторически корени, доколкото още, през 1713, Ханс Карл фон 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Сремски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 говори за устойчивост на добивите в контекста на устойчивото залесяване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en-US"/>
        </w:rPr>
        <w:t>[</w:t>
      </w:r>
      <w:proofErr w:type="spellStart"/>
      <w:r w:rsidRPr="004713C3">
        <w:rPr>
          <w:rFonts w:ascii="Arial Narrow" w:hAnsi="Arial Narrow" w:cs="Arial Narrow"/>
          <w:spacing w:val="-1"/>
          <w:sz w:val="20"/>
          <w:szCs w:val="20"/>
        </w:rPr>
        <w:t>В</w:t>
      </w:r>
      <w:r w:rsidRPr="004713C3">
        <w:rPr>
          <w:rFonts w:ascii="Arial Narrow" w:hAnsi="Arial Narrow" w:cs="Arial Narrow"/>
          <w:spacing w:val="-2"/>
          <w:sz w:val="20"/>
          <w:szCs w:val="20"/>
        </w:rPr>
        <w:t>о</w:t>
      </w:r>
      <w:r w:rsidRPr="004713C3">
        <w:rPr>
          <w:rFonts w:ascii="Arial Narrow" w:hAnsi="Arial Narrow" w:cs="Arial Narrow"/>
          <w:spacing w:val="-5"/>
          <w:sz w:val="20"/>
          <w:szCs w:val="20"/>
        </w:rPr>
        <w:t>зм</w:t>
      </w:r>
      <w:r w:rsidRPr="004713C3">
        <w:rPr>
          <w:rFonts w:ascii="Arial Narrow" w:hAnsi="Arial Narrow" w:cs="Arial Narrow"/>
          <w:spacing w:val="-9"/>
          <w:sz w:val="20"/>
          <w:szCs w:val="20"/>
        </w:rPr>
        <w:t>о</w:t>
      </w:r>
      <w:r w:rsidRPr="004713C3">
        <w:rPr>
          <w:rFonts w:ascii="Arial Narrow" w:hAnsi="Arial Narrow" w:cs="Arial Narrow"/>
          <w:spacing w:val="1"/>
          <w:sz w:val="20"/>
          <w:szCs w:val="20"/>
        </w:rPr>
        <w:t>ж</w:t>
      </w:r>
      <w:r w:rsidRPr="004713C3">
        <w:rPr>
          <w:rFonts w:ascii="Arial Narrow" w:hAnsi="Arial Narrow" w:cs="Arial Narrow"/>
          <w:spacing w:val="-2"/>
          <w:sz w:val="20"/>
          <w:szCs w:val="20"/>
        </w:rPr>
        <w:t>на</w:t>
      </w:r>
      <w:r w:rsidRPr="004713C3">
        <w:rPr>
          <w:rFonts w:ascii="Arial Narrow" w:hAnsi="Arial Narrow" w:cs="Arial Narrow"/>
          <w:sz w:val="20"/>
          <w:szCs w:val="20"/>
        </w:rPr>
        <w:t>я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r w:rsidRPr="004713C3">
        <w:rPr>
          <w:rFonts w:ascii="Arial Narrow" w:hAnsi="Arial Narrow" w:cs="Arial Narrow"/>
          <w:spacing w:val="-7"/>
          <w:sz w:val="20"/>
          <w:szCs w:val="20"/>
        </w:rPr>
        <w:t>с</w:t>
      </w:r>
      <w:r w:rsidRPr="004713C3">
        <w:rPr>
          <w:rFonts w:ascii="Arial Narrow" w:hAnsi="Arial Narrow" w:cs="Arial Narrow"/>
          <w:spacing w:val="1"/>
          <w:sz w:val="20"/>
          <w:szCs w:val="20"/>
        </w:rPr>
        <w:t>ф</w:t>
      </w:r>
      <w:r w:rsidRPr="004713C3">
        <w:rPr>
          <w:rFonts w:ascii="Arial Narrow" w:hAnsi="Arial Narrow" w:cs="Arial Narrow"/>
          <w:sz w:val="20"/>
          <w:szCs w:val="20"/>
        </w:rPr>
        <w:t>е</w:t>
      </w:r>
      <w:r w:rsidRPr="004713C3">
        <w:rPr>
          <w:rFonts w:ascii="Arial Narrow" w:hAnsi="Arial Narrow" w:cs="Arial Narrow"/>
          <w:spacing w:val="-3"/>
          <w:sz w:val="20"/>
          <w:szCs w:val="20"/>
        </w:rPr>
        <w:t>р</w:t>
      </w:r>
      <w:r w:rsidRPr="004713C3">
        <w:rPr>
          <w:rFonts w:ascii="Arial Narrow" w:hAnsi="Arial Narrow" w:cs="Arial Narrow"/>
          <w:sz w:val="20"/>
          <w:szCs w:val="20"/>
        </w:rPr>
        <w:t>а</w:t>
      </w:r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4713C3">
        <w:rPr>
          <w:rFonts w:ascii="Arial Narrow" w:hAnsi="Arial Narrow" w:cs="Arial Narrow"/>
          <w:spacing w:val="-6"/>
          <w:sz w:val="20"/>
          <w:szCs w:val="20"/>
        </w:rPr>
        <w:t>о</w:t>
      </w:r>
      <w:r w:rsidRPr="004713C3">
        <w:rPr>
          <w:rFonts w:ascii="Arial Narrow" w:hAnsi="Arial Narrow" w:cs="Arial Narrow"/>
          <w:spacing w:val="-2"/>
          <w:sz w:val="20"/>
          <w:szCs w:val="20"/>
        </w:rPr>
        <w:t>х</w:t>
      </w:r>
      <w:r w:rsidRPr="004713C3">
        <w:rPr>
          <w:rFonts w:ascii="Arial Narrow" w:hAnsi="Arial Narrow" w:cs="Arial Narrow"/>
          <w:spacing w:val="-1"/>
          <w:sz w:val="20"/>
          <w:szCs w:val="20"/>
        </w:rPr>
        <w:t>в</w:t>
      </w:r>
      <w:r w:rsidRPr="004713C3">
        <w:rPr>
          <w:rFonts w:ascii="Arial Narrow" w:hAnsi="Arial Narrow" w:cs="Arial Narrow"/>
          <w:spacing w:val="-9"/>
          <w:sz w:val="20"/>
          <w:szCs w:val="20"/>
        </w:rPr>
        <w:t>а</w:t>
      </w:r>
      <w:r w:rsidRPr="004713C3">
        <w:rPr>
          <w:rFonts w:ascii="Arial Narrow" w:hAnsi="Arial Narrow" w:cs="Arial Narrow"/>
          <w:spacing w:val="1"/>
          <w:sz w:val="20"/>
          <w:szCs w:val="20"/>
        </w:rPr>
        <w:t>т</w:t>
      </w:r>
      <w:r w:rsidRPr="004713C3">
        <w:rPr>
          <w:rFonts w:ascii="Arial Narrow" w:hAnsi="Arial Narrow" w:cs="Arial Narrow"/>
          <w:sz w:val="20"/>
          <w:szCs w:val="20"/>
        </w:rPr>
        <w:t>а</w:t>
      </w:r>
      <w:proofErr w:type="spellEnd"/>
      <w:r>
        <w:rPr>
          <w:rFonts w:ascii="Arial Narrow" w:hAnsi="Arial Narrow" w:cs="Arial Narrow"/>
          <w:sz w:val="20"/>
          <w:szCs w:val="20"/>
        </w:rPr>
        <w:t>.......</w:t>
      </w:r>
      <w:r w:rsidRPr="004713C3">
        <w:rPr>
          <w:rFonts w:ascii="Arial Narrow" w:hAnsi="Arial Narrow" w:cs="Arial Narrow"/>
          <w:sz w:val="20"/>
          <w:szCs w:val="20"/>
          <w:lang w:val="en-US"/>
        </w:rPr>
        <w:t>]</w:t>
      </w:r>
      <w:r w:rsidRPr="004713C3">
        <w:rPr>
          <w:rFonts w:ascii="Arial Narrow" w:hAnsi="Arial Narrow" w:cs="Arial Narrow"/>
          <w:sz w:val="20"/>
          <w:szCs w:val="20"/>
        </w:rPr>
        <w:t>.</w:t>
      </w:r>
    </w:p>
    <w:p w:rsidR="002D7542" w:rsidRPr="005924F6" w:rsidRDefault="002D7542" w:rsidP="004713C3">
      <w:pPr>
        <w:jc w:val="both"/>
        <w:rPr>
          <w:rFonts w:ascii="Arial Narrow" w:hAnsi="Arial Narrow" w:cs="Arial Narrow"/>
          <w:sz w:val="12"/>
          <w:szCs w:val="12"/>
          <w:lang w:val="bg-BG"/>
        </w:rPr>
      </w:pPr>
    </w:p>
    <w:p w:rsidR="002D7542" w:rsidRPr="004713C3" w:rsidRDefault="002D7542" w:rsidP="004713C3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Днес, повече от двадесет години след приемането на принципите, и целите за едно по добро бъдеще, се констатира, че напредъкът който е постигнат в системата „ общество-природа“ е впечатляваш, но в редица случаи той няма си</w:t>
      </w:r>
      <w:r>
        <w:rPr>
          <w:rFonts w:ascii="Arial Narrow" w:hAnsi="Arial Narrow" w:cs="Arial Narrow"/>
          <w:sz w:val="20"/>
          <w:szCs w:val="20"/>
          <w:lang w:val="bg-BG"/>
        </w:rPr>
        <w:t>с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темен характер, не е подчинен на изводи от комплексни научни изследвания, и че политическите решения, които имат доминиращо положение, в повечето случаи отразяват национални и над национални бизнес интереси. Предвид тези оценки в излезлия през 2012 г. доклад за подготовката на Конференцията на ООН за устойчиво развитие, озаглавен "Жизнеспособна планета жизнеспособни хора: бъдеще, което ние избираме" се обосновава необходимостта и значението за формиране на политика, базирана на научни доказателства, в която решенията да отразяват научните аргументи, бизнес интересите и политическата насоченост в националните и глобални решения.</w:t>
      </w:r>
    </w:p>
    <w:p w:rsidR="002D7542" w:rsidRPr="005924F6" w:rsidRDefault="002D7542" w:rsidP="004713C3">
      <w:pPr>
        <w:jc w:val="both"/>
        <w:rPr>
          <w:rFonts w:ascii="Arial Narrow" w:hAnsi="Arial Narrow" w:cs="Arial Narrow"/>
          <w:sz w:val="12"/>
          <w:szCs w:val="12"/>
          <w:lang w:val="bg-BG"/>
        </w:rPr>
      </w:pPr>
    </w:p>
    <w:p w:rsidR="002D7542" w:rsidRDefault="002D7542" w:rsidP="004713C3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CD7824">
        <w:rPr>
          <w:rFonts w:ascii="Arial Narrow" w:hAnsi="Arial Narrow" w:cs="Arial Narrow"/>
          <w:sz w:val="20"/>
          <w:szCs w:val="20"/>
          <w:lang w:val="bg-BG"/>
        </w:rPr>
        <w:t xml:space="preserve">В заключителния документ на Конференцията на ООН за устойчиво развитие държавите- членки се договориха да се създаде универсален, междуправителствен </w:t>
      </w:r>
      <w:proofErr w:type="spellStart"/>
      <w:r w:rsidRPr="00CD7824">
        <w:rPr>
          <w:rFonts w:ascii="Arial Narrow" w:hAnsi="Arial Narrow" w:cs="Arial Narrow"/>
          <w:sz w:val="20"/>
          <w:szCs w:val="20"/>
          <w:lang w:val="bg-BG"/>
        </w:rPr>
        <w:t>полити</w:t>
      </w:r>
      <w:proofErr w:type="spellEnd"/>
      <w:r w:rsidR="009051D1">
        <w:rPr>
          <w:rFonts w:ascii="Arial Narrow" w:hAnsi="Arial Narrow" w:cs="Arial Narrow"/>
          <w:sz w:val="20"/>
          <w:szCs w:val="20"/>
          <w:lang w:val="en-US"/>
        </w:rPr>
        <w:softHyphen/>
      </w:r>
      <w:proofErr w:type="spellStart"/>
      <w:r w:rsidRPr="00CD7824">
        <w:rPr>
          <w:rFonts w:ascii="Arial Narrow" w:hAnsi="Arial Narrow" w:cs="Arial Narrow"/>
          <w:sz w:val="20"/>
          <w:szCs w:val="20"/>
          <w:lang w:val="bg-BG"/>
        </w:rPr>
        <w:t>чески</w:t>
      </w:r>
      <w:proofErr w:type="spellEnd"/>
      <w:r w:rsidRPr="00CD7824">
        <w:rPr>
          <w:rFonts w:ascii="Arial Narrow" w:hAnsi="Arial Narrow" w:cs="Arial Narrow"/>
          <w:sz w:val="20"/>
          <w:szCs w:val="20"/>
          <w:lang w:val="bg-BG"/>
        </w:rPr>
        <w:t xml:space="preserve"> форум на високо равнище по въпросите на устойчивото развитие. Една от целите е "да се засили взаимодействието между учени и политици на базата на преглед на документация, което дава възможност да се обобщи разнообразна информация, както и резултатите от оценките, в т. ч. Под формата на глобален доклад за устойчиво развитие, базиран на наличните </w:t>
      </w:r>
      <w:r>
        <w:rPr>
          <w:rFonts w:ascii="Arial Narrow" w:hAnsi="Arial Narrow" w:cs="Arial Narrow"/>
          <w:sz w:val="20"/>
          <w:szCs w:val="20"/>
          <w:lang w:val="bg-BG"/>
        </w:rPr>
        <w:t>оценки</w:t>
      </w:r>
      <w:r w:rsidRPr="00CD7824">
        <w:rPr>
          <w:rFonts w:ascii="Arial Narrow" w:hAnsi="Arial Narrow" w:cs="Arial Narrow"/>
          <w:sz w:val="20"/>
          <w:szCs w:val="20"/>
          <w:lang w:val="bg-BG"/>
        </w:rPr>
        <w:t>"</w:t>
      </w:r>
      <w:r>
        <w:rPr>
          <w:rFonts w:ascii="Arial Narrow" w:hAnsi="Arial Narrow" w:cs="Arial Narrow"/>
          <w:sz w:val="20"/>
          <w:szCs w:val="20"/>
          <w:lang w:val="bg-BG"/>
        </w:rPr>
        <w:t>.</w:t>
      </w:r>
    </w:p>
    <w:p w:rsidR="002D7542" w:rsidRPr="005924F6" w:rsidRDefault="002D7542" w:rsidP="004713C3">
      <w:pPr>
        <w:jc w:val="both"/>
        <w:rPr>
          <w:rFonts w:ascii="Arial Narrow" w:hAnsi="Arial Narrow" w:cs="Arial Narrow"/>
          <w:sz w:val="12"/>
          <w:szCs w:val="12"/>
          <w:lang w:val="bg-BG"/>
        </w:rPr>
      </w:pPr>
    </w:p>
    <w:p w:rsidR="002D7542" w:rsidRPr="004713C3" w:rsidRDefault="002D7542" w:rsidP="00CD7824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CD7824">
        <w:rPr>
          <w:rFonts w:ascii="Arial Narrow" w:hAnsi="Arial Narrow" w:cs="Arial Narrow"/>
          <w:sz w:val="20"/>
          <w:szCs w:val="20"/>
          <w:lang w:val="bg-BG"/>
        </w:rPr>
        <w:t xml:space="preserve">   За съжаление на национално ниво България изостава от световните и европейските достижения в прехода към устойчивото развитие. Налице е голям разрив между думи, декларации и реалност при продължаваща национална политика на абдикацията на държавните органи от жизнено важните за обществото проблеми. Типичен пример в това отношение е разразилата се н</w:t>
      </w:r>
      <w:r>
        <w:rPr>
          <w:rFonts w:ascii="Arial Narrow" w:hAnsi="Arial Narrow" w:cs="Arial Narrow"/>
          <w:sz w:val="20"/>
          <w:szCs w:val="20"/>
          <w:lang w:val="bg-BG"/>
        </w:rPr>
        <w:t>еотдавна полемика у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нас за необходимостта да бъдат проведени геоложки проучвания за доказване и оценка на запаси от </w:t>
      </w:r>
      <w:proofErr w:type="spellStart"/>
      <w:r w:rsidRPr="004713C3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 xml:space="preserve"> газ в</w:t>
      </w:r>
      <w:r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Североизточна България, с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последващ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добив, което да осигури възможности за промяна в структурата на енергоизточниците, захранващи национал</w:t>
      </w:r>
      <w:r>
        <w:rPr>
          <w:rFonts w:ascii="Arial Narrow" w:hAnsi="Arial Narrow" w:cs="Arial Narrow"/>
          <w:sz w:val="20"/>
          <w:szCs w:val="20"/>
          <w:lang w:val="bg-BG"/>
        </w:rPr>
        <w:softHyphen/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ното енергопотребление.    </w:t>
      </w:r>
    </w:p>
    <w:p w:rsidR="002D7542" w:rsidRPr="005924F6" w:rsidRDefault="002D7542" w:rsidP="00CD7824">
      <w:pPr>
        <w:jc w:val="both"/>
        <w:rPr>
          <w:rFonts w:ascii="Arial Narrow" w:hAnsi="Arial Narrow" w:cs="Arial Narrow"/>
          <w:sz w:val="12"/>
          <w:szCs w:val="12"/>
          <w:lang w:val="bg-BG"/>
        </w:rPr>
      </w:pPr>
    </w:p>
    <w:p w:rsidR="002D7542" w:rsidRPr="004713C3" w:rsidRDefault="002D7542" w:rsidP="00CD7824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И ако допреди началото на „Украинската криза“ проблемът „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газ“ получи правителствено решение, сега той отново излиза на дневен ред и с нова сила ще бъде обект на дискусии в научните и бизнес средите под влияние на острата политическа криза. Същевременно не е трудно да се прогнозира, че ще бъдем свидетели на повишен градус на гражданската активност, предвид ескалирането на напрежението в</w:t>
      </w:r>
      <w:r w:rsidR="009051D1"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политическите, енер</w:t>
      </w:r>
      <w:r w:rsidR="009051D1">
        <w:rPr>
          <w:rFonts w:ascii="Arial Narrow" w:hAnsi="Arial Narrow" w:cs="Arial Narrow"/>
          <w:sz w:val="20"/>
          <w:szCs w:val="20"/>
          <w:lang w:val="bg-BG"/>
        </w:rPr>
        <w:softHyphen/>
      </w:r>
      <w:r w:rsidRPr="004713C3">
        <w:rPr>
          <w:rFonts w:ascii="Arial Narrow" w:hAnsi="Arial Narrow" w:cs="Arial Narrow"/>
          <w:sz w:val="20"/>
          <w:szCs w:val="20"/>
          <w:lang w:val="bg-BG"/>
        </w:rPr>
        <w:t>гийните и екологическите съображения и интереси, които могат умело да бъдат експлоатирани за нуждите на различни корпоративни кръгове.</w:t>
      </w:r>
    </w:p>
    <w:p w:rsidR="009051D1" w:rsidRPr="005924F6" w:rsidRDefault="009051D1" w:rsidP="00CD7824">
      <w:pPr>
        <w:jc w:val="both"/>
        <w:rPr>
          <w:rFonts w:ascii="Arial Narrow" w:hAnsi="Arial Narrow" w:cs="Arial Narrow"/>
          <w:sz w:val="12"/>
          <w:szCs w:val="12"/>
          <w:lang w:val="en-US"/>
        </w:rPr>
      </w:pPr>
    </w:p>
    <w:p w:rsidR="002D7542" w:rsidRPr="004713C3" w:rsidRDefault="002D7542" w:rsidP="00CD7824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Допълнителни </w:t>
      </w:r>
      <w:r w:rsidRPr="005924F6">
        <w:rPr>
          <w:rFonts w:ascii="Arial Narrow" w:hAnsi="Arial Narrow" w:cs="Arial Narrow"/>
          <w:sz w:val="12"/>
          <w:szCs w:val="12"/>
          <w:lang w:val="bg-BG"/>
        </w:rPr>
        <w:t>аргументи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в подкрепа на такава позиция са и процесите на</w:t>
      </w:r>
      <w:r>
        <w:rPr>
          <w:rFonts w:ascii="Arial Narrow" w:hAnsi="Arial Narrow" w:cs="Arial Narrow"/>
          <w:sz w:val="20"/>
          <w:szCs w:val="20"/>
          <w:lang w:val="bg-BG"/>
        </w:rPr>
        <w:t xml:space="preserve"> ра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стящия през предходното десетилетие добив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в световен мащаб, което позволи някои държави да го превърнат в стабилен енергиен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lastRenderedPageBreak/>
        <w:t xml:space="preserve">източник за своите икономики. Следователно напълно естествено е, че чисто икономически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шистовият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е предизвикателство, както за страните на чиито територии са налице геоложки предпоставки за наличието му в промишлени количества, така и за предприемачите, търсещи обекти за инвестиране. Има обаче и друга страна, свързана с опасностите за околната среда. Те съпътстват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газодобивните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дейности, както при конвенционалния газ, но се пораждат още в етапите на геологопроучвателните работи като ефект от прилагането на съвременната технология за проучване и добив, известна като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фракинг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процес или процес на хидравлично разбиване. Възможностите за проява на сериозни опасности за околната среда още в етапите на </w:t>
      </w:r>
      <w:r w:rsidR="009051D1" w:rsidRPr="004713C3">
        <w:rPr>
          <w:rFonts w:ascii="Arial Narrow" w:hAnsi="Arial Narrow" w:cs="Arial Narrow"/>
          <w:sz w:val="20"/>
          <w:szCs w:val="20"/>
          <w:lang w:val="bg-BG"/>
        </w:rPr>
        <w:t>геологопроучвателните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работи е нов момент в световната минно-геоложка практика и задължително изисква за всеки конкретен случай индивидуален подход при съпоставянето на ползите с риска при проучването и експлоатацията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газ. В този смисъл стои въпросът доколко тези особености се отчитат или ще се отчетат за условията на България. </w:t>
      </w:r>
    </w:p>
    <w:p w:rsidR="002D7542" w:rsidRDefault="002D7542" w:rsidP="00CD7824">
      <w:pPr>
        <w:jc w:val="both"/>
        <w:rPr>
          <w:rFonts w:ascii="Arial Narrow" w:hAnsi="Arial Narrow" w:cs="Arial Narrow"/>
          <w:b/>
          <w:bCs/>
          <w:sz w:val="20"/>
          <w:szCs w:val="20"/>
          <w:lang w:val="bg-BG"/>
        </w:rPr>
      </w:pPr>
    </w:p>
    <w:p w:rsidR="002D7542" w:rsidRDefault="002D7542" w:rsidP="00CD7824">
      <w:pPr>
        <w:rPr>
          <w:rFonts w:ascii="Arial Narrow" w:hAnsi="Arial Narrow" w:cs="Arial Narrow"/>
          <w:b/>
          <w:bCs/>
          <w:sz w:val="20"/>
          <w:szCs w:val="20"/>
          <w:lang w:val="bg-BG"/>
        </w:rPr>
      </w:pPr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Научно-практическата реалност относно </w:t>
      </w:r>
      <w:proofErr w:type="spellStart"/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>шистовия</w:t>
      </w:r>
      <w:proofErr w:type="spellEnd"/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 газ в България?</w:t>
      </w:r>
    </w:p>
    <w:p w:rsidR="002D7542" w:rsidRPr="009051D1" w:rsidRDefault="002D7542" w:rsidP="00430635">
      <w:pPr>
        <w:ind w:firstLine="709"/>
        <w:jc w:val="both"/>
        <w:rPr>
          <w:rFonts w:ascii="Arial Narrow" w:hAnsi="Arial Narrow" w:cs="Arial Narrow"/>
          <w:b/>
          <w:bCs/>
          <w:sz w:val="12"/>
          <w:szCs w:val="12"/>
          <w:lang w:val="bg-BG"/>
        </w:rPr>
      </w:pPr>
    </w:p>
    <w:p w:rsidR="002D7542" w:rsidRPr="004713C3" w:rsidRDefault="002D7542" w:rsidP="00CD7824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За българските специалисти, посветили своя професио</w:t>
      </w:r>
      <w:r>
        <w:rPr>
          <w:rFonts w:ascii="Arial Narrow" w:hAnsi="Arial Narrow" w:cs="Arial Narrow"/>
          <w:sz w:val="20"/>
          <w:szCs w:val="20"/>
          <w:lang w:val="bg-BG"/>
        </w:rPr>
        <w:softHyphen/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нализъм на търсенето, проучването и добиването на т.н. въглеводородни суровини, темата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не е нова. Той се свързва с утвърдените през миналия век по-общи понятия „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горливи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шисти“ и „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битумолити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“, като природен продукт, който се съдържа в тях. </w:t>
      </w:r>
    </w:p>
    <w:p w:rsidR="002D7542" w:rsidRPr="005924F6" w:rsidRDefault="002D7542" w:rsidP="00CD7824">
      <w:pPr>
        <w:jc w:val="both"/>
        <w:rPr>
          <w:rFonts w:ascii="Arial Narrow" w:hAnsi="Arial Narrow" w:cs="Arial Narrow"/>
          <w:sz w:val="12"/>
          <w:szCs w:val="12"/>
          <w:lang w:val="bg-BG"/>
        </w:rPr>
      </w:pPr>
    </w:p>
    <w:p w:rsidR="002D7542" w:rsidRDefault="002D7542" w:rsidP="009051D1">
      <w:pPr>
        <w:autoSpaceDE w:val="0"/>
        <w:autoSpaceDN w:val="0"/>
        <w:jc w:val="both"/>
        <w:rPr>
          <w:rFonts w:ascii="Arial Narrow" w:hAnsi="Arial Narrow" w:cs="Arial Narrow"/>
          <w:sz w:val="20"/>
          <w:szCs w:val="20"/>
          <w:lang w:val="en-US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Прочитът на специализираните български издания от средата на миналия век</w:t>
      </w:r>
      <w:r w:rsidRPr="004713C3">
        <w:rPr>
          <w:rFonts w:ascii="Arial Narrow" w:hAnsi="Arial Narrow" w:cs="Arial Narrow"/>
          <w:sz w:val="20"/>
          <w:szCs w:val="20"/>
        </w:rPr>
        <w:t xml:space="preserve">) </w:t>
      </w:r>
      <w:r w:rsidRPr="004713C3">
        <w:rPr>
          <w:rFonts w:ascii="Arial Narrow" w:hAnsi="Arial Narrow" w:cs="Arial Narrow"/>
          <w:sz w:val="20"/>
          <w:szCs w:val="20"/>
          <w:lang w:val="en-US"/>
        </w:rPr>
        <w:t>[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Нефтена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 и</w:t>
      </w:r>
      <w:r>
        <w:rPr>
          <w:rFonts w:ascii="Arial Narrow" w:hAnsi="Arial Narrow" w:cs="Arial Narrow"/>
          <w:sz w:val="20"/>
          <w:szCs w:val="20"/>
          <w:lang w:val="bg-BG"/>
        </w:rPr>
        <w:t>....</w:t>
      </w:r>
      <w:r w:rsidRPr="004713C3">
        <w:rPr>
          <w:rFonts w:ascii="Arial Narrow" w:hAnsi="Arial Narrow" w:cs="Arial Narrow"/>
          <w:sz w:val="20"/>
          <w:szCs w:val="20"/>
          <w:lang w:val="en-US"/>
        </w:rPr>
        <w:t>]</w:t>
      </w:r>
      <w:r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и на съвременните такива</w:t>
      </w:r>
      <w:r w:rsidRPr="004713C3">
        <w:rPr>
          <w:rFonts w:ascii="Arial Narrow" w:hAnsi="Arial Narrow" w:cs="Arial Narrow"/>
          <w:sz w:val="20"/>
          <w:szCs w:val="20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en-US"/>
        </w:rPr>
        <w:t>[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Сп</w:t>
      </w:r>
      <w:proofErr w:type="spellEnd"/>
      <w:r>
        <w:rPr>
          <w:rFonts w:ascii="Arial Narrow" w:hAnsi="Arial Narrow" w:cs="Arial Narrow"/>
          <w:sz w:val="20"/>
          <w:szCs w:val="20"/>
          <w:lang w:val="bg-BG"/>
        </w:rPr>
        <w:t>.</w:t>
      </w:r>
      <w:r w:rsidRPr="004713C3">
        <w:rPr>
          <w:rFonts w:ascii="Arial Narrow" w:hAnsi="Arial Narrow" w:cs="Arial Narrow"/>
          <w:sz w:val="20"/>
          <w:szCs w:val="20"/>
        </w:rPr>
        <w:t xml:space="preserve"> „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Геология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 и</w:t>
      </w:r>
      <w:r>
        <w:rPr>
          <w:rFonts w:ascii="Arial Narrow" w:hAnsi="Arial Narrow" w:cs="Arial Narrow"/>
          <w:sz w:val="20"/>
          <w:szCs w:val="20"/>
          <w:lang w:val="bg-BG"/>
        </w:rPr>
        <w:t>...</w:t>
      </w:r>
      <w:proofErr w:type="gramStart"/>
      <w:r>
        <w:rPr>
          <w:rFonts w:ascii="Arial Narrow" w:hAnsi="Arial Narrow" w:cs="Arial Narrow"/>
          <w:sz w:val="20"/>
          <w:szCs w:val="20"/>
          <w:lang w:val="bg-BG"/>
        </w:rPr>
        <w:t>,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Сп</w:t>
      </w:r>
      <w:proofErr w:type="spellEnd"/>
      <w:proofErr w:type="gramEnd"/>
      <w:r>
        <w:rPr>
          <w:rFonts w:ascii="Arial Narrow" w:hAnsi="Arial Narrow" w:cs="Arial Narrow"/>
          <w:sz w:val="20"/>
          <w:szCs w:val="20"/>
          <w:lang w:val="bg-BG"/>
        </w:rPr>
        <w:t>.</w:t>
      </w:r>
      <w:r w:rsidRPr="004713C3">
        <w:rPr>
          <w:rFonts w:ascii="Arial Narrow" w:hAnsi="Arial Narrow" w:cs="Arial Narrow"/>
          <w:sz w:val="20"/>
          <w:szCs w:val="20"/>
        </w:rPr>
        <w:t xml:space="preserve"> „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Минно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дело</w:t>
      </w:r>
      <w:proofErr w:type="spellEnd"/>
      <w:r w:rsidR="009051D1">
        <w:rPr>
          <w:rFonts w:ascii="Arial Narrow" w:hAnsi="Arial Narrow" w:cs="Arial Narrow"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  <w:lang w:val="bg-BG"/>
        </w:rPr>
        <w:t>..</w:t>
      </w:r>
      <w:r w:rsidRPr="004713C3">
        <w:rPr>
          <w:rFonts w:ascii="Arial Narrow" w:hAnsi="Arial Narrow" w:cs="Arial Narrow"/>
          <w:sz w:val="20"/>
          <w:szCs w:val="20"/>
          <w:lang w:val="en-US"/>
        </w:rPr>
        <w:t>]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изобилстват с резултати от провеждани системни изследвания за търсене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газ, и за определяне на качествените характеристики на тази енергийна суровина. Информа</w:t>
      </w:r>
      <w:r w:rsidR="009051D1">
        <w:rPr>
          <w:rFonts w:ascii="Arial Narrow" w:hAnsi="Arial Narrow" w:cs="Arial Narrow"/>
          <w:sz w:val="20"/>
          <w:szCs w:val="20"/>
          <w:lang w:val="en-US"/>
        </w:rPr>
        <w:softHyphen/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цията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от тези проучвания</w:t>
      </w:r>
      <w:r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е част от националната информационна геоложка картотека и не е използвана за текущи или стратегически бизнес цели и оценки. От тях е видно, че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шистовият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по своя химичен състав е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индентичен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на класическия природен газ, т.е. също е метан – най</w:t>
      </w:r>
      <w:r w:rsidR="009051D1">
        <w:rPr>
          <w:rFonts w:ascii="Arial Narrow" w:hAnsi="Arial Narrow" w:cs="Arial Narrow"/>
          <w:sz w:val="20"/>
          <w:szCs w:val="20"/>
          <w:lang w:val="en-US"/>
        </w:rPr>
        <w:t>-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простия въглеводород от реда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алканите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>. Разликата, която трябва да се отбележи между кла</w:t>
      </w:r>
      <w:r w:rsidR="009051D1">
        <w:rPr>
          <w:rFonts w:ascii="Arial Narrow" w:hAnsi="Arial Narrow" w:cs="Arial Narrow"/>
          <w:sz w:val="20"/>
          <w:szCs w:val="20"/>
          <w:lang w:val="en-US"/>
        </w:rPr>
        <w:softHyphen/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сическия</w:t>
      </w:r>
      <w:proofErr w:type="spellEnd"/>
      <w:r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(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конвенциалния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) и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шистовия</w:t>
      </w:r>
      <w:proofErr w:type="spellEnd"/>
      <w:r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(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неконвенциалния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) газ, е свързана с естествените различия в </w:t>
      </w:r>
      <w:r w:rsidR="009051D1" w:rsidRPr="004713C3">
        <w:rPr>
          <w:rFonts w:ascii="Arial Narrow" w:hAnsi="Arial Narrow" w:cs="Arial Narrow"/>
          <w:sz w:val="20"/>
          <w:szCs w:val="20"/>
          <w:lang w:val="bg-BG"/>
        </w:rPr>
        <w:t>т</w:t>
      </w:r>
      <w:r w:rsidR="009051D1">
        <w:rPr>
          <w:rFonts w:ascii="Arial Narrow" w:hAnsi="Arial Narrow" w:cs="Arial Narrow"/>
          <w:sz w:val="20"/>
          <w:szCs w:val="20"/>
          <w:lang w:val="bg-BG"/>
        </w:rPr>
        <w:t>я</w:t>
      </w:r>
      <w:r w:rsidR="009051D1" w:rsidRPr="004713C3">
        <w:rPr>
          <w:rFonts w:ascii="Arial Narrow" w:hAnsi="Arial Narrow" w:cs="Arial Narrow"/>
          <w:sz w:val="20"/>
          <w:szCs w:val="20"/>
          <w:lang w:val="bg-BG"/>
        </w:rPr>
        <w:t>хн</w:t>
      </w:r>
      <w:r w:rsidR="009051D1">
        <w:rPr>
          <w:rFonts w:ascii="Arial Narrow" w:hAnsi="Arial Narrow" w:cs="Arial Narrow"/>
          <w:sz w:val="20"/>
          <w:szCs w:val="20"/>
          <w:lang w:val="bg-BG"/>
        </w:rPr>
        <w:t>о</w:t>
      </w:r>
      <w:r w:rsidR="009051D1" w:rsidRPr="004713C3">
        <w:rPr>
          <w:rFonts w:ascii="Arial Narrow" w:hAnsi="Arial Narrow" w:cs="Arial Narrow"/>
          <w:sz w:val="20"/>
          <w:szCs w:val="20"/>
          <w:lang w:val="bg-BG"/>
        </w:rPr>
        <w:t>т</w:t>
      </w:r>
      <w:r w:rsidR="009051D1">
        <w:rPr>
          <w:rFonts w:ascii="Arial Narrow" w:hAnsi="Arial Narrow" w:cs="Arial Narrow"/>
          <w:sz w:val="20"/>
          <w:szCs w:val="20"/>
          <w:lang w:val="bg-BG"/>
        </w:rPr>
        <w:t>о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местонахождение в земните недра.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Конвенциалният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се акумулира в естествени подземни резервоари, където се е натрупал в резултат миграция от местата на неговото формиране и добивът се реализира чрез извършването на класически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добивни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технологии. Механизмите за образуване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шистовия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са </w:t>
      </w:r>
      <w:r w:rsidR="009051D1" w:rsidRPr="004713C3">
        <w:rPr>
          <w:rFonts w:ascii="Arial Narrow" w:hAnsi="Arial Narrow" w:cs="Arial Narrow"/>
          <w:sz w:val="20"/>
          <w:szCs w:val="20"/>
          <w:lang w:val="bg-BG"/>
        </w:rPr>
        <w:t>идентични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, но неговото местообитание са порите на утаечни скали. Това означава, че за да се добие  газа, е необходимо скалата да се „</w:t>
      </w:r>
      <w:r w:rsidR="009051D1" w:rsidRPr="004713C3">
        <w:rPr>
          <w:rFonts w:ascii="Arial Narrow" w:hAnsi="Arial Narrow" w:cs="Arial Narrow"/>
          <w:sz w:val="20"/>
          <w:szCs w:val="20"/>
          <w:lang w:val="bg-BG"/>
        </w:rPr>
        <w:t>изстиска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”.</w:t>
      </w:r>
      <w:r w:rsidR="009051D1">
        <w:rPr>
          <w:rFonts w:ascii="Arial Narrow" w:hAnsi="Arial Narrow" w:cs="Arial Narrow"/>
          <w:sz w:val="20"/>
          <w:szCs w:val="20"/>
          <w:lang w:val="en-US"/>
        </w:rPr>
        <w:t xml:space="preserve"> </w:t>
      </w:r>
      <w:r w:rsidR="009051D1" w:rsidRPr="004713C3">
        <w:rPr>
          <w:rFonts w:ascii="Arial Narrow" w:hAnsi="Arial Narrow" w:cs="Arial Narrow"/>
          <w:sz w:val="20"/>
          <w:szCs w:val="20"/>
          <w:lang w:val="bg-BG"/>
        </w:rPr>
        <w:t>Това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се постига чрез прилагането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хидроразбиваща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(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фракинг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) технология, която е построена на коренно различни технологични принципи и формира странични ефекти с нееднозначна оценка. </w:t>
      </w:r>
    </w:p>
    <w:p w:rsidR="009051D1" w:rsidRPr="005924F6" w:rsidRDefault="009051D1" w:rsidP="003375C3">
      <w:pPr>
        <w:autoSpaceDE w:val="0"/>
        <w:autoSpaceDN w:val="0"/>
        <w:ind w:left="312" w:hanging="312"/>
        <w:jc w:val="both"/>
        <w:rPr>
          <w:rFonts w:ascii="Arial Narrow" w:hAnsi="Arial Narrow" w:cs="Arial Narrow"/>
          <w:sz w:val="12"/>
          <w:szCs w:val="12"/>
          <w:lang w:val="en-US"/>
        </w:rPr>
      </w:pPr>
    </w:p>
    <w:p w:rsidR="002D7542" w:rsidRPr="005924F6" w:rsidRDefault="002D7542" w:rsidP="00CD7824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Както е известно у нас „разговорът“ за извършването на </w:t>
      </w:r>
      <w:r w:rsidR="009051D1" w:rsidRPr="004713C3">
        <w:rPr>
          <w:rFonts w:ascii="Arial Narrow" w:hAnsi="Arial Narrow" w:cs="Arial Narrow"/>
          <w:sz w:val="20"/>
          <w:szCs w:val="20"/>
          <w:lang w:val="bg-BG"/>
        </w:rPr>
        <w:t>геологопроучвателни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работи, с които да се докажат запаси от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с оценка за икономическата изгода от неговата експлоатация се свързва с името на </w:t>
      </w:r>
      <w:r w:rsidRPr="005924F6">
        <w:rPr>
          <w:rFonts w:ascii="Arial Narrow" w:hAnsi="Arial Narrow" w:cs="Arial Narrow"/>
          <w:sz w:val="20"/>
          <w:szCs w:val="20"/>
          <w:lang w:val="bg-BG"/>
        </w:rPr>
        <w:lastRenderedPageBreak/>
        <w:t>американската фирма „</w:t>
      </w:r>
      <w:proofErr w:type="spellStart"/>
      <w:r w:rsidRPr="005924F6">
        <w:rPr>
          <w:rFonts w:ascii="Arial Narrow" w:hAnsi="Arial Narrow" w:cs="Arial Narrow"/>
          <w:sz w:val="20"/>
          <w:szCs w:val="20"/>
          <w:lang w:val="bg-BG"/>
        </w:rPr>
        <w:t>Шеврон</w:t>
      </w:r>
      <w:proofErr w:type="spellEnd"/>
      <w:r w:rsidRPr="005924F6">
        <w:rPr>
          <w:rFonts w:ascii="Arial Narrow" w:hAnsi="Arial Narrow" w:cs="Arial Narrow"/>
          <w:sz w:val="20"/>
          <w:szCs w:val="20"/>
          <w:lang w:val="bg-BG"/>
        </w:rPr>
        <w:t xml:space="preserve">“, на която през юли 2011 г. българското правителство след търг предостави разрешение за петгодишно проучване за залежи на природен газ от шисти в блок с площ около 440 000 хектара. Блокът включва терени в областите Добрич, Разград, Шумен, Силистра и Варна, които според редица представители на научните среди у нас са с деликатна природна даденост. През януари 2012 г. българският парламент чрез мораториум наложи забрана върху хидравличното напукване – технология, която често се използва за проучване и добив на газ от шисти. </w:t>
      </w:r>
      <w:proofErr w:type="spellStart"/>
      <w:r w:rsidRPr="005924F6">
        <w:rPr>
          <w:rFonts w:ascii="Arial Narrow" w:hAnsi="Arial Narrow" w:cs="Arial Narrow"/>
          <w:sz w:val="20"/>
          <w:szCs w:val="20"/>
          <w:lang w:val="bg-BG"/>
        </w:rPr>
        <w:t>Шеврон</w:t>
      </w:r>
      <w:proofErr w:type="spellEnd"/>
      <w:r w:rsidRPr="005924F6">
        <w:rPr>
          <w:rFonts w:ascii="Arial Narrow" w:hAnsi="Arial Narrow" w:cs="Arial Narrow"/>
          <w:sz w:val="20"/>
          <w:szCs w:val="20"/>
          <w:lang w:val="bg-BG"/>
        </w:rPr>
        <w:t xml:space="preserve"> продължава да работи в тясно сътрудничество с правителството на Република България, за да предостави необходимите уверения на кабинета и на обществеността, че въглеводородите от шисти могат да бъдат разработвани безопасно и отговорно.</w:t>
      </w:r>
    </w:p>
    <w:p w:rsidR="002D7542" w:rsidRPr="005924F6" w:rsidRDefault="002D7542" w:rsidP="00CD7824">
      <w:pPr>
        <w:jc w:val="both"/>
        <w:rPr>
          <w:rFonts w:ascii="Arial Narrow" w:hAnsi="Arial Narrow" w:cs="Arial Narrow"/>
          <w:sz w:val="12"/>
          <w:szCs w:val="12"/>
          <w:lang w:val="bg-BG"/>
        </w:rPr>
      </w:pPr>
    </w:p>
    <w:p w:rsidR="002D7542" w:rsidRPr="004713C3" w:rsidRDefault="002D7542" w:rsidP="00CD7824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5924F6">
        <w:rPr>
          <w:rFonts w:ascii="Arial Narrow" w:hAnsi="Arial Narrow" w:cs="Arial Narrow"/>
          <w:sz w:val="20"/>
          <w:szCs w:val="20"/>
          <w:lang w:val="bg-BG"/>
        </w:rPr>
        <w:t xml:space="preserve">   Анализът на дългогодишните български изследвания в областта на </w:t>
      </w:r>
      <w:proofErr w:type="spellStart"/>
      <w:r w:rsidRPr="005924F6">
        <w:rPr>
          <w:rFonts w:ascii="Arial Narrow" w:hAnsi="Arial Narrow" w:cs="Arial Narrow"/>
          <w:sz w:val="20"/>
          <w:szCs w:val="20"/>
          <w:lang w:val="bg-BG"/>
        </w:rPr>
        <w:t>шистовия</w:t>
      </w:r>
      <w:proofErr w:type="spellEnd"/>
      <w:r w:rsidRPr="005924F6">
        <w:rPr>
          <w:rFonts w:ascii="Arial Narrow" w:hAnsi="Arial Narrow" w:cs="Arial Narrow"/>
          <w:sz w:val="20"/>
          <w:szCs w:val="20"/>
          <w:lang w:val="bg-BG"/>
        </w:rPr>
        <w:t xml:space="preserve"> газ и използването на интегрираните резултати от проучвания в различни направления позволява да бъдат направени няколко обобщения. Според нас те задължително трябва да бъдат отчетени при подготовката и вземането на решения в защита или против проучванията и добив на </w:t>
      </w:r>
      <w:proofErr w:type="spellStart"/>
      <w:r w:rsidRPr="005924F6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5924F6">
        <w:rPr>
          <w:rFonts w:ascii="Arial Narrow" w:hAnsi="Arial Narrow" w:cs="Arial Narrow"/>
          <w:sz w:val="20"/>
          <w:szCs w:val="20"/>
          <w:lang w:val="bg-BG"/>
        </w:rPr>
        <w:t xml:space="preserve"> газ. Фундаментът върху, който трябва да се формират бъдещите решения е класическият постулат в геоложките науки, че</w:t>
      </w:r>
      <w:r w:rsidRPr="005924F6">
        <w:rPr>
          <w:rFonts w:ascii="Arial Narrow" w:hAnsi="Arial Narrow" w:cs="Arial Narrow"/>
          <w:b/>
          <w:bCs/>
          <w:sz w:val="20"/>
          <w:szCs w:val="20"/>
          <w:lang w:val="bg-BG"/>
        </w:rPr>
        <w:t>: всяко находище на минерални суровини е уникално и не може да бъде приложен унифициран</w:t>
      </w:r>
      <w:r w:rsidR="009051D1" w:rsidRPr="005924F6"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 </w:t>
      </w:r>
      <w:r w:rsidRPr="005924F6"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метод на проучване и експлоатация! </w:t>
      </w:r>
      <w:r w:rsidRPr="005924F6">
        <w:rPr>
          <w:rFonts w:ascii="Arial Narrow" w:hAnsi="Arial Narrow" w:cs="Arial Narrow"/>
          <w:sz w:val="20"/>
          <w:szCs w:val="20"/>
          <w:lang w:val="bg-BG"/>
        </w:rPr>
        <w:t>В</w:t>
      </w:r>
      <w:r w:rsidR="009051D1" w:rsidRPr="005924F6"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5924F6">
        <w:rPr>
          <w:rFonts w:ascii="Arial Narrow" w:hAnsi="Arial Narrow" w:cs="Arial Narrow"/>
          <w:sz w:val="20"/>
          <w:szCs w:val="20"/>
          <w:lang w:val="bg-BG"/>
        </w:rPr>
        <w:t xml:space="preserve">този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смисъл отчитането, че българските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шистови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проявления са със специфични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геоекологични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,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геотехнологични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и физико-химични параметри определя няколко основания за изключително предпазливо отношение при удовлет</w:t>
      </w:r>
      <w:r w:rsidR="009051D1">
        <w:rPr>
          <w:rFonts w:ascii="Arial Narrow" w:hAnsi="Arial Narrow" w:cs="Arial Narrow"/>
          <w:sz w:val="20"/>
          <w:szCs w:val="20"/>
          <w:lang w:val="bg-BG"/>
        </w:rPr>
        <w:softHyphen/>
      </w:r>
      <w:r w:rsidRPr="004713C3">
        <w:rPr>
          <w:rFonts w:ascii="Arial Narrow" w:hAnsi="Arial Narrow" w:cs="Arial Narrow"/>
          <w:sz w:val="20"/>
          <w:szCs w:val="20"/>
          <w:lang w:val="bg-BG"/>
        </w:rPr>
        <w:t>воряване на инвестиционните апетити за територията на цялата страна</w:t>
      </w:r>
      <w:r w:rsidR="009051D1"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en-US"/>
        </w:rPr>
        <w:t>[</w:t>
      </w:r>
      <w:proofErr w:type="spellStart"/>
      <w:r w:rsidRPr="005A2297">
        <w:rPr>
          <w:rFonts w:ascii="Arial Narrow" w:hAnsi="Arial Narrow" w:cs="Arial Narrow"/>
          <w:spacing w:val="5"/>
          <w:w w:val="102"/>
          <w:position w:val="-1"/>
          <w:sz w:val="20"/>
          <w:szCs w:val="20"/>
        </w:rPr>
        <w:t>Велев</w:t>
      </w:r>
      <w:proofErr w:type="spellEnd"/>
      <w:r w:rsidRPr="005A2297">
        <w:rPr>
          <w:rFonts w:ascii="Arial Narrow" w:hAnsi="Arial Narrow" w:cs="Arial Narrow"/>
          <w:spacing w:val="5"/>
          <w:w w:val="102"/>
          <w:position w:val="-1"/>
          <w:sz w:val="20"/>
          <w:szCs w:val="20"/>
        </w:rPr>
        <w:t xml:space="preserve">, В. Д. </w:t>
      </w:r>
      <w:proofErr w:type="spellStart"/>
      <w:r w:rsidRPr="005A2297">
        <w:rPr>
          <w:rFonts w:ascii="Arial Narrow" w:hAnsi="Arial Narrow" w:cs="Arial Narrow"/>
          <w:spacing w:val="5"/>
          <w:w w:val="102"/>
          <w:position w:val="-1"/>
          <w:sz w:val="20"/>
          <w:szCs w:val="20"/>
        </w:rPr>
        <w:t>Дачев</w:t>
      </w:r>
      <w:proofErr w:type="spellEnd"/>
      <w:r w:rsidRPr="005A2297">
        <w:rPr>
          <w:rFonts w:ascii="Arial Narrow" w:hAnsi="Arial Narrow" w:cs="Arial Narrow"/>
          <w:spacing w:val="5"/>
          <w:w w:val="102"/>
          <w:position w:val="-1"/>
          <w:sz w:val="20"/>
          <w:szCs w:val="20"/>
        </w:rPr>
        <w:t xml:space="preserve">, </w:t>
      </w:r>
      <w:proofErr w:type="spellStart"/>
      <w:r w:rsidRPr="005A2297">
        <w:rPr>
          <w:rFonts w:ascii="Arial Narrow" w:hAnsi="Arial Narrow" w:cs="Arial Narrow"/>
          <w:spacing w:val="5"/>
          <w:w w:val="102"/>
          <w:position w:val="-1"/>
          <w:sz w:val="20"/>
          <w:szCs w:val="20"/>
        </w:rPr>
        <w:t>Относно</w:t>
      </w:r>
      <w:proofErr w:type="spellEnd"/>
      <w:r>
        <w:rPr>
          <w:rFonts w:ascii="Arial Narrow" w:hAnsi="Arial Narrow" w:cs="Arial Narrow"/>
          <w:spacing w:val="5"/>
          <w:w w:val="102"/>
          <w:position w:val="-1"/>
          <w:sz w:val="20"/>
          <w:szCs w:val="20"/>
          <w:lang w:val="bg-BG"/>
        </w:rPr>
        <w:t>....</w:t>
      </w:r>
      <w:r w:rsidRPr="004713C3">
        <w:rPr>
          <w:rFonts w:ascii="Arial Narrow" w:hAnsi="Arial Narrow" w:cs="Arial Narrow"/>
          <w:sz w:val="20"/>
          <w:szCs w:val="20"/>
          <w:lang w:val="en-US"/>
        </w:rPr>
        <w:t>]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.</w:t>
      </w:r>
    </w:p>
    <w:p w:rsidR="002D7542" w:rsidRDefault="002D7542" w:rsidP="005924F6">
      <w:pPr>
        <w:pStyle w:val="ListParagraph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Arial Narrow" w:hAnsi="Arial Narrow" w:cs="Arial Narrow"/>
          <w:sz w:val="20"/>
          <w:szCs w:val="20"/>
        </w:rPr>
      </w:pPr>
      <w:r w:rsidRPr="004713C3">
        <w:rPr>
          <w:rFonts w:ascii="Arial Narrow" w:hAnsi="Arial Narrow" w:cs="Arial Narrow"/>
          <w:sz w:val="20"/>
          <w:szCs w:val="20"/>
        </w:rPr>
        <w:t xml:space="preserve">В Северна България 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шистовите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 проявления са на големи дълбочини и са подложени на високи налягания от скалите, намиращи се над тях, поради което е малка вероятността да се открие силна наситеност на битуми (нефт), а следователно и от газ;</w:t>
      </w:r>
    </w:p>
    <w:p w:rsidR="002D7542" w:rsidRDefault="002D7542" w:rsidP="009051D1">
      <w:pPr>
        <w:pStyle w:val="ListParagraph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Arial Narrow" w:hAnsi="Arial Narrow" w:cs="Arial Narrow"/>
          <w:sz w:val="20"/>
          <w:szCs w:val="20"/>
        </w:rPr>
      </w:pPr>
      <w:r w:rsidRPr="00CD7824">
        <w:rPr>
          <w:rFonts w:ascii="Arial Narrow" w:hAnsi="Arial Narrow" w:cs="Arial Narrow"/>
          <w:sz w:val="20"/>
          <w:szCs w:val="20"/>
        </w:rPr>
        <w:t>Може да се очаква, че „</w:t>
      </w:r>
      <w:proofErr w:type="spellStart"/>
      <w:r w:rsidRPr="00CD7824">
        <w:rPr>
          <w:rFonts w:ascii="Arial Narrow" w:hAnsi="Arial Narrow" w:cs="Arial Narrow"/>
          <w:sz w:val="20"/>
          <w:szCs w:val="20"/>
        </w:rPr>
        <w:t>шистова</w:t>
      </w:r>
      <w:proofErr w:type="spellEnd"/>
      <w:r w:rsidRPr="00CD7824">
        <w:rPr>
          <w:rFonts w:ascii="Arial Narrow" w:hAnsi="Arial Narrow" w:cs="Arial Narrow"/>
          <w:sz w:val="20"/>
          <w:szCs w:val="20"/>
        </w:rPr>
        <w:t xml:space="preserve"> експанзия“ към находища на </w:t>
      </w:r>
      <w:proofErr w:type="spellStart"/>
      <w:r w:rsidRPr="00CD7824">
        <w:rPr>
          <w:rFonts w:ascii="Arial Narrow" w:hAnsi="Arial Narrow" w:cs="Arial Narrow"/>
          <w:sz w:val="20"/>
          <w:szCs w:val="20"/>
        </w:rPr>
        <w:t>битумолити</w:t>
      </w:r>
      <w:proofErr w:type="spellEnd"/>
      <w:r w:rsidR="009051D1">
        <w:rPr>
          <w:rFonts w:ascii="Arial Narrow" w:hAnsi="Arial Narrow" w:cs="Arial Narrow"/>
          <w:sz w:val="20"/>
          <w:szCs w:val="20"/>
        </w:rPr>
        <w:t xml:space="preserve"> </w:t>
      </w:r>
      <w:r w:rsidRPr="00CD7824">
        <w:rPr>
          <w:rFonts w:ascii="Arial Narrow" w:hAnsi="Arial Narrow" w:cs="Arial Narrow"/>
          <w:sz w:val="20"/>
          <w:szCs w:val="20"/>
        </w:rPr>
        <w:t xml:space="preserve">(съдържащи </w:t>
      </w:r>
      <w:proofErr w:type="spellStart"/>
      <w:r w:rsidRPr="00CD7824">
        <w:rPr>
          <w:rFonts w:ascii="Arial Narrow" w:hAnsi="Arial Narrow" w:cs="Arial Narrow"/>
          <w:sz w:val="20"/>
          <w:szCs w:val="20"/>
        </w:rPr>
        <w:t>шистов</w:t>
      </w:r>
      <w:proofErr w:type="spellEnd"/>
      <w:r w:rsidRPr="00CD7824">
        <w:rPr>
          <w:rFonts w:ascii="Arial Narrow" w:hAnsi="Arial Narrow" w:cs="Arial Narrow"/>
          <w:sz w:val="20"/>
          <w:szCs w:val="20"/>
        </w:rPr>
        <w:t xml:space="preserve"> газ) в Южна България, предвид на това, че те са разположени на малка дълбочина. Това води до извода, че сегашните стремежи са за създаване на плацдарм;</w:t>
      </w:r>
    </w:p>
    <w:p w:rsidR="002D7542" w:rsidRDefault="002D7542" w:rsidP="009051D1">
      <w:pPr>
        <w:pStyle w:val="ListParagraph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Arial Narrow" w:hAnsi="Arial Narrow" w:cs="Arial Narrow"/>
          <w:sz w:val="20"/>
          <w:szCs w:val="20"/>
        </w:rPr>
      </w:pPr>
      <w:r w:rsidRPr="00CD7824">
        <w:rPr>
          <w:rFonts w:ascii="Arial Narrow" w:hAnsi="Arial Narrow" w:cs="Arial Narrow"/>
          <w:sz w:val="20"/>
          <w:szCs w:val="20"/>
        </w:rPr>
        <w:t xml:space="preserve">Българските </w:t>
      </w:r>
      <w:proofErr w:type="spellStart"/>
      <w:r w:rsidRPr="00CD7824">
        <w:rPr>
          <w:rFonts w:ascii="Arial Narrow" w:hAnsi="Arial Narrow" w:cs="Arial Narrow"/>
          <w:sz w:val="20"/>
          <w:szCs w:val="20"/>
        </w:rPr>
        <w:t>битумолити</w:t>
      </w:r>
      <w:proofErr w:type="spellEnd"/>
      <w:r w:rsidR="009051D1">
        <w:rPr>
          <w:rFonts w:ascii="Arial Narrow" w:hAnsi="Arial Narrow" w:cs="Arial Narrow"/>
          <w:sz w:val="20"/>
          <w:szCs w:val="20"/>
        </w:rPr>
        <w:t xml:space="preserve"> </w:t>
      </w:r>
      <w:r w:rsidRPr="00CD7824">
        <w:rPr>
          <w:rFonts w:ascii="Arial Narrow" w:hAnsi="Arial Narrow" w:cs="Arial Narrow"/>
          <w:sz w:val="20"/>
          <w:szCs w:val="20"/>
        </w:rPr>
        <w:t xml:space="preserve">притежават особености от технологично естество, което рязко повишава тяхната ценност при използването им за други освен енергийни цели, например: производство на висококачествено </w:t>
      </w:r>
      <w:proofErr w:type="spellStart"/>
      <w:r w:rsidRPr="00CD7824">
        <w:rPr>
          <w:rFonts w:ascii="Arial Narrow" w:hAnsi="Arial Narrow" w:cs="Arial Narrow"/>
          <w:sz w:val="20"/>
          <w:szCs w:val="20"/>
        </w:rPr>
        <w:t>вретенно</w:t>
      </w:r>
      <w:proofErr w:type="spellEnd"/>
      <w:r w:rsidRPr="00CD7824">
        <w:rPr>
          <w:rFonts w:ascii="Arial Narrow" w:hAnsi="Arial Narrow" w:cs="Arial Narrow"/>
          <w:sz w:val="20"/>
          <w:szCs w:val="20"/>
        </w:rPr>
        <w:t xml:space="preserve"> масло; на естествен тор за определени зеленчукови култури; за пълнители на пластмаси със специално предназначение;</w:t>
      </w:r>
    </w:p>
    <w:p w:rsidR="002D7542" w:rsidRDefault="002D7542" w:rsidP="009051D1">
      <w:pPr>
        <w:pStyle w:val="ListParagraph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Arial Narrow" w:hAnsi="Arial Narrow" w:cs="Arial Narrow"/>
          <w:sz w:val="20"/>
          <w:szCs w:val="20"/>
        </w:rPr>
      </w:pPr>
      <w:r w:rsidRPr="00CD7824">
        <w:rPr>
          <w:rFonts w:ascii="Arial Narrow" w:hAnsi="Arial Narrow" w:cs="Arial Narrow"/>
          <w:sz w:val="20"/>
          <w:szCs w:val="20"/>
        </w:rPr>
        <w:t xml:space="preserve">Не на последно място стои и въпросът за т.н. енергийна независимост на България. Нашето мнение е, че независимостта я прави силната икономика(пример Швейцария и много други). Но по-важното в момента е въпросът какви са макар и най-предварителните очаквания за количества и осигуреност в години при евентуално, разработване на </w:t>
      </w:r>
      <w:proofErr w:type="spellStart"/>
      <w:r w:rsidRPr="00CD7824">
        <w:rPr>
          <w:rFonts w:ascii="Arial Narrow" w:hAnsi="Arial Narrow" w:cs="Arial Narrow"/>
          <w:sz w:val="20"/>
          <w:szCs w:val="20"/>
        </w:rPr>
        <w:t>шистовия</w:t>
      </w:r>
      <w:proofErr w:type="spellEnd"/>
      <w:r w:rsidRPr="00CD7824">
        <w:rPr>
          <w:rFonts w:ascii="Arial Narrow" w:hAnsi="Arial Narrow" w:cs="Arial Narrow"/>
          <w:sz w:val="20"/>
          <w:szCs w:val="20"/>
        </w:rPr>
        <w:t xml:space="preserve"> газ у нас. На този етап не сме срещнали той да бъде поставен, а следователно няма и отговор. Същевременно позиция, че отговор ще има след проучвателни работи не може да ни удовлетвори, дори и </w:t>
      </w:r>
      <w:r w:rsidRPr="00CD7824">
        <w:rPr>
          <w:rFonts w:ascii="Arial Narrow" w:hAnsi="Arial Narrow" w:cs="Arial Narrow"/>
          <w:sz w:val="20"/>
          <w:szCs w:val="20"/>
        </w:rPr>
        <w:lastRenderedPageBreak/>
        <w:t>само за това, че това не е подход в съзвучие с концепцията за устойчивото развитие.</w:t>
      </w:r>
    </w:p>
    <w:p w:rsidR="009051D1" w:rsidRDefault="009051D1" w:rsidP="009051D1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</w:p>
    <w:p w:rsidR="002D7542" w:rsidRDefault="002D7542" w:rsidP="00CD7824">
      <w:pPr>
        <w:jc w:val="both"/>
        <w:rPr>
          <w:rFonts w:ascii="Arial Narrow" w:hAnsi="Arial Narrow" w:cs="Arial Narrow"/>
          <w:b/>
          <w:bCs/>
          <w:sz w:val="20"/>
          <w:szCs w:val="20"/>
          <w:lang w:val="bg-BG"/>
        </w:rPr>
      </w:pPr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Икономическата изгода при добива на </w:t>
      </w:r>
      <w:proofErr w:type="spellStart"/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 газ извън фирмените интереси.</w:t>
      </w:r>
    </w:p>
    <w:p w:rsidR="002D7542" w:rsidRPr="009051D1" w:rsidRDefault="002D7542" w:rsidP="00CD7824">
      <w:pPr>
        <w:jc w:val="both"/>
        <w:rPr>
          <w:rFonts w:ascii="Arial Narrow" w:hAnsi="Arial Narrow" w:cs="Arial Narrow"/>
          <w:b/>
          <w:bCs/>
          <w:sz w:val="12"/>
          <w:szCs w:val="12"/>
          <w:lang w:val="bg-BG"/>
        </w:rPr>
      </w:pPr>
    </w:p>
    <w:p w:rsidR="002D7542" w:rsidRPr="004713C3" w:rsidRDefault="002D7542" w:rsidP="00CD7824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Основните аргументи за икономическите ползи от добива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се срещат в мненията на предимно амери</w:t>
      </w:r>
      <w:r w:rsidR="009051D1">
        <w:rPr>
          <w:rFonts w:ascii="Arial Narrow" w:hAnsi="Arial Narrow" w:cs="Arial Narrow"/>
          <w:sz w:val="20"/>
          <w:szCs w:val="20"/>
          <w:lang w:val="bg-BG"/>
        </w:rPr>
        <w:softHyphen/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кански издания и автори, които подкрепят перспективите за развитие на производството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неконвенциални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въгле</w:t>
      </w:r>
      <w:r w:rsidR="009051D1">
        <w:rPr>
          <w:rFonts w:ascii="Arial Narrow" w:hAnsi="Arial Narrow" w:cs="Arial Narrow"/>
          <w:sz w:val="20"/>
          <w:szCs w:val="20"/>
          <w:lang w:val="bg-BG"/>
        </w:rPr>
        <w:softHyphen/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водородни енергоизточници. Независимо от определено приповдигнатия тон като: „Добивът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в САЩ ще расте десетилетия; Енергийният бум в САЩ ще продължи най-малко още едно поколение; С помощта на газ се произвежда 30% от електроенергията на САЩ; Прогнозира се, че през 2035 година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шистовият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ще има 77% в баланса на газ в САЩ и т.н. “ прави впечатление, че не малка част от оценките са свързани с бъдещото развитие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енергопроизводството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и енергопотреб</w:t>
      </w:r>
      <w:r w:rsidR="009051D1">
        <w:rPr>
          <w:rFonts w:ascii="Arial Narrow" w:hAnsi="Arial Narrow" w:cs="Arial Narrow"/>
          <w:sz w:val="20"/>
          <w:szCs w:val="20"/>
          <w:lang w:val="bg-BG"/>
        </w:rPr>
        <w:softHyphen/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лението. Тоест за производства, които независимо че се реализират и понастоящем, евентуално ще а с утвърдено място след няколко десетилетия. </w:t>
      </w:r>
    </w:p>
    <w:p w:rsidR="002D7542" w:rsidRPr="005924F6" w:rsidRDefault="002D7542" w:rsidP="00CD7824">
      <w:pPr>
        <w:jc w:val="both"/>
        <w:rPr>
          <w:rFonts w:ascii="Arial Narrow" w:hAnsi="Arial Narrow" w:cs="Arial Narrow"/>
          <w:sz w:val="12"/>
          <w:szCs w:val="12"/>
          <w:lang w:val="bg-BG"/>
        </w:rPr>
      </w:pPr>
    </w:p>
    <w:p w:rsidR="002D7542" w:rsidRPr="004713C3" w:rsidRDefault="002D7542" w:rsidP="00CD7824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Съществуват обаче и оценки, които отразяват позициите на специалисти, които са значително по сдържани в своите очаквания. Според тях около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шистовия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се генерират приповдигнати, дори фалшиви очаквания. Основният аргумент в подкрепа на тази позиция се свързва с оценката, че преобладаващата част от академичните среди и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анализаторските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кръгове са свързани с петролния и газов бизнес, като изходната им позиция е, че тази индустрия е двигателя на икономическото развитие. </w:t>
      </w:r>
    </w:p>
    <w:p w:rsidR="002D7542" w:rsidRPr="005924F6" w:rsidRDefault="002D7542" w:rsidP="00CD7824">
      <w:pPr>
        <w:jc w:val="both"/>
        <w:rPr>
          <w:rFonts w:ascii="Arial Narrow" w:hAnsi="Arial Narrow" w:cs="Arial Narrow"/>
          <w:sz w:val="12"/>
          <w:szCs w:val="12"/>
          <w:lang w:val="bg-BG"/>
        </w:rPr>
      </w:pPr>
    </w:p>
    <w:p w:rsidR="002D7542" w:rsidRPr="004713C3" w:rsidRDefault="002D7542" w:rsidP="00CD7824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Като допълнение трябва да се посочи, че привърже</w:t>
      </w:r>
      <w:r w:rsidR="009051D1">
        <w:rPr>
          <w:rFonts w:ascii="Arial Narrow" w:hAnsi="Arial Narrow" w:cs="Arial Narrow"/>
          <w:sz w:val="20"/>
          <w:szCs w:val="20"/>
          <w:lang w:val="bg-BG"/>
        </w:rPr>
        <w:softHyphen/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ниците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шистовия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като правило не отчитат и премълчава наличието на разходи с различен произход, които се понасят не от газовите компании, а от съответните общности. </w:t>
      </w:r>
    </w:p>
    <w:p w:rsidR="002D7542" w:rsidRPr="005924F6" w:rsidRDefault="002D7542" w:rsidP="00CD7824">
      <w:pPr>
        <w:jc w:val="both"/>
        <w:rPr>
          <w:rFonts w:ascii="Arial Narrow" w:hAnsi="Arial Narrow" w:cs="Arial Narrow"/>
          <w:sz w:val="12"/>
          <w:szCs w:val="12"/>
          <w:lang w:val="bg-BG"/>
        </w:rPr>
      </w:pPr>
    </w:p>
    <w:p w:rsidR="002D7542" w:rsidRPr="004713C3" w:rsidRDefault="002D7542" w:rsidP="00CD7824">
      <w:pPr>
        <w:jc w:val="both"/>
        <w:rPr>
          <w:rFonts w:ascii="Arial Narrow" w:hAnsi="Arial Narrow" w:cs="Arial Narrow"/>
          <w:b/>
          <w:bCs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Предвид на изложеното може да се обобщи, че на този етап всяка оценка на тезата за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безпорните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икономически ползи от добива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има конкретен характер.</w:t>
      </w:r>
    </w:p>
    <w:p w:rsidR="002D7542" w:rsidRPr="004713C3" w:rsidRDefault="002D7542" w:rsidP="00430635">
      <w:pPr>
        <w:ind w:firstLine="709"/>
        <w:jc w:val="both"/>
        <w:rPr>
          <w:rFonts w:ascii="Arial Narrow" w:hAnsi="Arial Narrow" w:cs="Arial Narrow"/>
          <w:b/>
          <w:bCs/>
          <w:sz w:val="20"/>
          <w:szCs w:val="20"/>
          <w:lang w:val="bg-BG"/>
        </w:rPr>
      </w:pPr>
    </w:p>
    <w:p w:rsidR="002D7542" w:rsidRDefault="002D7542" w:rsidP="00CD7824">
      <w:pPr>
        <w:jc w:val="both"/>
        <w:rPr>
          <w:rFonts w:ascii="Arial Narrow" w:hAnsi="Arial Narrow" w:cs="Arial Narrow"/>
          <w:b/>
          <w:bCs/>
          <w:sz w:val="20"/>
          <w:szCs w:val="20"/>
          <w:lang w:val="bg-BG"/>
        </w:rPr>
      </w:pPr>
      <w:proofErr w:type="spellStart"/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>Шистовият</w:t>
      </w:r>
      <w:proofErr w:type="spellEnd"/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 газ и опасностите за околната среда.</w:t>
      </w:r>
    </w:p>
    <w:p w:rsidR="002D7542" w:rsidRPr="009051D1" w:rsidRDefault="002D7542" w:rsidP="00CD7824">
      <w:pPr>
        <w:jc w:val="both"/>
        <w:rPr>
          <w:rFonts w:ascii="Arial Narrow" w:hAnsi="Arial Narrow" w:cs="Arial Narrow"/>
          <w:b/>
          <w:bCs/>
          <w:sz w:val="12"/>
          <w:szCs w:val="12"/>
          <w:lang w:val="bg-BG"/>
        </w:rPr>
      </w:pPr>
    </w:p>
    <w:p w:rsidR="002D7542" w:rsidRPr="004713C3" w:rsidRDefault="002D7542" w:rsidP="00CD7824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Един от най-дискусионните въпроси на проучването и добива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е за опасностите за околната среда, които генерират неговото проучване и добив, чрез прилагането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хидроразбиваща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(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фракинг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) технология. И тук както и по отношение на икономическите ползи, мненията са поляризирани. Показателното в случая е, че и с двете позиции (че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фракинг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технологията е високо рискова, и че опасностите се преувеличават) са ангажирани професионалисти и институции, които притежават висок научен и обществен интерес. За целта ще дадем пример от българската практика. В [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Сп</w:t>
      </w:r>
      <w:proofErr w:type="spellEnd"/>
      <w:r>
        <w:rPr>
          <w:rFonts w:ascii="Arial Narrow" w:hAnsi="Arial Narrow" w:cs="Arial Narrow"/>
          <w:sz w:val="20"/>
          <w:szCs w:val="20"/>
          <w:lang w:val="bg-BG"/>
        </w:rPr>
        <w:t>.</w:t>
      </w:r>
      <w:r w:rsidRPr="004713C3">
        <w:rPr>
          <w:rFonts w:ascii="Arial Narrow" w:hAnsi="Arial Narrow" w:cs="Arial Narrow"/>
          <w:sz w:val="20"/>
          <w:szCs w:val="20"/>
        </w:rPr>
        <w:t xml:space="preserve"> „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Геология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 и</w:t>
      </w:r>
      <w:r>
        <w:rPr>
          <w:rFonts w:ascii="Arial Narrow" w:hAnsi="Arial Narrow" w:cs="Arial Narrow"/>
          <w:sz w:val="20"/>
          <w:szCs w:val="20"/>
          <w:lang w:val="bg-BG"/>
        </w:rPr>
        <w:t>...,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Сп</w:t>
      </w:r>
      <w:proofErr w:type="spellEnd"/>
      <w:r>
        <w:rPr>
          <w:rFonts w:ascii="Arial Narrow" w:hAnsi="Arial Narrow" w:cs="Arial Narrow"/>
          <w:sz w:val="20"/>
          <w:szCs w:val="20"/>
          <w:lang w:val="bg-BG"/>
        </w:rPr>
        <w:t>.</w:t>
      </w:r>
      <w:r w:rsidRPr="004713C3">
        <w:rPr>
          <w:rFonts w:ascii="Arial Narrow" w:hAnsi="Arial Narrow" w:cs="Arial Narrow"/>
          <w:sz w:val="20"/>
          <w:szCs w:val="20"/>
        </w:rPr>
        <w:t xml:space="preserve"> „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Минно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дело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  <w:lang w:val="bg-BG"/>
        </w:rPr>
        <w:t>..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] са отразени позициите на редица български нефтени специалисти, които изразяват противоположни становища. В публикуваното становище на Научния съвет на Геологическия институт се изразява пълна подкрепа на бъдещи проучвания.</w:t>
      </w:r>
    </w:p>
    <w:p w:rsidR="002D7542" w:rsidRPr="005924F6" w:rsidRDefault="002D7542" w:rsidP="00CD7824">
      <w:pPr>
        <w:jc w:val="both"/>
        <w:rPr>
          <w:rFonts w:ascii="Arial Narrow" w:hAnsi="Arial Narrow" w:cs="Arial Narrow"/>
          <w:sz w:val="12"/>
          <w:szCs w:val="12"/>
          <w:lang w:val="bg-BG"/>
        </w:rPr>
      </w:pPr>
    </w:p>
    <w:p w:rsidR="002D7542" w:rsidRPr="004713C3" w:rsidRDefault="002D7542" w:rsidP="00CD7824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Противоположна е позицията на друга авторитетна научна единица – Института по биоразнообразие и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екосистемни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изследвания при БАН. В свое становище</w:t>
      </w:r>
      <w:r w:rsidR="005924F6"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lastRenderedPageBreak/>
        <w:t>[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Становище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на</w:t>
      </w:r>
      <w:proofErr w:type="spellEnd"/>
      <w:r w:rsidRPr="004713C3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4713C3">
        <w:rPr>
          <w:rFonts w:ascii="Arial Narrow" w:hAnsi="Arial Narrow" w:cs="Arial Narrow"/>
          <w:sz w:val="20"/>
          <w:szCs w:val="20"/>
        </w:rPr>
        <w:t>института</w:t>
      </w:r>
      <w:proofErr w:type="spellEnd"/>
      <w:r>
        <w:rPr>
          <w:rFonts w:ascii="Arial Narrow" w:hAnsi="Arial Narrow" w:cs="Arial Narrow"/>
          <w:sz w:val="20"/>
          <w:szCs w:val="20"/>
          <w:lang w:val="bg-BG"/>
        </w:rPr>
        <w:t>....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]</w:t>
      </w:r>
      <w:r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изразява позицията, че прилаганата към момента и широко рекламирана технология</w:t>
      </w:r>
      <w:r w:rsidR="005924F6"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(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фракинг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) за добив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поражда рискове в две основни направления:</w:t>
      </w:r>
    </w:p>
    <w:p w:rsidR="002D7542" w:rsidRDefault="002D7542" w:rsidP="005924F6">
      <w:pPr>
        <w:pStyle w:val="ListParagraph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Arial Narrow" w:hAnsi="Arial Narrow" w:cs="Arial Narrow"/>
          <w:sz w:val="20"/>
          <w:szCs w:val="20"/>
        </w:rPr>
      </w:pPr>
      <w:r w:rsidRPr="005A2297">
        <w:rPr>
          <w:rFonts w:ascii="Arial Narrow" w:hAnsi="Arial Narrow" w:cs="Arial Narrow"/>
          <w:sz w:val="20"/>
          <w:szCs w:val="20"/>
        </w:rPr>
        <w:t>Рискове, пораждани от прилагането на хидрав</w:t>
      </w:r>
      <w:r w:rsidR="005924F6">
        <w:rPr>
          <w:rFonts w:ascii="Arial Narrow" w:hAnsi="Arial Narrow" w:cs="Arial Narrow"/>
          <w:sz w:val="20"/>
          <w:szCs w:val="20"/>
        </w:rPr>
        <w:softHyphen/>
      </w:r>
      <w:r w:rsidRPr="005A2297">
        <w:rPr>
          <w:rFonts w:ascii="Arial Narrow" w:hAnsi="Arial Narrow" w:cs="Arial Narrow"/>
          <w:sz w:val="20"/>
          <w:szCs w:val="20"/>
        </w:rPr>
        <w:t>лично разбиване за проучване и добив на национално равнище;</w:t>
      </w:r>
    </w:p>
    <w:p w:rsidR="002D7542" w:rsidRPr="005A2297" w:rsidRDefault="002D7542" w:rsidP="005924F6">
      <w:pPr>
        <w:pStyle w:val="ListParagraph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Arial Narrow" w:hAnsi="Arial Narrow" w:cs="Arial Narrow"/>
          <w:sz w:val="20"/>
          <w:szCs w:val="20"/>
        </w:rPr>
      </w:pPr>
      <w:r w:rsidRPr="005A2297">
        <w:rPr>
          <w:rFonts w:ascii="Arial Narrow" w:hAnsi="Arial Narrow" w:cs="Arial Narrow"/>
          <w:sz w:val="20"/>
          <w:szCs w:val="20"/>
        </w:rPr>
        <w:t xml:space="preserve">Рискове от експлоатация на находищата от </w:t>
      </w:r>
      <w:proofErr w:type="spellStart"/>
      <w:r w:rsidRPr="005A2297">
        <w:rPr>
          <w:rFonts w:ascii="Arial Narrow" w:hAnsi="Arial Narrow" w:cs="Arial Narrow"/>
          <w:sz w:val="20"/>
          <w:szCs w:val="20"/>
        </w:rPr>
        <w:t>шистов</w:t>
      </w:r>
      <w:proofErr w:type="spellEnd"/>
      <w:r w:rsidRPr="005A2297">
        <w:rPr>
          <w:rFonts w:ascii="Arial Narrow" w:hAnsi="Arial Narrow" w:cs="Arial Narrow"/>
          <w:sz w:val="20"/>
          <w:szCs w:val="20"/>
        </w:rPr>
        <w:t xml:space="preserve"> газ.</w:t>
      </w:r>
    </w:p>
    <w:p w:rsidR="002D7542" w:rsidRPr="004713C3" w:rsidRDefault="002D7542" w:rsidP="005A2297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По отношение на второто направление за неблагоприятни ефекти от използването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шистовия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мнението е, че използването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в особено големи размери ще доведе до задълбочаване на кризата с глобалното затопляне. Такава позиция се изразява от хиляди учени от над 150 научни дисциплини, обединени в Съвета на научните общества. Подобни позиции са изразени и от представители на други независими научни общности. Основната причина, на която се базират тези оценки е, че при добива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 се отделя много по-голямо количество метан, който генерира силен парников ефект, при отколкото при добива на конвенци5онален газ.</w:t>
      </w:r>
    </w:p>
    <w:p w:rsidR="002D7542" w:rsidRPr="005924F6" w:rsidRDefault="002D7542" w:rsidP="005A2297">
      <w:pPr>
        <w:jc w:val="both"/>
        <w:rPr>
          <w:rFonts w:ascii="Arial Narrow" w:hAnsi="Arial Narrow" w:cs="Arial Narrow"/>
          <w:sz w:val="12"/>
          <w:szCs w:val="12"/>
          <w:lang w:val="bg-BG"/>
        </w:rPr>
      </w:pPr>
    </w:p>
    <w:p w:rsidR="002D7542" w:rsidRPr="004713C3" w:rsidRDefault="002D7542" w:rsidP="005A2297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Водена от съображения за недопускане на неблаго</w:t>
      </w:r>
      <w:r w:rsidR="005924F6">
        <w:rPr>
          <w:rFonts w:ascii="Arial Narrow" w:hAnsi="Arial Narrow" w:cs="Arial Narrow"/>
          <w:sz w:val="20"/>
          <w:szCs w:val="20"/>
          <w:lang w:val="bg-BG"/>
        </w:rPr>
        <w:softHyphen/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приятни ефекти върху околната среда на регионално и планетарно равнище, през 2011 година Франция забрани прилагането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фракинг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технологията за проучване и добив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газ. </w:t>
      </w:r>
    </w:p>
    <w:p w:rsidR="002D7542" w:rsidRPr="005924F6" w:rsidRDefault="002D7542" w:rsidP="005A2297">
      <w:pPr>
        <w:jc w:val="both"/>
        <w:rPr>
          <w:rFonts w:ascii="Arial Narrow" w:hAnsi="Arial Narrow" w:cs="Arial Narrow"/>
          <w:sz w:val="12"/>
          <w:szCs w:val="12"/>
          <w:lang w:val="bg-BG"/>
        </w:rPr>
      </w:pPr>
    </w:p>
    <w:p w:rsidR="002D7542" w:rsidRPr="004713C3" w:rsidRDefault="002D7542" w:rsidP="005A2297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Изложеното, което се базира на обобщения, произтичащи от натрупания световен опит по проучване и добив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в света и от изразените научни позиции у нас показва, че към настоящия момент няма убедителни научни доказателства, чрез които да се оценява необходимостта от провеждане на геоложки проучвания и евентуално ориентиране към добив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газ, чрез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фракинг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технология. Конкретно за нашата страна и за Североизточна България, трябва да се има предвид, че </w:t>
      </w:r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използването на огромни количества вода силно ще ощети (и без това оскъдните) водоносни хоризонти, както и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едва ли може да има съмнение, че химически активните</w:t>
      </w:r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 разтвори ще мигрират до </w:t>
      </w:r>
      <w:proofErr w:type="spellStart"/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>водоноснитехоризонти</w:t>
      </w:r>
      <w:proofErr w:type="spellEnd"/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 xml:space="preserve"> по разломите.</w:t>
      </w:r>
    </w:p>
    <w:p w:rsidR="002D7542" w:rsidRDefault="002D7542" w:rsidP="005A2297">
      <w:pPr>
        <w:jc w:val="both"/>
        <w:rPr>
          <w:rFonts w:ascii="Arial Narrow" w:hAnsi="Arial Narrow" w:cs="Arial Narrow"/>
          <w:b/>
          <w:bCs/>
          <w:sz w:val="20"/>
          <w:szCs w:val="20"/>
          <w:lang w:val="bg-BG"/>
        </w:rPr>
      </w:pPr>
    </w:p>
    <w:p w:rsidR="002D7542" w:rsidRPr="005924F6" w:rsidRDefault="002D7542" w:rsidP="005A2297">
      <w:pPr>
        <w:jc w:val="both"/>
        <w:rPr>
          <w:rFonts w:ascii="Arial Narrow" w:hAnsi="Arial Narrow" w:cs="Arial Narrow"/>
          <w:b/>
          <w:bCs/>
          <w:lang w:val="bg-BG"/>
        </w:rPr>
      </w:pPr>
      <w:r w:rsidRPr="005924F6">
        <w:rPr>
          <w:rFonts w:ascii="Arial Narrow" w:hAnsi="Arial Narrow" w:cs="Arial Narrow"/>
          <w:b/>
          <w:bCs/>
          <w:lang w:val="bg-BG"/>
        </w:rPr>
        <w:t>Заключение</w:t>
      </w:r>
    </w:p>
    <w:p w:rsidR="002D7542" w:rsidRPr="004713C3" w:rsidRDefault="002D7542" w:rsidP="005A2297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Въпросите за проучванията и добива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у нас се формират в резултат преплитането на въпроси имащи икономическо, екологично, геоложко и частно фирмено естество са обвити в пелените на текущите политически интереси. Не случайно зад кадър, а в редица случай и директно, въпросът за добив на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се обвързва с упорито лансираната идея за енергийната независимост на България. Във връзка с този „национално отговорен стремеж“ ще посочим два аргумента, които според нас най-малко поставят под въпрос искреността в подбудите за тази кауза.</w:t>
      </w:r>
    </w:p>
    <w:p w:rsidR="002D7542" w:rsidRPr="004713C3" w:rsidRDefault="002D7542" w:rsidP="005A2297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Първо, в случая с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у нас, е налице обемна геоложка информация, от която могат да се синтезират косвени доказателства, че не разполагаме с такива запаси, които да осигурят за дълги периоди напред страната ни с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за индустриални и битови нужди. За съжаление страната ни няма шанс да се превърне в Норвегия </w:t>
      </w:r>
      <w:r w:rsidR="005924F6">
        <w:rPr>
          <w:rFonts w:ascii="Arial Narrow" w:hAnsi="Arial Narrow" w:cs="Arial Narrow"/>
          <w:sz w:val="20"/>
          <w:szCs w:val="20"/>
          <w:lang w:val="bg-BG"/>
        </w:rPr>
        <w:t>на Балканите.</w:t>
      </w:r>
    </w:p>
    <w:p w:rsidR="002D7542" w:rsidRPr="005924F6" w:rsidRDefault="002D7542" w:rsidP="005A2297">
      <w:pPr>
        <w:jc w:val="both"/>
        <w:rPr>
          <w:rFonts w:ascii="Arial Narrow" w:hAnsi="Arial Narrow" w:cs="Arial Narrow"/>
          <w:sz w:val="12"/>
          <w:szCs w:val="12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</w:p>
    <w:p w:rsidR="002D7542" w:rsidRPr="004713C3" w:rsidRDefault="002D7542" w:rsidP="005A2297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lastRenderedPageBreak/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Второ, необходимо е парадигмата за енергийната независимост да се разглежда извън системата на кривите политически и частно икономически интереси. Енергийната независимост е функция на икономическия потенциал на една страна, който позволява тя да формира свободна и гъвкава дългосрочна енергийна политика. Нима една Швейцария, която не добива никакви природни енергийни ресурси е енергийно зависима?</w:t>
      </w:r>
    </w:p>
    <w:p w:rsidR="002D7542" w:rsidRPr="004713C3" w:rsidRDefault="002D7542" w:rsidP="005A2297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sz w:val="20"/>
          <w:szCs w:val="20"/>
          <w:lang w:val="bg-BG"/>
        </w:rPr>
        <w:t xml:space="preserve">   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В обобщение ще отбележим, че задължителния подход на нашата страна към настоящия момент е придържането към принципа на предпазливост при оценките.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Шистовият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газ на територията на страната ни, доколкото го има,  няма да „избяга“ и може да бъде използван и в по-късни периоди с прилагането на технологии, които най-малкото не са дискусионни, каквато </w:t>
      </w:r>
      <w:r w:rsidR="005924F6" w:rsidRPr="004713C3">
        <w:rPr>
          <w:rFonts w:ascii="Arial Narrow" w:hAnsi="Arial Narrow" w:cs="Arial Narrow"/>
          <w:sz w:val="20"/>
          <w:szCs w:val="20"/>
          <w:lang w:val="bg-BG"/>
        </w:rPr>
        <w:t>безспорно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е </w:t>
      </w:r>
      <w:proofErr w:type="spellStart"/>
      <w:r w:rsidRPr="004713C3">
        <w:rPr>
          <w:rFonts w:ascii="Arial Narrow" w:hAnsi="Arial Narrow" w:cs="Arial Narrow"/>
          <w:sz w:val="20"/>
          <w:szCs w:val="20"/>
          <w:lang w:val="bg-BG"/>
        </w:rPr>
        <w:t>фракинг</w:t>
      </w:r>
      <w:proofErr w:type="spellEnd"/>
      <w:r w:rsidRPr="004713C3">
        <w:rPr>
          <w:rFonts w:ascii="Arial Narrow" w:hAnsi="Arial Narrow" w:cs="Arial Narrow"/>
          <w:sz w:val="20"/>
          <w:szCs w:val="20"/>
          <w:lang w:val="bg-BG"/>
        </w:rPr>
        <w:t xml:space="preserve"> технологията. И ако света като цяло забравя</w:t>
      </w:r>
      <w:r w:rsidRPr="004713C3">
        <w:rPr>
          <w:rFonts w:ascii="Arial Narrow" w:hAnsi="Arial Narrow" w:cs="Arial Narrow"/>
          <w:b/>
          <w:bCs/>
          <w:sz w:val="20"/>
          <w:szCs w:val="20"/>
          <w:lang w:val="bg-BG"/>
        </w:rPr>
        <w:t>, то нека ние помним, че не сме наследили земята от нашите бащи, а сме я взели назаем от децата си</w:t>
      </w:r>
      <w:r w:rsidRPr="004713C3">
        <w:rPr>
          <w:rFonts w:ascii="Arial Narrow" w:hAnsi="Arial Narrow" w:cs="Arial Narrow"/>
          <w:sz w:val="20"/>
          <w:szCs w:val="20"/>
          <w:lang w:val="bg-BG"/>
        </w:rPr>
        <w:t>. В този смисъл нека не преследваме своята енергийна панацея, защото предпоставки за това по-скоро няма, а ресурсното проклятие се реализира при недалновидна национална политика.</w:t>
      </w:r>
    </w:p>
    <w:p w:rsidR="002D7542" w:rsidRPr="004713C3" w:rsidRDefault="002D7542" w:rsidP="005924F6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</w:p>
    <w:p w:rsidR="002D7542" w:rsidRPr="005924F6" w:rsidRDefault="005924F6" w:rsidP="005A2297">
      <w:pPr>
        <w:jc w:val="both"/>
        <w:rPr>
          <w:rFonts w:ascii="Arial Narrow" w:hAnsi="Arial Narrow" w:cs="Arial Narrow"/>
          <w:b/>
          <w:bCs/>
          <w:lang w:val="bg-BG"/>
        </w:rPr>
      </w:pPr>
      <w:r>
        <w:rPr>
          <w:rFonts w:ascii="Arial Narrow" w:hAnsi="Arial Narrow" w:cs="Arial Narrow"/>
          <w:b/>
          <w:bCs/>
          <w:lang w:val="bg-BG"/>
        </w:rPr>
        <w:t>Литература</w:t>
      </w:r>
    </w:p>
    <w:p w:rsidR="002D7542" w:rsidRPr="005924F6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proofErr w:type="spellStart"/>
      <w:r w:rsidRPr="005924F6">
        <w:rPr>
          <w:rFonts w:ascii="Arial Narrow" w:hAnsi="Arial Narrow" w:cs="Arial Narrow"/>
          <w:sz w:val="20"/>
          <w:szCs w:val="20"/>
        </w:rPr>
        <w:t>Велев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, В. Д.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Дачев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Относно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ползите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и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риска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при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проуч</w:t>
      </w:r>
      <w:proofErr w:type="spellEnd"/>
      <w:r w:rsidR="005924F6">
        <w:rPr>
          <w:rFonts w:ascii="Arial Narrow" w:hAnsi="Arial Narrow" w:cs="Arial Narrow"/>
          <w:sz w:val="20"/>
          <w:szCs w:val="20"/>
          <w:lang w:val="bg-BG"/>
        </w:rPr>
        <w:softHyphen/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ването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и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експлоатацията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на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шистов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газ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в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България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Международна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научно-практическа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конференция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“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Съвременни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технологии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в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офшорната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индустрия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>“, ВВМУ „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Никола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Йонков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Вапцаров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“,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Варна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>, 2013</w:t>
      </w:r>
      <w:r w:rsidRPr="005924F6">
        <w:rPr>
          <w:rFonts w:ascii="Arial Narrow" w:hAnsi="Arial Narrow" w:cs="Arial Narrow"/>
          <w:sz w:val="20"/>
          <w:szCs w:val="20"/>
          <w:lang w:val="bg-BG"/>
        </w:rPr>
        <w:t>.</w:t>
      </w:r>
    </w:p>
    <w:p w:rsidR="002D7542" w:rsidRPr="005924F6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proofErr w:type="spellStart"/>
      <w:r w:rsidRPr="005924F6">
        <w:rPr>
          <w:rFonts w:ascii="Arial Narrow" w:hAnsi="Arial Narrow" w:cs="Arial Narrow"/>
          <w:sz w:val="20"/>
          <w:szCs w:val="20"/>
        </w:rPr>
        <w:t>Возможная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сфера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охвата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и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методология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глобального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доклада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об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устойчивом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развитии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>, Д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оклад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на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Генералния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секретар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на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ООН, 2014.</w:t>
      </w:r>
    </w:p>
    <w:p w:rsidR="002D7542" w:rsidRPr="005924F6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5924F6">
        <w:rPr>
          <w:rFonts w:ascii="Arial Narrow" w:hAnsi="Arial Narrow" w:cs="Arial Narrow"/>
          <w:sz w:val="20"/>
          <w:szCs w:val="20"/>
          <w:lang w:val="bg-BG"/>
        </w:rPr>
        <w:t>Доклад на Конференцията на Организацията на Обеди</w:t>
      </w:r>
      <w:r w:rsidR="005924F6">
        <w:rPr>
          <w:rFonts w:ascii="Arial Narrow" w:hAnsi="Arial Narrow" w:cs="Arial Narrow"/>
          <w:sz w:val="20"/>
          <w:szCs w:val="20"/>
          <w:lang w:val="bg-BG"/>
        </w:rPr>
        <w:softHyphen/>
      </w:r>
      <w:r w:rsidRPr="005924F6">
        <w:rPr>
          <w:rFonts w:ascii="Arial Narrow" w:hAnsi="Arial Narrow" w:cs="Arial Narrow"/>
          <w:sz w:val="20"/>
          <w:szCs w:val="20"/>
          <w:lang w:val="bg-BG"/>
        </w:rPr>
        <w:t>нените Нации по обкръжаваща среда и развитие, Рио-де-Жанейро, 3–14 юни, том I, Резолюция,199</w:t>
      </w:r>
      <w:r w:rsidR="005924F6">
        <w:rPr>
          <w:rFonts w:ascii="Arial Narrow" w:hAnsi="Arial Narrow" w:cs="Arial Narrow"/>
          <w:sz w:val="20"/>
          <w:szCs w:val="20"/>
          <w:lang w:val="bg-BG"/>
        </w:rPr>
        <w:t>2.</w:t>
      </w:r>
    </w:p>
    <w:p w:rsidR="002D7542" w:rsidRPr="005924F6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proofErr w:type="spellStart"/>
      <w:proofErr w:type="gramStart"/>
      <w:r w:rsidRPr="005924F6">
        <w:rPr>
          <w:rFonts w:ascii="Arial Narrow" w:hAnsi="Arial Narrow" w:cs="Arial Narrow"/>
          <w:sz w:val="20"/>
          <w:szCs w:val="20"/>
        </w:rPr>
        <w:t>Нефтена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и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въглищна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геология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Изд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. БАН,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след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1960.</w:t>
      </w:r>
      <w:proofErr w:type="gramEnd"/>
    </w:p>
    <w:p w:rsidR="002D7542" w:rsidRPr="005924F6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proofErr w:type="spellStart"/>
      <w:r w:rsidRPr="005924F6">
        <w:rPr>
          <w:rFonts w:ascii="Arial Narrow" w:hAnsi="Arial Narrow" w:cs="Arial Narrow"/>
          <w:sz w:val="20"/>
          <w:szCs w:val="20"/>
        </w:rPr>
        <w:t>Радев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, Р. В.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Велев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Устойчиво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развитие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и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фирмените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отговорности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, Х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Международна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научна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конференция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„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Менисжмънт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и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инженеринг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“, ТУ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София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Созопол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>, 2012</w:t>
      </w:r>
      <w:r w:rsidRPr="005924F6">
        <w:rPr>
          <w:rFonts w:ascii="Arial Narrow" w:hAnsi="Arial Narrow" w:cs="Arial Narrow"/>
          <w:sz w:val="20"/>
          <w:szCs w:val="20"/>
          <w:lang w:val="bg-BG"/>
        </w:rPr>
        <w:t>.</w:t>
      </w:r>
    </w:p>
    <w:p w:rsidR="002D7542" w:rsidRPr="005924F6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proofErr w:type="spellStart"/>
      <w:r w:rsidRPr="005924F6">
        <w:rPr>
          <w:rFonts w:ascii="Arial Narrow" w:hAnsi="Arial Narrow" w:cs="Arial Narrow"/>
          <w:sz w:val="20"/>
          <w:szCs w:val="20"/>
        </w:rPr>
        <w:t>Списание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„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Геология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и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минерални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ресурси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“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след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2000.</w:t>
      </w:r>
    </w:p>
    <w:p w:rsidR="002D7542" w:rsidRPr="005924F6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proofErr w:type="spellStart"/>
      <w:r w:rsidRPr="005924F6">
        <w:rPr>
          <w:rFonts w:ascii="Arial Narrow" w:hAnsi="Arial Narrow" w:cs="Arial Narrow"/>
          <w:sz w:val="20"/>
          <w:szCs w:val="20"/>
        </w:rPr>
        <w:t>Списание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„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Минно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дело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и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геология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“,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след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2000.</w:t>
      </w:r>
    </w:p>
    <w:p w:rsidR="002D7542" w:rsidRPr="005924F6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proofErr w:type="spellStart"/>
      <w:r w:rsidRPr="005924F6">
        <w:rPr>
          <w:rFonts w:ascii="Arial Narrow" w:hAnsi="Arial Narrow" w:cs="Arial Narrow"/>
          <w:sz w:val="20"/>
          <w:szCs w:val="20"/>
        </w:rPr>
        <w:t>Списание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„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Наука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“,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Изд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.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на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СУБ,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след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2010.</w:t>
      </w:r>
    </w:p>
    <w:p w:rsidR="002D7542" w:rsidRPr="005924F6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proofErr w:type="spellStart"/>
      <w:r w:rsidRPr="005924F6">
        <w:rPr>
          <w:rFonts w:ascii="Arial Narrow" w:hAnsi="Arial Narrow" w:cs="Arial Narrow"/>
          <w:sz w:val="20"/>
          <w:szCs w:val="20"/>
        </w:rPr>
        <w:t>Ставрева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, В. В.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Велев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, М.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Димов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Актуална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ли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е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концепцията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за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„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ресурсното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проклятие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“ в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България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Годишник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на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МГУ, том54,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св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. </w:t>
      </w:r>
      <w:r w:rsidRPr="005924F6">
        <w:rPr>
          <w:rFonts w:ascii="Arial Narrow" w:hAnsi="Arial Narrow" w:cs="Arial Narrow"/>
          <w:sz w:val="20"/>
          <w:szCs w:val="20"/>
          <w:lang w:val="en-US"/>
        </w:rPr>
        <w:t>IV, 2011</w:t>
      </w:r>
    </w:p>
    <w:p w:rsidR="002D7542" w:rsidRPr="005924F6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proofErr w:type="spellStart"/>
      <w:proofErr w:type="gramStart"/>
      <w:r w:rsidRPr="005924F6">
        <w:rPr>
          <w:rFonts w:ascii="Arial Narrow" w:hAnsi="Arial Narrow" w:cs="Arial Narrow"/>
          <w:sz w:val="20"/>
          <w:szCs w:val="20"/>
        </w:rPr>
        <w:t>Становище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на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института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по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биоразнооброзие</w:t>
      </w:r>
      <w:proofErr w:type="spellEnd"/>
      <w:r w:rsidR="00624C5E">
        <w:rPr>
          <w:rFonts w:ascii="Arial Narrow" w:hAnsi="Arial Narrow" w:cs="Arial Narrow"/>
          <w:sz w:val="20"/>
          <w:szCs w:val="20"/>
          <w:lang w:val="bg-BG"/>
        </w:rPr>
        <w:t>.</w:t>
      </w:r>
      <w:proofErr w:type="gramEnd"/>
    </w:p>
    <w:p w:rsidR="002D7542" w:rsidRPr="005924F6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proofErr w:type="spellStart"/>
      <w:proofErr w:type="gramStart"/>
      <w:r w:rsidRPr="005924F6">
        <w:rPr>
          <w:rFonts w:ascii="Arial Narrow" w:hAnsi="Arial Narrow" w:cs="Arial Narrow"/>
          <w:sz w:val="20"/>
          <w:szCs w:val="20"/>
        </w:rPr>
        <w:t>Ijdkflryekd</w:t>
      </w:r>
      <w:proofErr w:type="spellEnd"/>
      <w:r w:rsidRPr="005924F6"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5924F6">
        <w:rPr>
          <w:rFonts w:ascii="Arial Narrow" w:hAnsi="Arial Narrow" w:cs="Arial Narrow"/>
          <w:sz w:val="20"/>
          <w:szCs w:val="20"/>
        </w:rPr>
        <w:t xml:space="preserve">False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Promisesand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Hidden Costs,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Food&amp;Woterwatch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>, Washington, 2012.</w:t>
      </w:r>
      <w:proofErr w:type="gramEnd"/>
    </w:p>
    <w:p w:rsidR="002D7542" w:rsidRPr="005924F6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proofErr w:type="spellStart"/>
      <w:r w:rsidRPr="005924F6">
        <w:rPr>
          <w:rFonts w:ascii="Arial Narrow" w:hAnsi="Arial Narrow" w:cs="Arial Narrow"/>
          <w:sz w:val="20"/>
          <w:szCs w:val="20"/>
        </w:rPr>
        <w:t>Frackng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: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Thenewclobalwatercrisis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,.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Food&amp;Woterwatch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>, Washington,2012.</w:t>
      </w:r>
    </w:p>
    <w:p w:rsidR="002D7542" w:rsidRPr="00624C5E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proofErr w:type="spellStart"/>
      <w:r w:rsidRPr="005924F6">
        <w:rPr>
          <w:rFonts w:ascii="Arial Narrow" w:hAnsi="Arial Narrow" w:cs="Arial Narrow"/>
          <w:sz w:val="20"/>
          <w:szCs w:val="20"/>
          <w:lang w:val="en-US"/>
        </w:rPr>
        <w:t>Papirakisq</w:t>
      </w:r>
      <w:proofErr w:type="spellEnd"/>
      <w:r w:rsidRPr="005924F6">
        <w:rPr>
          <w:rFonts w:ascii="Arial Narrow" w:hAnsi="Arial Narrow" w:cs="Arial Narrow"/>
          <w:sz w:val="20"/>
          <w:szCs w:val="20"/>
          <w:lang w:val="en-US"/>
        </w:rPr>
        <w:t xml:space="preserve"> El., R. </w:t>
      </w:r>
      <w:proofErr w:type="spellStart"/>
      <w:r w:rsidRPr="005924F6">
        <w:rPr>
          <w:rFonts w:ascii="Arial Narrow" w:hAnsi="Arial Narrow" w:cs="Arial Narrow"/>
          <w:sz w:val="20"/>
          <w:szCs w:val="20"/>
          <w:lang w:val="en-US"/>
        </w:rPr>
        <w:t>Gerland</w:t>
      </w:r>
      <w:proofErr w:type="spellEnd"/>
      <w:r w:rsidRPr="005924F6">
        <w:rPr>
          <w:rFonts w:ascii="Arial Narrow" w:hAnsi="Arial Narrow" w:cs="Arial Narrow"/>
          <w:sz w:val="20"/>
          <w:szCs w:val="20"/>
          <w:lang w:val="en-US"/>
        </w:rPr>
        <w:t xml:space="preserve">, Natural </w:t>
      </w:r>
      <w:proofErr w:type="spellStart"/>
      <w:r w:rsidRPr="005924F6">
        <w:rPr>
          <w:rFonts w:ascii="Arial Narrow" w:hAnsi="Arial Narrow" w:cs="Arial Narrow"/>
          <w:sz w:val="20"/>
          <w:szCs w:val="20"/>
          <w:lang w:val="en-US"/>
        </w:rPr>
        <w:t>Recources</w:t>
      </w:r>
      <w:proofErr w:type="spellEnd"/>
      <w:r w:rsidRPr="005924F6">
        <w:rPr>
          <w:rFonts w:ascii="Arial Narrow" w:hAnsi="Arial Narrow" w:cs="Arial Narrow"/>
          <w:sz w:val="20"/>
          <w:szCs w:val="20"/>
          <w:lang w:val="en-US"/>
        </w:rPr>
        <w:t>: A Blessing or a Curse</w:t>
      </w:r>
      <w:proofErr w:type="gramStart"/>
      <w:r w:rsidRPr="005924F6">
        <w:rPr>
          <w:rFonts w:ascii="Arial Narrow" w:hAnsi="Arial Narrow" w:cs="Arial Narrow"/>
          <w:sz w:val="20"/>
          <w:szCs w:val="20"/>
        </w:rPr>
        <w:t>?</w:t>
      </w:r>
      <w:r w:rsidRPr="005924F6">
        <w:rPr>
          <w:rFonts w:ascii="Arial Narrow" w:hAnsi="Arial Narrow" w:cs="Arial Narrow"/>
          <w:sz w:val="20"/>
          <w:szCs w:val="20"/>
          <w:lang w:val="en-US"/>
        </w:rPr>
        <w:t>,</w:t>
      </w:r>
      <w:proofErr w:type="gramEnd"/>
      <w:r w:rsidRPr="005924F6">
        <w:rPr>
          <w:rFonts w:ascii="Arial Narrow" w:hAnsi="Arial Narrow" w:cs="Arial Narrow"/>
          <w:sz w:val="20"/>
          <w:szCs w:val="20"/>
          <w:lang w:val="en-US"/>
        </w:rPr>
        <w:t xml:space="preserve"> Nota di Lavaro8q 2003</w:t>
      </w:r>
      <w:r w:rsidR="00624C5E">
        <w:rPr>
          <w:rFonts w:ascii="Arial Narrow" w:hAnsi="Arial Narrow" w:cs="Arial Narrow"/>
          <w:sz w:val="20"/>
          <w:szCs w:val="20"/>
          <w:lang w:val="bg-BG"/>
        </w:rPr>
        <w:t>.</w:t>
      </w:r>
    </w:p>
    <w:p w:rsidR="002D7542" w:rsidRPr="005924F6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proofErr w:type="gramStart"/>
      <w:r w:rsidRPr="005924F6">
        <w:rPr>
          <w:rFonts w:ascii="Arial Narrow" w:hAnsi="Arial Narrow" w:cs="Arial Narrow"/>
          <w:sz w:val="20"/>
          <w:szCs w:val="20"/>
        </w:rPr>
        <w:t xml:space="preserve">U.S.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EnvironmentalProtectionAgansy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–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Годишен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доклад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>, 2011.</w:t>
      </w:r>
      <w:proofErr w:type="gramEnd"/>
      <w:r w:rsidRPr="005924F6">
        <w:rPr>
          <w:rFonts w:ascii="Arial Narrow" w:hAnsi="Arial Narrow" w:cs="Arial Narrow"/>
          <w:sz w:val="20"/>
          <w:szCs w:val="20"/>
        </w:rPr>
        <w:t xml:space="preserve"> </w:t>
      </w:r>
      <w:bookmarkStart w:id="0" w:name="_GoBack"/>
      <w:bookmarkEnd w:id="0"/>
    </w:p>
    <w:p w:rsidR="002D7542" w:rsidRPr="00624C5E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5924F6">
        <w:rPr>
          <w:rFonts w:ascii="Arial Narrow" w:hAnsi="Arial Narrow" w:cs="Arial Narrow"/>
          <w:sz w:val="20"/>
          <w:szCs w:val="20"/>
        </w:rPr>
        <w:t>U.S. Shale</w:t>
      </w:r>
      <w:r w:rsidRPr="005924F6"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Gasand</w:t>
      </w:r>
      <w:proofErr w:type="spellEnd"/>
      <w:r w:rsidRPr="005924F6"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5924F6">
        <w:rPr>
          <w:rFonts w:ascii="Arial Narrow" w:hAnsi="Arial Narrow" w:cs="Arial Narrow"/>
          <w:sz w:val="20"/>
          <w:szCs w:val="20"/>
        </w:rPr>
        <w:t>Shale Oil Plays</w:t>
      </w:r>
      <w:r w:rsidRPr="005924F6"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5924F6">
        <w:rPr>
          <w:rFonts w:ascii="Arial Narrow" w:hAnsi="Arial Narrow" w:cs="Arial Narrow"/>
          <w:sz w:val="20"/>
          <w:szCs w:val="20"/>
        </w:rPr>
        <w:t>Review</w:t>
      </w:r>
      <w:r w:rsidRPr="005924F6"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5924F6">
        <w:rPr>
          <w:rFonts w:ascii="Arial Narrow" w:hAnsi="Arial Narrow" w:cs="Arial Narrow"/>
          <w:sz w:val="20"/>
          <w:szCs w:val="20"/>
        </w:rPr>
        <w:t>of</w:t>
      </w:r>
      <w:r w:rsidRPr="005924F6"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r w:rsidRPr="005924F6">
        <w:rPr>
          <w:rFonts w:ascii="Arial Narrow" w:hAnsi="Arial Narrow" w:cs="Arial Narrow"/>
          <w:sz w:val="20"/>
          <w:szCs w:val="20"/>
        </w:rPr>
        <w:t>Emerging</w:t>
      </w:r>
      <w:r w:rsidRPr="005924F6">
        <w:rPr>
          <w:rFonts w:ascii="Arial Narrow" w:hAnsi="Arial Narrow" w:cs="Arial Narrow"/>
          <w:sz w:val="20"/>
          <w:szCs w:val="20"/>
          <w:lang w:val="bg-BG"/>
        </w:rPr>
        <w:t xml:space="preserve">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Resouces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5924F6">
        <w:rPr>
          <w:rFonts w:ascii="Arial Narrow" w:hAnsi="Arial Narrow" w:cs="Arial Narrow"/>
          <w:sz w:val="20"/>
          <w:szCs w:val="20"/>
        </w:rPr>
        <w:t>след</w:t>
      </w:r>
      <w:proofErr w:type="spellEnd"/>
      <w:r w:rsidRPr="005924F6">
        <w:rPr>
          <w:rFonts w:ascii="Arial Narrow" w:hAnsi="Arial Narrow" w:cs="Arial Narrow"/>
          <w:sz w:val="20"/>
          <w:szCs w:val="20"/>
        </w:rPr>
        <w:t xml:space="preserve"> 2010</w:t>
      </w:r>
      <w:r w:rsidR="00624C5E">
        <w:rPr>
          <w:rFonts w:ascii="Arial Narrow" w:hAnsi="Arial Narrow" w:cs="Arial Narrow"/>
          <w:sz w:val="20"/>
          <w:szCs w:val="20"/>
          <w:lang w:val="bg-BG"/>
        </w:rPr>
        <w:t>.</w:t>
      </w:r>
    </w:p>
    <w:p w:rsidR="002D7542" w:rsidRPr="005924F6" w:rsidRDefault="002D7542" w:rsidP="005924F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 Narrow"/>
          <w:kern w:val="28"/>
          <w:sz w:val="20"/>
          <w:szCs w:val="20"/>
        </w:rPr>
      </w:pPr>
      <w:r w:rsidRPr="005924F6">
        <w:rPr>
          <w:rFonts w:ascii="Arial Narrow" w:hAnsi="Arial Narrow" w:cs="Arial Narrow"/>
          <w:kern w:val="28"/>
          <w:sz w:val="20"/>
          <w:szCs w:val="20"/>
        </w:rPr>
        <w:t>www.sustainablefuture.cornell.edu/new</w:t>
      </w:r>
      <w:r w:rsidR="00624C5E">
        <w:rPr>
          <w:rFonts w:ascii="Arial Narrow" w:hAnsi="Arial Narrow" w:cs="Arial Narrow"/>
          <w:kern w:val="28"/>
          <w:sz w:val="20"/>
          <w:szCs w:val="20"/>
        </w:rPr>
        <w:t>s/attachments/Howarth-EtAl-2011.</w:t>
      </w:r>
    </w:p>
    <w:p w:rsidR="002D7542" w:rsidRDefault="002D7542" w:rsidP="005924F6">
      <w:pPr>
        <w:autoSpaceDE w:val="0"/>
        <w:autoSpaceDN w:val="0"/>
        <w:ind w:left="284" w:hanging="284"/>
        <w:jc w:val="both"/>
        <w:rPr>
          <w:rFonts w:ascii="Arial Narrow" w:hAnsi="Arial Narrow" w:cs="Arial Narrow"/>
          <w:sz w:val="20"/>
          <w:szCs w:val="20"/>
          <w:lang w:val="en-US"/>
        </w:rPr>
      </w:pPr>
    </w:p>
    <w:p w:rsidR="00954578" w:rsidRDefault="00954578" w:rsidP="00430635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</w:p>
    <w:p w:rsidR="005924F6" w:rsidRPr="005924F6" w:rsidRDefault="005924F6" w:rsidP="00430635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</w:p>
    <w:p w:rsidR="00954578" w:rsidRPr="005924F6" w:rsidRDefault="00954578" w:rsidP="00430635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proofErr w:type="spellStart"/>
      <w:proofErr w:type="gramStart"/>
      <w:r w:rsidRPr="0061290D">
        <w:rPr>
          <w:rFonts w:ascii="Arial Narrow" w:hAnsi="Arial Narrow" w:cs="Arial"/>
          <w:sz w:val="16"/>
          <w:szCs w:val="16"/>
        </w:rPr>
        <w:t>Статията</w:t>
      </w:r>
      <w:proofErr w:type="spellEnd"/>
      <w:r w:rsidRPr="0061290D">
        <w:rPr>
          <w:rFonts w:ascii="Arial Narrow" w:hAnsi="Arial Narrow" w:cs="Arial"/>
          <w:sz w:val="16"/>
          <w:szCs w:val="16"/>
        </w:rPr>
        <w:t xml:space="preserve"> е </w:t>
      </w:r>
      <w:proofErr w:type="spellStart"/>
      <w:r w:rsidRPr="0061290D">
        <w:rPr>
          <w:rFonts w:ascii="Arial Narrow" w:hAnsi="Arial Narrow" w:cs="Arial"/>
          <w:sz w:val="16"/>
          <w:szCs w:val="16"/>
        </w:rPr>
        <w:t>препоръчана</w:t>
      </w:r>
      <w:proofErr w:type="spellEnd"/>
      <w:r w:rsidRPr="0061290D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61290D">
        <w:rPr>
          <w:rFonts w:ascii="Arial Narrow" w:hAnsi="Arial Narrow" w:cs="Arial"/>
          <w:sz w:val="16"/>
          <w:szCs w:val="16"/>
        </w:rPr>
        <w:t>за</w:t>
      </w:r>
      <w:proofErr w:type="spellEnd"/>
      <w:r w:rsidRPr="0061290D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61290D">
        <w:rPr>
          <w:rFonts w:ascii="Arial Narrow" w:hAnsi="Arial Narrow" w:cs="Arial"/>
          <w:sz w:val="16"/>
          <w:szCs w:val="16"/>
        </w:rPr>
        <w:t>публикуване</w:t>
      </w:r>
      <w:proofErr w:type="spellEnd"/>
      <w:r w:rsidRPr="0061290D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61290D">
        <w:rPr>
          <w:rFonts w:ascii="Arial Narrow" w:hAnsi="Arial Narrow" w:cs="Arial"/>
          <w:sz w:val="16"/>
          <w:szCs w:val="16"/>
        </w:rPr>
        <w:t>от</w:t>
      </w:r>
      <w:proofErr w:type="spellEnd"/>
      <w:r w:rsidRPr="0061290D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61290D">
        <w:rPr>
          <w:rFonts w:ascii="Arial Narrow" w:hAnsi="Arial Narrow" w:cs="Arial"/>
          <w:sz w:val="16"/>
          <w:szCs w:val="16"/>
        </w:rPr>
        <w:t>кат</w:t>
      </w:r>
      <w:proofErr w:type="spellEnd"/>
      <w:r w:rsidRPr="0061290D">
        <w:rPr>
          <w:rFonts w:ascii="Arial Narrow" w:hAnsi="Arial Narrow" w:cs="Arial"/>
          <w:sz w:val="16"/>
          <w:szCs w:val="16"/>
        </w:rPr>
        <w:t>.</w:t>
      </w:r>
      <w:proofErr w:type="gramEnd"/>
      <w:r w:rsidRPr="0061290D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Pr="0061290D">
        <w:rPr>
          <w:rFonts w:ascii="Arial Narrow" w:hAnsi="Arial Narrow" w:cs="Arial"/>
          <w:sz w:val="16"/>
          <w:szCs w:val="16"/>
        </w:rPr>
        <w:t>„</w:t>
      </w:r>
      <w:proofErr w:type="spellStart"/>
      <w:r>
        <w:rPr>
          <w:rFonts w:ascii="Arial Narrow" w:hAnsi="Arial Narrow" w:cs="Arial"/>
          <w:sz w:val="16"/>
          <w:szCs w:val="16"/>
        </w:rPr>
        <w:t>Икономика</w:t>
      </w:r>
      <w:proofErr w:type="spellEnd"/>
      <w:r w:rsidRPr="0061290D">
        <w:rPr>
          <w:rFonts w:ascii="Arial Narrow" w:hAnsi="Arial Narrow" w:cs="Arial"/>
          <w:sz w:val="16"/>
          <w:szCs w:val="16"/>
        </w:rPr>
        <w:t>”.</w:t>
      </w:r>
      <w:proofErr w:type="gramEnd"/>
    </w:p>
    <w:p w:rsidR="002D7542" w:rsidRDefault="002D7542" w:rsidP="00430635">
      <w:pPr>
        <w:rPr>
          <w:rFonts w:ascii="Arial Narrow" w:hAnsi="Arial Narrow" w:cs="Arial Narrow"/>
          <w:lang w:val="bg-BG"/>
        </w:rPr>
        <w:sectPr w:rsidR="002D7542" w:rsidSect="009051D1">
          <w:type w:val="continuous"/>
          <w:pgSz w:w="11906" w:h="16840" w:code="9"/>
          <w:pgMar w:top="1021" w:right="1134" w:bottom="1247" w:left="1134" w:header="680" w:footer="794" w:gutter="0"/>
          <w:cols w:num="2" w:space="454"/>
          <w:noEndnote/>
        </w:sectPr>
      </w:pPr>
    </w:p>
    <w:p w:rsidR="002D7542" w:rsidRPr="005924F6" w:rsidRDefault="002D7542" w:rsidP="00430635">
      <w:pPr>
        <w:rPr>
          <w:rFonts w:ascii="Arial Narrow" w:hAnsi="Arial Narrow" w:cs="Arial Narrow"/>
          <w:sz w:val="16"/>
          <w:szCs w:val="16"/>
          <w:lang w:val="bg-BG"/>
        </w:rPr>
      </w:pPr>
    </w:p>
    <w:sectPr w:rsidR="002D7542" w:rsidRPr="005924F6" w:rsidSect="009051D1">
      <w:type w:val="continuous"/>
      <w:pgSz w:w="11906" w:h="16840" w:code="9"/>
      <w:pgMar w:top="1021" w:right="1134" w:bottom="1247" w:left="1134" w:header="680" w:footer="79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C7" w:rsidRDefault="003066C7">
      <w:r>
        <w:separator/>
      </w:r>
    </w:p>
  </w:endnote>
  <w:endnote w:type="continuationSeparator" w:id="0">
    <w:p w:rsidR="003066C7" w:rsidRDefault="003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2581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2D7542" w:rsidRPr="00954578" w:rsidRDefault="00954578" w:rsidP="0095457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54578">
          <w:rPr>
            <w:rFonts w:ascii="Arial" w:hAnsi="Arial" w:cs="Arial"/>
            <w:sz w:val="20"/>
            <w:szCs w:val="20"/>
          </w:rPr>
          <w:fldChar w:fldCharType="begin"/>
        </w:r>
        <w:r w:rsidRPr="0095457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54578">
          <w:rPr>
            <w:rFonts w:ascii="Arial" w:hAnsi="Arial" w:cs="Arial"/>
            <w:sz w:val="20"/>
            <w:szCs w:val="20"/>
          </w:rPr>
          <w:fldChar w:fldCharType="separate"/>
        </w:r>
        <w:r w:rsidR="00624C5E">
          <w:rPr>
            <w:rFonts w:ascii="Arial" w:hAnsi="Arial" w:cs="Arial"/>
            <w:noProof/>
            <w:sz w:val="20"/>
            <w:szCs w:val="20"/>
          </w:rPr>
          <w:t>57</w:t>
        </w:r>
        <w:r w:rsidRPr="0095457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C7" w:rsidRDefault="003066C7">
      <w:r>
        <w:separator/>
      </w:r>
    </w:p>
  </w:footnote>
  <w:footnote w:type="continuationSeparator" w:id="0">
    <w:p w:rsidR="003066C7" w:rsidRDefault="00306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42" w:rsidRDefault="002D7542">
    <w:pPr>
      <w:tabs>
        <w:tab w:val="center" w:pos="4819"/>
        <w:tab w:val="right" w:pos="9639"/>
      </w:tabs>
      <w:rPr>
        <w:kern w:val="0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31F7"/>
    <w:multiLevelType w:val="hybridMultilevel"/>
    <w:tmpl w:val="3E5826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0121749"/>
    <w:multiLevelType w:val="hybridMultilevel"/>
    <w:tmpl w:val="81EA8E18"/>
    <w:lvl w:ilvl="0" w:tplc="6B9E1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540BA"/>
    <w:multiLevelType w:val="hybridMultilevel"/>
    <w:tmpl w:val="B046FD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EF40FE"/>
    <w:multiLevelType w:val="hybridMultilevel"/>
    <w:tmpl w:val="717E66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0D2BFA"/>
    <w:multiLevelType w:val="hybridMultilevel"/>
    <w:tmpl w:val="A1ACBC80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5">
    <w:nsid w:val="64B2403E"/>
    <w:multiLevelType w:val="hybridMultilevel"/>
    <w:tmpl w:val="71CAABE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C291F6C"/>
    <w:multiLevelType w:val="hybridMultilevel"/>
    <w:tmpl w:val="0CDA6CA8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>
      <w:start w:val="1"/>
      <w:numFmt w:val="lowerRoman"/>
      <w:lvlText w:val="%3."/>
      <w:lvlJc w:val="right"/>
      <w:pPr>
        <w:ind w:left="2935" w:hanging="180"/>
      </w:pPr>
    </w:lvl>
    <w:lvl w:ilvl="3" w:tplc="0402000F">
      <w:start w:val="1"/>
      <w:numFmt w:val="decimal"/>
      <w:lvlText w:val="%4."/>
      <w:lvlJc w:val="left"/>
      <w:pPr>
        <w:ind w:left="3655" w:hanging="360"/>
      </w:pPr>
    </w:lvl>
    <w:lvl w:ilvl="4" w:tplc="04020019">
      <w:start w:val="1"/>
      <w:numFmt w:val="lowerLetter"/>
      <w:lvlText w:val="%5."/>
      <w:lvlJc w:val="left"/>
      <w:pPr>
        <w:ind w:left="4375" w:hanging="360"/>
      </w:pPr>
    </w:lvl>
    <w:lvl w:ilvl="5" w:tplc="0402001B">
      <w:start w:val="1"/>
      <w:numFmt w:val="lowerRoman"/>
      <w:lvlText w:val="%6."/>
      <w:lvlJc w:val="right"/>
      <w:pPr>
        <w:ind w:left="5095" w:hanging="180"/>
      </w:pPr>
    </w:lvl>
    <w:lvl w:ilvl="6" w:tplc="0402000F">
      <w:start w:val="1"/>
      <w:numFmt w:val="decimal"/>
      <w:lvlText w:val="%7."/>
      <w:lvlJc w:val="left"/>
      <w:pPr>
        <w:ind w:left="5815" w:hanging="360"/>
      </w:pPr>
    </w:lvl>
    <w:lvl w:ilvl="7" w:tplc="04020019">
      <w:start w:val="1"/>
      <w:numFmt w:val="lowerLetter"/>
      <w:lvlText w:val="%8."/>
      <w:lvlJc w:val="left"/>
      <w:pPr>
        <w:ind w:left="6535" w:hanging="360"/>
      </w:pPr>
    </w:lvl>
    <w:lvl w:ilvl="8" w:tplc="0402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98"/>
    <w:rsid w:val="0000570A"/>
    <w:rsid w:val="00051F2A"/>
    <w:rsid w:val="000757A4"/>
    <w:rsid w:val="000A557A"/>
    <w:rsid w:val="000C62DE"/>
    <w:rsid w:val="000D7264"/>
    <w:rsid w:val="0019750F"/>
    <w:rsid w:val="001A572D"/>
    <w:rsid w:val="001D7195"/>
    <w:rsid w:val="00255175"/>
    <w:rsid w:val="002936A5"/>
    <w:rsid w:val="002A4FCC"/>
    <w:rsid w:val="002B2C76"/>
    <w:rsid w:val="002B6FE2"/>
    <w:rsid w:val="002D7542"/>
    <w:rsid w:val="00304452"/>
    <w:rsid w:val="003066C7"/>
    <w:rsid w:val="00311C9B"/>
    <w:rsid w:val="003375C3"/>
    <w:rsid w:val="0035064D"/>
    <w:rsid w:val="003754C1"/>
    <w:rsid w:val="00390BC3"/>
    <w:rsid w:val="003E7D11"/>
    <w:rsid w:val="003F1029"/>
    <w:rsid w:val="00400B61"/>
    <w:rsid w:val="00401236"/>
    <w:rsid w:val="004019F5"/>
    <w:rsid w:val="004132A2"/>
    <w:rsid w:val="00425AC2"/>
    <w:rsid w:val="00430635"/>
    <w:rsid w:val="00430D20"/>
    <w:rsid w:val="004713C3"/>
    <w:rsid w:val="004771EE"/>
    <w:rsid w:val="00497ABC"/>
    <w:rsid w:val="00505EB4"/>
    <w:rsid w:val="005667D4"/>
    <w:rsid w:val="005924F6"/>
    <w:rsid w:val="005A2297"/>
    <w:rsid w:val="005F4D27"/>
    <w:rsid w:val="00624C5E"/>
    <w:rsid w:val="006372FC"/>
    <w:rsid w:val="00691085"/>
    <w:rsid w:val="006B4270"/>
    <w:rsid w:val="006F12D8"/>
    <w:rsid w:val="00732DC8"/>
    <w:rsid w:val="00790B11"/>
    <w:rsid w:val="008115A8"/>
    <w:rsid w:val="008254D3"/>
    <w:rsid w:val="00845A68"/>
    <w:rsid w:val="00854C14"/>
    <w:rsid w:val="00862973"/>
    <w:rsid w:val="008B09F5"/>
    <w:rsid w:val="008C68AF"/>
    <w:rsid w:val="008F0706"/>
    <w:rsid w:val="009051D1"/>
    <w:rsid w:val="00914237"/>
    <w:rsid w:val="00954578"/>
    <w:rsid w:val="00956619"/>
    <w:rsid w:val="009A5354"/>
    <w:rsid w:val="009D5C5E"/>
    <w:rsid w:val="00A17A06"/>
    <w:rsid w:val="00A65B20"/>
    <w:rsid w:val="00A67AAD"/>
    <w:rsid w:val="00AD64D5"/>
    <w:rsid w:val="00B30B80"/>
    <w:rsid w:val="00B31AE6"/>
    <w:rsid w:val="00B93E79"/>
    <w:rsid w:val="00BB4D36"/>
    <w:rsid w:val="00C340D9"/>
    <w:rsid w:val="00C76598"/>
    <w:rsid w:val="00C84F68"/>
    <w:rsid w:val="00C909AC"/>
    <w:rsid w:val="00CA092B"/>
    <w:rsid w:val="00CD7824"/>
    <w:rsid w:val="00CF1A4E"/>
    <w:rsid w:val="00D1160D"/>
    <w:rsid w:val="00E26F33"/>
    <w:rsid w:val="00E27921"/>
    <w:rsid w:val="00E50415"/>
    <w:rsid w:val="00F1072F"/>
    <w:rsid w:val="00F31B55"/>
    <w:rsid w:val="00FD10BC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CC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09F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B09F5"/>
    <w:pPr>
      <w:widowControl/>
      <w:overflowPunct/>
      <w:adjustRightInd/>
      <w:spacing w:after="200" w:line="276" w:lineRule="auto"/>
    </w:pPr>
    <w:rPr>
      <w:rFonts w:ascii="Calibri" w:hAnsi="Calibri" w:cs="Calibri"/>
      <w:kern w:val="0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B09F5"/>
    <w:rPr>
      <w:rFonts w:ascii="Calibri" w:hAnsi="Calibri" w:cs="Calibri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8B09F5"/>
    <w:pPr>
      <w:widowControl/>
      <w:overflowPunct/>
      <w:adjustRightInd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8B09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45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78"/>
    <w:rPr>
      <w:rFonts w:ascii="Times New Roman" w:eastAsia="Times New Roman" w:hAnsi="Times New Roman"/>
      <w:kern w:val="28"/>
      <w:sz w:val="24"/>
      <w:szCs w:val="24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9545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78"/>
    <w:rPr>
      <w:rFonts w:ascii="Times New Roman" w:eastAsia="Times New Roman" w:hAnsi="Times New Roman"/>
      <w:kern w:val="28"/>
      <w:sz w:val="24"/>
      <w:szCs w:val="24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CC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09F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B09F5"/>
    <w:pPr>
      <w:widowControl/>
      <w:overflowPunct/>
      <w:adjustRightInd/>
      <w:spacing w:after="200" w:line="276" w:lineRule="auto"/>
    </w:pPr>
    <w:rPr>
      <w:rFonts w:ascii="Calibri" w:hAnsi="Calibri" w:cs="Calibri"/>
      <w:kern w:val="0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B09F5"/>
    <w:rPr>
      <w:rFonts w:ascii="Calibri" w:hAnsi="Calibri" w:cs="Calibri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8B09F5"/>
    <w:pPr>
      <w:widowControl/>
      <w:overflowPunct/>
      <w:adjustRightInd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8B09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45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78"/>
    <w:rPr>
      <w:rFonts w:ascii="Times New Roman" w:eastAsia="Times New Roman" w:hAnsi="Times New Roman"/>
      <w:kern w:val="28"/>
      <w:sz w:val="24"/>
      <w:szCs w:val="24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9545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78"/>
    <w:rPr>
      <w:rFonts w:ascii="Times New Roman" w:eastAsia="Times New Roman" w:hAnsi="Times New Roman"/>
      <w:kern w:val="28"/>
      <w:sz w:val="24"/>
      <w:szCs w:val="24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ev_mgu@avb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lev_mgu@avb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Rumi-Izdatelstvo</cp:lastModifiedBy>
  <cp:revision>7</cp:revision>
  <dcterms:created xsi:type="dcterms:W3CDTF">2014-09-10T13:13:00Z</dcterms:created>
  <dcterms:modified xsi:type="dcterms:W3CDTF">2014-09-11T09:35:00Z</dcterms:modified>
</cp:coreProperties>
</file>